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5032E6E" w14:textId="6BE3DD8B" w:rsidR="00565175" w:rsidRDefault="00B10029" w:rsidP="00565175">
      <w:pPr>
        <w:spacing w:line="360" w:lineRule="auto"/>
        <w:jc w:val="center"/>
        <w:rPr>
          <w:rFonts w:ascii="Times New Roman" w:hAnsi="Times New Roman" w:cs="Times New Roman"/>
          <w:b/>
          <w:bCs/>
          <w:lang w:val="en-US"/>
        </w:rPr>
      </w:pPr>
      <w:r>
        <w:rPr>
          <w:rFonts w:ascii="Times New Roman" w:hAnsi="Times New Roman" w:cs="Times New Roman"/>
          <w:b/>
          <w:bCs/>
          <w:lang w:val="en-US"/>
        </w:rPr>
        <w:t xml:space="preserve"> “</w:t>
      </w:r>
      <w:r w:rsidRPr="00B10029">
        <w:rPr>
          <w:rFonts w:ascii="Times New Roman" w:hAnsi="Times New Roman" w:cs="Times New Roman"/>
          <w:b/>
          <w:bCs/>
          <w:lang w:val="en-US"/>
        </w:rPr>
        <w:t xml:space="preserve">Empowering Personal Data Sovereignty in Hyper-Realistic </w:t>
      </w:r>
      <w:r>
        <w:rPr>
          <w:rFonts w:ascii="Times New Roman" w:hAnsi="Times New Roman" w:cs="Times New Roman"/>
          <w:b/>
          <w:bCs/>
          <w:lang w:val="en-US"/>
        </w:rPr>
        <w:t xml:space="preserve">Metaverse </w:t>
      </w:r>
      <w:r w:rsidRPr="00B10029">
        <w:rPr>
          <w:rFonts w:ascii="Times New Roman" w:hAnsi="Times New Roman" w:cs="Times New Roman"/>
          <w:b/>
          <w:bCs/>
          <w:lang w:val="en-US"/>
        </w:rPr>
        <w:t>Avatars through Blockchain Technology</w:t>
      </w:r>
      <w:r>
        <w:rPr>
          <w:rFonts w:ascii="Times New Roman" w:hAnsi="Times New Roman" w:cs="Times New Roman"/>
          <w:b/>
          <w:bCs/>
          <w:lang w:val="en-US"/>
        </w:rPr>
        <w:t>”</w:t>
      </w:r>
    </w:p>
    <w:p w14:paraId="3945002E" w14:textId="41645904" w:rsidR="00565175" w:rsidRPr="00565175" w:rsidRDefault="00565175" w:rsidP="00565175">
      <w:pPr>
        <w:spacing w:line="360" w:lineRule="auto"/>
        <w:jc w:val="center"/>
        <w:rPr>
          <w:rFonts w:ascii="Times New Roman" w:hAnsi="Times New Roman" w:cs="Times New Roman"/>
          <w:lang w:val="en-US"/>
        </w:rPr>
      </w:pPr>
      <w:r w:rsidRPr="00565175">
        <w:rPr>
          <w:rFonts w:ascii="Times New Roman" w:hAnsi="Times New Roman" w:cs="Times New Roman"/>
          <w:lang w:val="en-US"/>
        </w:rPr>
        <w:t>Natalia Menéndez González</w:t>
      </w:r>
      <w:r>
        <w:rPr>
          <w:rStyle w:val="Refdenotaalpie"/>
          <w:rFonts w:ascii="Times New Roman" w:hAnsi="Times New Roman" w:cs="Times New Roman"/>
          <w:lang w:val="en-US"/>
        </w:rPr>
        <w:footnoteReference w:id="1"/>
      </w:r>
    </w:p>
    <w:p w14:paraId="397820A9" w14:textId="7AEAE285" w:rsidR="00565175" w:rsidRDefault="00565175" w:rsidP="00565175">
      <w:pPr>
        <w:spacing w:line="360" w:lineRule="auto"/>
        <w:jc w:val="both"/>
        <w:rPr>
          <w:rFonts w:ascii="Times New Roman" w:hAnsi="Times New Roman" w:cs="Times New Roman"/>
          <w:lang w:val="en-US"/>
        </w:rPr>
      </w:pPr>
      <w:r>
        <w:rPr>
          <w:rFonts w:ascii="Times New Roman" w:hAnsi="Times New Roman" w:cs="Times New Roman"/>
          <w:b/>
          <w:bCs/>
          <w:lang w:val="en-US"/>
        </w:rPr>
        <w:t xml:space="preserve">Abstract: </w:t>
      </w:r>
      <w:r w:rsidRPr="00565175">
        <w:rPr>
          <w:rFonts w:ascii="Times New Roman" w:hAnsi="Times New Roman" w:cs="Times New Roman"/>
          <w:lang w:val="en-US"/>
        </w:rPr>
        <w:t>Avatars are digital representations of oneself</w:t>
      </w:r>
      <w:r w:rsidR="00A568AB">
        <w:rPr>
          <w:rFonts w:ascii="Times New Roman" w:hAnsi="Times New Roman" w:cs="Times New Roman"/>
          <w:lang w:val="en-US"/>
        </w:rPr>
        <w:t xml:space="preserve"> used within virtual environments to portray ourselves in the form of our choice</w:t>
      </w:r>
      <w:r w:rsidR="006D36E3">
        <w:rPr>
          <w:rFonts w:ascii="Times New Roman" w:hAnsi="Times New Roman" w:cs="Times New Roman"/>
          <w:lang w:val="en-US"/>
        </w:rPr>
        <w:t xml:space="preserve">. Avatars have taken many shapes and styles since their first appearance in the digital domain. </w:t>
      </w:r>
      <w:r w:rsidR="003309D6">
        <w:rPr>
          <w:rFonts w:ascii="Times New Roman" w:hAnsi="Times New Roman" w:cs="Times New Roman"/>
          <w:lang w:val="en-US"/>
        </w:rPr>
        <w:t>Because of this, n</w:t>
      </w:r>
      <w:r w:rsidR="006E2E6B">
        <w:rPr>
          <w:rFonts w:ascii="Times New Roman" w:hAnsi="Times New Roman" w:cs="Times New Roman"/>
          <w:lang w:val="en-US"/>
        </w:rPr>
        <w:t xml:space="preserve">ew digital environments, such as Metaverse ones will require a reinvention of this concept, one where it will gain more importance. </w:t>
      </w:r>
      <w:r w:rsidR="001642F5">
        <w:rPr>
          <w:rFonts w:ascii="Times New Roman" w:hAnsi="Times New Roman" w:cs="Times New Roman"/>
          <w:lang w:val="en-US"/>
        </w:rPr>
        <w:t>The better the avatar, the more immersive and realistic the Metaverse experience will be. In this context, Meta is currently working on a new form of avatars, hyper-realistic ones, which perfectly mimic a full</w:t>
      </w:r>
      <w:r w:rsidR="00A80383">
        <w:rPr>
          <w:rFonts w:ascii="Times New Roman" w:hAnsi="Times New Roman" w:cs="Times New Roman"/>
          <w:lang w:val="en-US"/>
        </w:rPr>
        <w:t>-</w:t>
      </w:r>
      <w:r w:rsidR="001642F5">
        <w:rPr>
          <w:rFonts w:ascii="Times New Roman" w:hAnsi="Times New Roman" w:cs="Times New Roman"/>
          <w:lang w:val="en-US"/>
        </w:rPr>
        <w:t>body digital image of a person. While the possibilities th</w:t>
      </w:r>
      <w:r w:rsidR="00A80383">
        <w:rPr>
          <w:rFonts w:ascii="Times New Roman" w:hAnsi="Times New Roman" w:cs="Times New Roman"/>
          <w:lang w:val="en-US"/>
        </w:rPr>
        <w:t>is</w:t>
      </w:r>
      <w:r w:rsidR="001642F5">
        <w:rPr>
          <w:rFonts w:ascii="Times New Roman" w:hAnsi="Times New Roman" w:cs="Times New Roman"/>
          <w:lang w:val="en-US"/>
        </w:rPr>
        <w:t xml:space="preserve"> kind of </w:t>
      </w:r>
      <w:proofErr w:type="gramStart"/>
      <w:r w:rsidR="001642F5">
        <w:rPr>
          <w:rFonts w:ascii="Times New Roman" w:hAnsi="Times New Roman" w:cs="Times New Roman"/>
          <w:lang w:val="en-US"/>
        </w:rPr>
        <w:t>avatars</w:t>
      </w:r>
      <w:proofErr w:type="gramEnd"/>
      <w:r w:rsidR="001642F5">
        <w:rPr>
          <w:rFonts w:ascii="Times New Roman" w:hAnsi="Times New Roman" w:cs="Times New Roman"/>
          <w:lang w:val="en-US"/>
        </w:rPr>
        <w:t xml:space="preserve"> might entail for i</w:t>
      </w:r>
      <w:r w:rsidR="00A80383">
        <w:rPr>
          <w:rFonts w:ascii="Times New Roman" w:hAnsi="Times New Roman" w:cs="Times New Roman"/>
          <w:lang w:val="en-US"/>
        </w:rPr>
        <w:t>m</w:t>
      </w:r>
      <w:r w:rsidR="001642F5">
        <w:rPr>
          <w:rFonts w:ascii="Times New Roman" w:hAnsi="Times New Roman" w:cs="Times New Roman"/>
          <w:lang w:val="en-US"/>
        </w:rPr>
        <w:t>mersion and entertainment</w:t>
      </w:r>
      <w:r w:rsidR="00CF23C0">
        <w:rPr>
          <w:rFonts w:ascii="Times New Roman" w:hAnsi="Times New Roman" w:cs="Times New Roman"/>
          <w:lang w:val="en-US"/>
        </w:rPr>
        <w:t xml:space="preserve"> are undoubt</w:t>
      </w:r>
      <w:r w:rsidR="00A80383">
        <w:rPr>
          <w:rFonts w:ascii="Times New Roman" w:hAnsi="Times New Roman" w:cs="Times New Roman"/>
          <w:lang w:val="en-US"/>
        </w:rPr>
        <w:t>ed</w:t>
      </w:r>
      <w:r w:rsidR="001642F5">
        <w:rPr>
          <w:rFonts w:ascii="Times New Roman" w:hAnsi="Times New Roman" w:cs="Times New Roman"/>
          <w:lang w:val="en-US"/>
        </w:rPr>
        <w:t xml:space="preserve">, the </w:t>
      </w:r>
      <w:r w:rsidR="00AA16C2">
        <w:rPr>
          <w:rFonts w:ascii="Times New Roman" w:hAnsi="Times New Roman" w:cs="Times New Roman"/>
          <w:lang w:val="en-US"/>
        </w:rPr>
        <w:t>risks</w:t>
      </w:r>
      <w:r w:rsidR="001642F5">
        <w:rPr>
          <w:rFonts w:ascii="Times New Roman" w:hAnsi="Times New Roman" w:cs="Times New Roman"/>
          <w:lang w:val="en-US"/>
        </w:rPr>
        <w:t xml:space="preserve"> the use of these avatars might entail from a privacy and data protection perspective are yet to be seen. </w:t>
      </w:r>
      <w:r w:rsidR="00CF23C0">
        <w:rPr>
          <w:rFonts w:ascii="Times New Roman" w:hAnsi="Times New Roman" w:cs="Times New Roman"/>
          <w:lang w:val="en-US"/>
        </w:rPr>
        <w:t>C</w:t>
      </w:r>
      <w:r w:rsidR="001642F5">
        <w:rPr>
          <w:rFonts w:ascii="Times New Roman" w:hAnsi="Times New Roman" w:cs="Times New Roman"/>
          <w:lang w:val="en-US"/>
        </w:rPr>
        <w:t>onsidering the quantity and nature of data collected and processed to create these avatars, they can be considered personal data and, in some cases, even biometric data</w:t>
      </w:r>
      <w:r w:rsidR="00671556">
        <w:rPr>
          <w:rFonts w:ascii="Times New Roman" w:hAnsi="Times New Roman" w:cs="Times New Roman"/>
          <w:lang w:val="en-US"/>
        </w:rPr>
        <w:t xml:space="preserve">. Thus, in the European Union, the processing of such personal and biometric data should comply with several restrictive conditions imposed by the General Data Protection Regulation. </w:t>
      </w:r>
      <w:r w:rsidR="00AB2896">
        <w:rPr>
          <w:rFonts w:ascii="Times New Roman" w:hAnsi="Times New Roman" w:cs="Times New Roman"/>
          <w:lang w:val="en-US"/>
        </w:rPr>
        <w:t xml:space="preserve">This paper will discuss the lack of clarity about the legal status of </w:t>
      </w:r>
      <w:r w:rsidR="000B6996">
        <w:rPr>
          <w:rFonts w:ascii="Times New Roman" w:hAnsi="Times New Roman" w:cs="Times New Roman"/>
          <w:lang w:val="en-US"/>
        </w:rPr>
        <w:t xml:space="preserve">personal </w:t>
      </w:r>
      <w:r w:rsidR="00AB2896">
        <w:rPr>
          <w:rFonts w:ascii="Times New Roman" w:hAnsi="Times New Roman" w:cs="Times New Roman"/>
          <w:lang w:val="en-US"/>
        </w:rPr>
        <w:t xml:space="preserve">data from Metaverse avatars. Further, the contribution will propose using blockchain technology </w:t>
      </w:r>
      <w:r w:rsidR="00E75CF2">
        <w:rPr>
          <w:rFonts w:ascii="Times New Roman" w:hAnsi="Times New Roman" w:cs="Times New Roman"/>
          <w:lang w:val="en-US"/>
        </w:rPr>
        <w:t>as a privacy-enhancing technology which might help Metaverse users retain control of their</w:t>
      </w:r>
      <w:r w:rsidR="00AB2896">
        <w:rPr>
          <w:rFonts w:ascii="Times New Roman" w:hAnsi="Times New Roman" w:cs="Times New Roman"/>
          <w:lang w:val="en-US"/>
        </w:rPr>
        <w:t xml:space="preserve"> personal data. In this regard, blockchain offers a promising alternative due to its decentralized, immutable, and transparent nature maintaining</w:t>
      </w:r>
      <w:r w:rsidR="005F0A05">
        <w:rPr>
          <w:rFonts w:ascii="Times New Roman" w:hAnsi="Times New Roman" w:cs="Times New Roman"/>
          <w:lang w:val="en-US"/>
        </w:rPr>
        <w:t xml:space="preserve"> privacy and confidentiality at the same time. Finally, the paper will examine the potential benefits of using blockchain technology to ensure avatar interoperability between virtual worlds in the Metaverse </w:t>
      </w:r>
      <w:r w:rsidR="003309D6">
        <w:rPr>
          <w:rFonts w:ascii="Times New Roman" w:hAnsi="Times New Roman" w:cs="Times New Roman"/>
          <w:lang w:val="en-US"/>
        </w:rPr>
        <w:t>from a legal perspective.</w:t>
      </w:r>
    </w:p>
    <w:p w14:paraId="6DCE058E" w14:textId="725C7AEE" w:rsidR="00E47ECF" w:rsidRDefault="00565175" w:rsidP="00B24EF9">
      <w:pPr>
        <w:spacing w:line="360" w:lineRule="auto"/>
        <w:jc w:val="both"/>
        <w:rPr>
          <w:rFonts w:ascii="Times New Roman" w:hAnsi="Times New Roman" w:cs="Times New Roman"/>
          <w:lang w:val="en-US"/>
        </w:rPr>
      </w:pPr>
      <w:r w:rsidRPr="00565175">
        <w:rPr>
          <w:rFonts w:ascii="Times New Roman" w:hAnsi="Times New Roman" w:cs="Times New Roman"/>
          <w:b/>
          <w:bCs/>
          <w:lang w:val="en-US"/>
        </w:rPr>
        <w:t xml:space="preserve">Keywords: </w:t>
      </w:r>
      <w:r>
        <w:rPr>
          <w:rFonts w:ascii="Times New Roman" w:hAnsi="Times New Roman" w:cs="Times New Roman"/>
          <w:lang w:val="en-US"/>
        </w:rPr>
        <w:t>m</w:t>
      </w:r>
      <w:r w:rsidRPr="00565175">
        <w:rPr>
          <w:rFonts w:ascii="Times New Roman" w:hAnsi="Times New Roman" w:cs="Times New Roman"/>
          <w:lang w:val="en-US"/>
        </w:rPr>
        <w:t>etaverse</w:t>
      </w:r>
      <w:r>
        <w:rPr>
          <w:rFonts w:ascii="Times New Roman" w:hAnsi="Times New Roman" w:cs="Times New Roman"/>
          <w:lang w:val="en-US"/>
        </w:rPr>
        <w:t>,</w:t>
      </w:r>
      <w:r w:rsidRPr="00565175">
        <w:rPr>
          <w:rFonts w:ascii="Times New Roman" w:hAnsi="Times New Roman" w:cs="Times New Roman"/>
          <w:lang w:val="en-US"/>
        </w:rPr>
        <w:t xml:space="preserve"> </w:t>
      </w:r>
      <w:r>
        <w:rPr>
          <w:rFonts w:ascii="Times New Roman" w:hAnsi="Times New Roman" w:cs="Times New Roman"/>
          <w:lang w:val="en-US"/>
        </w:rPr>
        <w:t>h</w:t>
      </w:r>
      <w:r w:rsidRPr="00565175">
        <w:rPr>
          <w:rFonts w:ascii="Times New Roman" w:hAnsi="Times New Roman" w:cs="Times New Roman"/>
          <w:lang w:val="en-US"/>
        </w:rPr>
        <w:t>yper-realis</w:t>
      </w:r>
      <w:r>
        <w:rPr>
          <w:rFonts w:ascii="Times New Roman" w:hAnsi="Times New Roman" w:cs="Times New Roman"/>
          <w:lang w:val="en-US"/>
        </w:rPr>
        <w:t>ti</w:t>
      </w:r>
      <w:r w:rsidRPr="00565175">
        <w:rPr>
          <w:rFonts w:ascii="Times New Roman" w:hAnsi="Times New Roman" w:cs="Times New Roman"/>
          <w:lang w:val="en-US"/>
        </w:rPr>
        <w:t>c avatar</w:t>
      </w:r>
      <w:r>
        <w:rPr>
          <w:rFonts w:ascii="Times New Roman" w:hAnsi="Times New Roman" w:cs="Times New Roman"/>
          <w:lang w:val="en-US"/>
        </w:rPr>
        <w:t>s,</w:t>
      </w:r>
      <w:r w:rsidRPr="00565175">
        <w:rPr>
          <w:rFonts w:ascii="Times New Roman" w:hAnsi="Times New Roman" w:cs="Times New Roman"/>
          <w:lang w:val="en-US"/>
        </w:rPr>
        <w:t xml:space="preserve"> </w:t>
      </w:r>
      <w:r>
        <w:rPr>
          <w:rFonts w:ascii="Times New Roman" w:hAnsi="Times New Roman" w:cs="Times New Roman"/>
          <w:lang w:val="en-US"/>
        </w:rPr>
        <w:t>d</w:t>
      </w:r>
      <w:r w:rsidRPr="00565175">
        <w:rPr>
          <w:rFonts w:ascii="Times New Roman" w:hAnsi="Times New Roman" w:cs="Times New Roman"/>
          <w:lang w:val="en-US"/>
        </w:rPr>
        <w:t xml:space="preserve">ata </w:t>
      </w:r>
      <w:r>
        <w:rPr>
          <w:rFonts w:ascii="Times New Roman" w:hAnsi="Times New Roman" w:cs="Times New Roman"/>
          <w:lang w:val="en-US"/>
        </w:rPr>
        <w:t>p</w:t>
      </w:r>
      <w:r w:rsidRPr="00565175">
        <w:rPr>
          <w:rFonts w:ascii="Times New Roman" w:hAnsi="Times New Roman" w:cs="Times New Roman"/>
          <w:lang w:val="en-US"/>
        </w:rPr>
        <w:t>rotection</w:t>
      </w:r>
      <w:r>
        <w:rPr>
          <w:rFonts w:ascii="Times New Roman" w:hAnsi="Times New Roman" w:cs="Times New Roman"/>
          <w:lang w:val="en-US"/>
        </w:rPr>
        <w:t>,</w:t>
      </w:r>
      <w:r w:rsidRPr="00565175">
        <w:rPr>
          <w:rFonts w:ascii="Times New Roman" w:hAnsi="Times New Roman" w:cs="Times New Roman"/>
          <w:lang w:val="en-US"/>
        </w:rPr>
        <w:t xml:space="preserve"> </w:t>
      </w:r>
      <w:r>
        <w:rPr>
          <w:rFonts w:ascii="Times New Roman" w:hAnsi="Times New Roman" w:cs="Times New Roman"/>
          <w:lang w:val="en-US"/>
        </w:rPr>
        <w:t>p</w:t>
      </w:r>
      <w:r w:rsidRPr="00565175">
        <w:rPr>
          <w:rFonts w:ascii="Times New Roman" w:hAnsi="Times New Roman" w:cs="Times New Roman"/>
          <w:lang w:val="en-US"/>
        </w:rPr>
        <w:t xml:space="preserve">ersonal </w:t>
      </w:r>
      <w:r>
        <w:rPr>
          <w:rFonts w:ascii="Times New Roman" w:hAnsi="Times New Roman" w:cs="Times New Roman"/>
          <w:lang w:val="en-US"/>
        </w:rPr>
        <w:t>d</w:t>
      </w:r>
      <w:r w:rsidRPr="00565175">
        <w:rPr>
          <w:rFonts w:ascii="Times New Roman" w:hAnsi="Times New Roman" w:cs="Times New Roman"/>
          <w:lang w:val="en-US"/>
        </w:rPr>
        <w:t>ata</w:t>
      </w:r>
      <w:r>
        <w:rPr>
          <w:rFonts w:ascii="Times New Roman" w:hAnsi="Times New Roman" w:cs="Times New Roman"/>
          <w:lang w:val="en-US"/>
        </w:rPr>
        <w:t>,</w:t>
      </w:r>
      <w:r w:rsidRPr="00565175">
        <w:rPr>
          <w:rFonts w:ascii="Times New Roman" w:hAnsi="Times New Roman" w:cs="Times New Roman"/>
          <w:lang w:val="en-US"/>
        </w:rPr>
        <w:t xml:space="preserve"> </w:t>
      </w:r>
      <w:r>
        <w:rPr>
          <w:rFonts w:ascii="Times New Roman" w:hAnsi="Times New Roman" w:cs="Times New Roman"/>
          <w:lang w:val="en-US"/>
        </w:rPr>
        <w:t>b</w:t>
      </w:r>
      <w:r w:rsidRPr="00565175">
        <w:rPr>
          <w:rFonts w:ascii="Times New Roman" w:hAnsi="Times New Roman" w:cs="Times New Roman"/>
          <w:lang w:val="en-US"/>
        </w:rPr>
        <w:t xml:space="preserve">iometric </w:t>
      </w:r>
      <w:r>
        <w:rPr>
          <w:rFonts w:ascii="Times New Roman" w:hAnsi="Times New Roman" w:cs="Times New Roman"/>
          <w:lang w:val="en-US"/>
        </w:rPr>
        <w:t>d</w:t>
      </w:r>
      <w:r w:rsidRPr="00565175">
        <w:rPr>
          <w:rFonts w:ascii="Times New Roman" w:hAnsi="Times New Roman" w:cs="Times New Roman"/>
          <w:lang w:val="en-US"/>
        </w:rPr>
        <w:t>ata</w:t>
      </w:r>
      <w:r>
        <w:rPr>
          <w:rFonts w:ascii="Times New Roman" w:hAnsi="Times New Roman" w:cs="Times New Roman"/>
          <w:lang w:val="en-US"/>
        </w:rPr>
        <w:t>,</w:t>
      </w:r>
      <w:r w:rsidRPr="00565175">
        <w:rPr>
          <w:rFonts w:ascii="Times New Roman" w:hAnsi="Times New Roman" w:cs="Times New Roman"/>
          <w:lang w:val="en-US"/>
        </w:rPr>
        <w:t xml:space="preserve"> </w:t>
      </w:r>
      <w:r>
        <w:rPr>
          <w:rFonts w:ascii="Times New Roman" w:hAnsi="Times New Roman" w:cs="Times New Roman"/>
          <w:lang w:val="en-US"/>
        </w:rPr>
        <w:t>b</w:t>
      </w:r>
      <w:r w:rsidRPr="00565175">
        <w:rPr>
          <w:rFonts w:ascii="Times New Roman" w:hAnsi="Times New Roman" w:cs="Times New Roman"/>
          <w:lang w:val="en-US"/>
        </w:rPr>
        <w:t>lockchain</w:t>
      </w:r>
    </w:p>
    <w:p w14:paraId="3ED5BD76" w14:textId="68C8BD76" w:rsidR="00B24EF9" w:rsidRPr="00B24EF9" w:rsidRDefault="00B24EF9" w:rsidP="00B24EF9">
      <w:pPr>
        <w:spacing w:line="360" w:lineRule="auto"/>
        <w:jc w:val="center"/>
        <w:rPr>
          <w:rFonts w:ascii="Times New Roman" w:hAnsi="Times New Roman" w:cs="Times New Roman"/>
          <w:b/>
          <w:bCs/>
          <w:lang w:val="en-US"/>
        </w:rPr>
      </w:pPr>
      <w:r w:rsidRPr="00B24EF9">
        <w:rPr>
          <w:rFonts w:ascii="Times New Roman" w:hAnsi="Times New Roman" w:cs="Times New Roman"/>
          <w:b/>
          <w:bCs/>
          <w:lang w:val="en-US"/>
        </w:rPr>
        <w:t>Table of contents</w:t>
      </w:r>
    </w:p>
    <w:p w14:paraId="5EC12F54" w14:textId="70F1AB6D" w:rsidR="00B24EF9" w:rsidRPr="00B24EF9" w:rsidRDefault="00B24EF9">
      <w:pPr>
        <w:pStyle w:val="TDC1"/>
        <w:tabs>
          <w:tab w:val="left" w:pos="480"/>
          <w:tab w:val="right" w:leader="dot" w:pos="8494"/>
        </w:tabs>
        <w:rPr>
          <w:rFonts w:ascii="Times New Roman" w:eastAsiaTheme="minorEastAsia" w:hAnsi="Times New Roman" w:cs="Times New Roman"/>
          <w:noProof/>
          <w:lang w:eastAsia="es-ES"/>
        </w:rPr>
      </w:pPr>
      <w:r w:rsidRPr="00B24EF9">
        <w:rPr>
          <w:rFonts w:ascii="Times New Roman" w:hAnsi="Times New Roman" w:cs="Times New Roman"/>
          <w:lang w:val="en-US"/>
        </w:rPr>
        <w:fldChar w:fldCharType="begin"/>
      </w:r>
      <w:r w:rsidRPr="00B24EF9">
        <w:rPr>
          <w:rFonts w:ascii="Times New Roman" w:hAnsi="Times New Roman" w:cs="Times New Roman"/>
          <w:lang w:val="en-US"/>
        </w:rPr>
        <w:instrText xml:space="preserve"> TOC \o "1-3" \h \z \u </w:instrText>
      </w:r>
      <w:r w:rsidRPr="00B24EF9">
        <w:rPr>
          <w:rFonts w:ascii="Times New Roman" w:hAnsi="Times New Roman" w:cs="Times New Roman"/>
          <w:lang w:val="en-US"/>
        </w:rPr>
        <w:fldChar w:fldCharType="separate"/>
      </w:r>
      <w:hyperlink w:anchor="_Toc170134467" w:history="1">
        <w:r w:rsidRPr="00B24EF9">
          <w:rPr>
            <w:rStyle w:val="Hipervnculo"/>
            <w:rFonts w:ascii="Times New Roman" w:hAnsi="Times New Roman" w:cs="Times New Roman"/>
            <w:noProof/>
            <w:lang w:val="en-US"/>
          </w:rPr>
          <w:t>1.</w:t>
        </w:r>
        <w:r w:rsidRPr="00B24EF9">
          <w:rPr>
            <w:rFonts w:ascii="Times New Roman" w:eastAsiaTheme="minorEastAsia" w:hAnsi="Times New Roman" w:cs="Times New Roman"/>
            <w:noProof/>
            <w:lang w:eastAsia="es-ES"/>
          </w:rPr>
          <w:tab/>
        </w:r>
        <w:r w:rsidRPr="00B24EF9">
          <w:rPr>
            <w:rStyle w:val="Hipervnculo"/>
            <w:rFonts w:ascii="Times New Roman" w:hAnsi="Times New Roman" w:cs="Times New Roman"/>
            <w:noProof/>
            <w:lang w:val="en-US"/>
          </w:rPr>
          <w:t>Introduction</w:t>
        </w:r>
        <w:r w:rsidRPr="00B24EF9">
          <w:rPr>
            <w:rFonts w:ascii="Times New Roman" w:hAnsi="Times New Roman" w:cs="Times New Roman"/>
            <w:noProof/>
            <w:webHidden/>
          </w:rPr>
          <w:tab/>
        </w:r>
        <w:r w:rsidRPr="00B24EF9">
          <w:rPr>
            <w:rFonts w:ascii="Times New Roman" w:hAnsi="Times New Roman" w:cs="Times New Roman"/>
            <w:noProof/>
            <w:webHidden/>
          </w:rPr>
          <w:fldChar w:fldCharType="begin"/>
        </w:r>
        <w:r w:rsidRPr="00B24EF9">
          <w:rPr>
            <w:rFonts w:ascii="Times New Roman" w:hAnsi="Times New Roman" w:cs="Times New Roman"/>
            <w:noProof/>
            <w:webHidden/>
          </w:rPr>
          <w:instrText xml:space="preserve"> PAGEREF _Toc170134467 \h </w:instrText>
        </w:r>
        <w:r w:rsidRPr="00B24EF9">
          <w:rPr>
            <w:rFonts w:ascii="Times New Roman" w:hAnsi="Times New Roman" w:cs="Times New Roman"/>
            <w:noProof/>
            <w:webHidden/>
          </w:rPr>
        </w:r>
        <w:r w:rsidRPr="00B24EF9">
          <w:rPr>
            <w:rFonts w:ascii="Times New Roman" w:hAnsi="Times New Roman" w:cs="Times New Roman"/>
            <w:noProof/>
            <w:webHidden/>
          </w:rPr>
          <w:fldChar w:fldCharType="separate"/>
        </w:r>
        <w:r w:rsidRPr="00B24EF9">
          <w:rPr>
            <w:rFonts w:ascii="Times New Roman" w:hAnsi="Times New Roman" w:cs="Times New Roman"/>
            <w:noProof/>
            <w:webHidden/>
          </w:rPr>
          <w:t>2</w:t>
        </w:r>
        <w:r w:rsidRPr="00B24EF9">
          <w:rPr>
            <w:rFonts w:ascii="Times New Roman" w:hAnsi="Times New Roman" w:cs="Times New Roman"/>
            <w:noProof/>
            <w:webHidden/>
          </w:rPr>
          <w:fldChar w:fldCharType="end"/>
        </w:r>
      </w:hyperlink>
    </w:p>
    <w:p w14:paraId="34418AC6" w14:textId="63EEA6EC" w:rsidR="00B24EF9" w:rsidRPr="00B24EF9" w:rsidRDefault="00B24EF9">
      <w:pPr>
        <w:pStyle w:val="TDC1"/>
        <w:tabs>
          <w:tab w:val="left" w:pos="480"/>
          <w:tab w:val="right" w:leader="dot" w:pos="8494"/>
        </w:tabs>
        <w:rPr>
          <w:rFonts w:ascii="Times New Roman" w:eastAsiaTheme="minorEastAsia" w:hAnsi="Times New Roman" w:cs="Times New Roman"/>
          <w:noProof/>
          <w:lang w:eastAsia="es-ES"/>
        </w:rPr>
      </w:pPr>
      <w:hyperlink w:anchor="_Toc170134468" w:history="1">
        <w:r w:rsidRPr="00B24EF9">
          <w:rPr>
            <w:rStyle w:val="Hipervnculo"/>
            <w:rFonts w:ascii="Times New Roman" w:hAnsi="Times New Roman" w:cs="Times New Roman"/>
            <w:noProof/>
            <w:lang w:val="en-US"/>
          </w:rPr>
          <w:t>2.</w:t>
        </w:r>
        <w:r w:rsidRPr="00B24EF9">
          <w:rPr>
            <w:rFonts w:ascii="Times New Roman" w:eastAsiaTheme="minorEastAsia" w:hAnsi="Times New Roman" w:cs="Times New Roman"/>
            <w:noProof/>
            <w:lang w:eastAsia="es-ES"/>
          </w:rPr>
          <w:tab/>
        </w:r>
        <w:r w:rsidRPr="00B24EF9">
          <w:rPr>
            <w:rStyle w:val="Hipervnculo"/>
            <w:rFonts w:ascii="Times New Roman" w:hAnsi="Times New Roman" w:cs="Times New Roman"/>
            <w:noProof/>
            <w:lang w:val="en-US"/>
          </w:rPr>
          <w:t>A hitchhiker's guide to Metaverse avatars</w:t>
        </w:r>
        <w:r w:rsidRPr="00B24EF9">
          <w:rPr>
            <w:rFonts w:ascii="Times New Roman" w:hAnsi="Times New Roman" w:cs="Times New Roman"/>
            <w:noProof/>
            <w:webHidden/>
          </w:rPr>
          <w:tab/>
        </w:r>
        <w:r w:rsidRPr="00B24EF9">
          <w:rPr>
            <w:rFonts w:ascii="Times New Roman" w:hAnsi="Times New Roman" w:cs="Times New Roman"/>
            <w:noProof/>
            <w:webHidden/>
          </w:rPr>
          <w:fldChar w:fldCharType="begin"/>
        </w:r>
        <w:r w:rsidRPr="00B24EF9">
          <w:rPr>
            <w:rFonts w:ascii="Times New Roman" w:hAnsi="Times New Roman" w:cs="Times New Roman"/>
            <w:noProof/>
            <w:webHidden/>
          </w:rPr>
          <w:instrText xml:space="preserve"> PAGEREF _Toc170134468 \h </w:instrText>
        </w:r>
        <w:r w:rsidRPr="00B24EF9">
          <w:rPr>
            <w:rFonts w:ascii="Times New Roman" w:hAnsi="Times New Roman" w:cs="Times New Roman"/>
            <w:noProof/>
            <w:webHidden/>
          </w:rPr>
        </w:r>
        <w:r w:rsidRPr="00B24EF9">
          <w:rPr>
            <w:rFonts w:ascii="Times New Roman" w:hAnsi="Times New Roman" w:cs="Times New Roman"/>
            <w:noProof/>
            <w:webHidden/>
          </w:rPr>
          <w:fldChar w:fldCharType="separate"/>
        </w:r>
        <w:r w:rsidRPr="00B24EF9">
          <w:rPr>
            <w:rFonts w:ascii="Times New Roman" w:hAnsi="Times New Roman" w:cs="Times New Roman"/>
            <w:noProof/>
            <w:webHidden/>
          </w:rPr>
          <w:t>4</w:t>
        </w:r>
        <w:r w:rsidRPr="00B24EF9">
          <w:rPr>
            <w:rFonts w:ascii="Times New Roman" w:hAnsi="Times New Roman" w:cs="Times New Roman"/>
            <w:noProof/>
            <w:webHidden/>
          </w:rPr>
          <w:fldChar w:fldCharType="end"/>
        </w:r>
      </w:hyperlink>
    </w:p>
    <w:p w14:paraId="51759EED" w14:textId="3CF25AAC" w:rsidR="00B24EF9" w:rsidRPr="00B24EF9" w:rsidRDefault="00B24EF9">
      <w:pPr>
        <w:pStyle w:val="TDC1"/>
        <w:tabs>
          <w:tab w:val="left" w:pos="480"/>
          <w:tab w:val="right" w:leader="dot" w:pos="8494"/>
        </w:tabs>
        <w:rPr>
          <w:rFonts w:ascii="Times New Roman" w:eastAsiaTheme="minorEastAsia" w:hAnsi="Times New Roman" w:cs="Times New Roman"/>
          <w:noProof/>
          <w:lang w:eastAsia="es-ES"/>
        </w:rPr>
      </w:pPr>
      <w:hyperlink w:anchor="_Toc170134469" w:history="1">
        <w:r w:rsidRPr="00B24EF9">
          <w:rPr>
            <w:rStyle w:val="Hipervnculo"/>
            <w:rFonts w:ascii="Times New Roman" w:hAnsi="Times New Roman" w:cs="Times New Roman"/>
            <w:noProof/>
            <w:lang w:val="en-US"/>
          </w:rPr>
          <w:t>3.</w:t>
        </w:r>
        <w:r w:rsidRPr="00B24EF9">
          <w:rPr>
            <w:rFonts w:ascii="Times New Roman" w:eastAsiaTheme="minorEastAsia" w:hAnsi="Times New Roman" w:cs="Times New Roman"/>
            <w:noProof/>
            <w:lang w:eastAsia="es-ES"/>
          </w:rPr>
          <w:tab/>
        </w:r>
        <w:r w:rsidRPr="00B24EF9">
          <w:rPr>
            <w:rStyle w:val="Hipervnculo"/>
            <w:rFonts w:ascii="Times New Roman" w:hAnsi="Times New Roman" w:cs="Times New Roman"/>
            <w:noProof/>
            <w:lang w:val="en-US"/>
          </w:rPr>
          <w:t>Are hyper-realistic Metaverse avatars personal data?</w:t>
        </w:r>
        <w:r w:rsidRPr="00B24EF9">
          <w:rPr>
            <w:rFonts w:ascii="Times New Roman" w:hAnsi="Times New Roman" w:cs="Times New Roman"/>
            <w:noProof/>
            <w:webHidden/>
          </w:rPr>
          <w:tab/>
        </w:r>
        <w:r w:rsidRPr="00B24EF9">
          <w:rPr>
            <w:rFonts w:ascii="Times New Roman" w:hAnsi="Times New Roman" w:cs="Times New Roman"/>
            <w:noProof/>
            <w:webHidden/>
          </w:rPr>
          <w:fldChar w:fldCharType="begin"/>
        </w:r>
        <w:r w:rsidRPr="00B24EF9">
          <w:rPr>
            <w:rFonts w:ascii="Times New Roman" w:hAnsi="Times New Roman" w:cs="Times New Roman"/>
            <w:noProof/>
            <w:webHidden/>
          </w:rPr>
          <w:instrText xml:space="preserve"> PAGEREF _Toc170134469 \h </w:instrText>
        </w:r>
        <w:r w:rsidRPr="00B24EF9">
          <w:rPr>
            <w:rFonts w:ascii="Times New Roman" w:hAnsi="Times New Roman" w:cs="Times New Roman"/>
            <w:noProof/>
            <w:webHidden/>
          </w:rPr>
        </w:r>
        <w:r w:rsidRPr="00B24EF9">
          <w:rPr>
            <w:rFonts w:ascii="Times New Roman" w:hAnsi="Times New Roman" w:cs="Times New Roman"/>
            <w:noProof/>
            <w:webHidden/>
          </w:rPr>
          <w:fldChar w:fldCharType="separate"/>
        </w:r>
        <w:r w:rsidRPr="00B24EF9">
          <w:rPr>
            <w:rFonts w:ascii="Times New Roman" w:hAnsi="Times New Roman" w:cs="Times New Roman"/>
            <w:noProof/>
            <w:webHidden/>
          </w:rPr>
          <w:t>8</w:t>
        </w:r>
        <w:r w:rsidRPr="00B24EF9">
          <w:rPr>
            <w:rFonts w:ascii="Times New Roman" w:hAnsi="Times New Roman" w:cs="Times New Roman"/>
            <w:noProof/>
            <w:webHidden/>
          </w:rPr>
          <w:fldChar w:fldCharType="end"/>
        </w:r>
      </w:hyperlink>
    </w:p>
    <w:p w14:paraId="285ED180" w14:textId="550E91DC" w:rsidR="00B24EF9" w:rsidRPr="00B24EF9" w:rsidRDefault="00B24EF9">
      <w:pPr>
        <w:pStyle w:val="TDC2"/>
        <w:tabs>
          <w:tab w:val="left" w:pos="960"/>
          <w:tab w:val="right" w:leader="dot" w:pos="8494"/>
        </w:tabs>
        <w:rPr>
          <w:rFonts w:ascii="Times New Roman" w:eastAsiaTheme="minorEastAsia" w:hAnsi="Times New Roman" w:cs="Times New Roman"/>
          <w:noProof/>
          <w:lang w:eastAsia="es-ES"/>
        </w:rPr>
      </w:pPr>
      <w:hyperlink w:anchor="_Toc170134470" w:history="1">
        <w:r w:rsidRPr="00B24EF9">
          <w:rPr>
            <w:rStyle w:val="Hipervnculo"/>
            <w:rFonts w:ascii="Times New Roman" w:hAnsi="Times New Roman" w:cs="Times New Roman"/>
            <w:noProof/>
            <w:lang w:val="en-US"/>
          </w:rPr>
          <w:t>3.1.</w:t>
        </w:r>
        <w:r w:rsidRPr="00B24EF9">
          <w:rPr>
            <w:rFonts w:ascii="Times New Roman" w:eastAsiaTheme="minorEastAsia" w:hAnsi="Times New Roman" w:cs="Times New Roman"/>
            <w:noProof/>
            <w:lang w:eastAsia="es-ES"/>
          </w:rPr>
          <w:tab/>
        </w:r>
        <w:r w:rsidRPr="00B24EF9">
          <w:rPr>
            <w:rStyle w:val="Hipervnculo"/>
            <w:rFonts w:ascii="Times New Roman" w:hAnsi="Times New Roman" w:cs="Times New Roman"/>
            <w:noProof/>
            <w:lang w:val="en-US"/>
          </w:rPr>
          <w:t>What about biometric data?</w:t>
        </w:r>
        <w:r w:rsidRPr="00B24EF9">
          <w:rPr>
            <w:rFonts w:ascii="Times New Roman" w:hAnsi="Times New Roman" w:cs="Times New Roman"/>
            <w:noProof/>
            <w:webHidden/>
          </w:rPr>
          <w:tab/>
        </w:r>
        <w:r w:rsidRPr="00B24EF9">
          <w:rPr>
            <w:rFonts w:ascii="Times New Roman" w:hAnsi="Times New Roman" w:cs="Times New Roman"/>
            <w:noProof/>
            <w:webHidden/>
          </w:rPr>
          <w:fldChar w:fldCharType="begin"/>
        </w:r>
        <w:r w:rsidRPr="00B24EF9">
          <w:rPr>
            <w:rFonts w:ascii="Times New Roman" w:hAnsi="Times New Roman" w:cs="Times New Roman"/>
            <w:noProof/>
            <w:webHidden/>
          </w:rPr>
          <w:instrText xml:space="preserve"> PAGEREF _Toc170134470 \h </w:instrText>
        </w:r>
        <w:r w:rsidRPr="00B24EF9">
          <w:rPr>
            <w:rFonts w:ascii="Times New Roman" w:hAnsi="Times New Roman" w:cs="Times New Roman"/>
            <w:noProof/>
            <w:webHidden/>
          </w:rPr>
        </w:r>
        <w:r w:rsidRPr="00B24EF9">
          <w:rPr>
            <w:rFonts w:ascii="Times New Roman" w:hAnsi="Times New Roman" w:cs="Times New Roman"/>
            <w:noProof/>
            <w:webHidden/>
          </w:rPr>
          <w:fldChar w:fldCharType="separate"/>
        </w:r>
        <w:r w:rsidRPr="00B24EF9">
          <w:rPr>
            <w:rFonts w:ascii="Times New Roman" w:hAnsi="Times New Roman" w:cs="Times New Roman"/>
            <w:noProof/>
            <w:webHidden/>
          </w:rPr>
          <w:t>10</w:t>
        </w:r>
        <w:r w:rsidRPr="00B24EF9">
          <w:rPr>
            <w:rFonts w:ascii="Times New Roman" w:hAnsi="Times New Roman" w:cs="Times New Roman"/>
            <w:noProof/>
            <w:webHidden/>
          </w:rPr>
          <w:fldChar w:fldCharType="end"/>
        </w:r>
      </w:hyperlink>
    </w:p>
    <w:p w14:paraId="5897E873" w14:textId="5562CC15" w:rsidR="00B24EF9" w:rsidRPr="00B24EF9" w:rsidRDefault="00B24EF9">
      <w:pPr>
        <w:pStyle w:val="TDC2"/>
        <w:tabs>
          <w:tab w:val="left" w:pos="960"/>
          <w:tab w:val="right" w:leader="dot" w:pos="8494"/>
        </w:tabs>
        <w:rPr>
          <w:rFonts w:ascii="Times New Roman" w:eastAsiaTheme="minorEastAsia" w:hAnsi="Times New Roman" w:cs="Times New Roman"/>
          <w:noProof/>
          <w:lang w:eastAsia="es-ES"/>
        </w:rPr>
      </w:pPr>
      <w:hyperlink w:anchor="_Toc170134471" w:history="1">
        <w:r w:rsidRPr="00B24EF9">
          <w:rPr>
            <w:rStyle w:val="Hipervnculo"/>
            <w:rFonts w:ascii="Times New Roman" w:hAnsi="Times New Roman" w:cs="Times New Roman"/>
            <w:noProof/>
            <w:lang w:val="en-US"/>
          </w:rPr>
          <w:t>3.2.</w:t>
        </w:r>
        <w:r w:rsidRPr="00B24EF9">
          <w:rPr>
            <w:rFonts w:ascii="Times New Roman" w:eastAsiaTheme="minorEastAsia" w:hAnsi="Times New Roman" w:cs="Times New Roman"/>
            <w:noProof/>
            <w:lang w:eastAsia="es-ES"/>
          </w:rPr>
          <w:tab/>
        </w:r>
        <w:r w:rsidRPr="00B24EF9">
          <w:rPr>
            <w:rStyle w:val="Hipervnculo"/>
            <w:rFonts w:ascii="Times New Roman" w:hAnsi="Times New Roman" w:cs="Times New Roman"/>
            <w:noProof/>
            <w:lang w:val="en-US"/>
          </w:rPr>
          <w:t>Data governance of hyper-realistic Metaverse avatars</w:t>
        </w:r>
        <w:r w:rsidRPr="00B24EF9">
          <w:rPr>
            <w:rFonts w:ascii="Times New Roman" w:hAnsi="Times New Roman" w:cs="Times New Roman"/>
            <w:noProof/>
            <w:webHidden/>
          </w:rPr>
          <w:tab/>
        </w:r>
        <w:r w:rsidRPr="00B24EF9">
          <w:rPr>
            <w:rFonts w:ascii="Times New Roman" w:hAnsi="Times New Roman" w:cs="Times New Roman"/>
            <w:noProof/>
            <w:webHidden/>
          </w:rPr>
          <w:fldChar w:fldCharType="begin"/>
        </w:r>
        <w:r w:rsidRPr="00B24EF9">
          <w:rPr>
            <w:rFonts w:ascii="Times New Roman" w:hAnsi="Times New Roman" w:cs="Times New Roman"/>
            <w:noProof/>
            <w:webHidden/>
          </w:rPr>
          <w:instrText xml:space="preserve"> PAGEREF _Toc170134471 \h </w:instrText>
        </w:r>
        <w:r w:rsidRPr="00B24EF9">
          <w:rPr>
            <w:rFonts w:ascii="Times New Roman" w:hAnsi="Times New Roman" w:cs="Times New Roman"/>
            <w:noProof/>
            <w:webHidden/>
          </w:rPr>
        </w:r>
        <w:r w:rsidRPr="00B24EF9">
          <w:rPr>
            <w:rFonts w:ascii="Times New Roman" w:hAnsi="Times New Roman" w:cs="Times New Roman"/>
            <w:noProof/>
            <w:webHidden/>
          </w:rPr>
          <w:fldChar w:fldCharType="separate"/>
        </w:r>
        <w:r w:rsidRPr="00B24EF9">
          <w:rPr>
            <w:rFonts w:ascii="Times New Roman" w:hAnsi="Times New Roman" w:cs="Times New Roman"/>
            <w:noProof/>
            <w:webHidden/>
          </w:rPr>
          <w:t>11</w:t>
        </w:r>
        <w:r w:rsidRPr="00B24EF9">
          <w:rPr>
            <w:rFonts w:ascii="Times New Roman" w:hAnsi="Times New Roman" w:cs="Times New Roman"/>
            <w:noProof/>
            <w:webHidden/>
          </w:rPr>
          <w:fldChar w:fldCharType="end"/>
        </w:r>
      </w:hyperlink>
    </w:p>
    <w:p w14:paraId="56BD7285" w14:textId="514F46D0" w:rsidR="00B24EF9" w:rsidRPr="00B24EF9" w:rsidRDefault="00B24EF9">
      <w:pPr>
        <w:pStyle w:val="TDC1"/>
        <w:tabs>
          <w:tab w:val="left" w:pos="480"/>
          <w:tab w:val="right" w:leader="dot" w:pos="8494"/>
        </w:tabs>
        <w:rPr>
          <w:rFonts w:ascii="Times New Roman" w:eastAsiaTheme="minorEastAsia" w:hAnsi="Times New Roman" w:cs="Times New Roman"/>
          <w:noProof/>
          <w:lang w:eastAsia="es-ES"/>
        </w:rPr>
      </w:pPr>
      <w:hyperlink w:anchor="_Toc170134472" w:history="1">
        <w:r w:rsidRPr="00B24EF9">
          <w:rPr>
            <w:rStyle w:val="Hipervnculo"/>
            <w:rFonts w:ascii="Times New Roman" w:hAnsi="Times New Roman" w:cs="Times New Roman"/>
            <w:noProof/>
            <w:lang w:val="en-US"/>
          </w:rPr>
          <w:t>4.</w:t>
        </w:r>
        <w:r w:rsidRPr="00B24EF9">
          <w:rPr>
            <w:rFonts w:ascii="Times New Roman" w:eastAsiaTheme="minorEastAsia" w:hAnsi="Times New Roman" w:cs="Times New Roman"/>
            <w:noProof/>
            <w:lang w:eastAsia="es-ES"/>
          </w:rPr>
          <w:tab/>
        </w:r>
        <w:r w:rsidRPr="00B24EF9">
          <w:rPr>
            <w:rStyle w:val="Hipervnculo"/>
            <w:rFonts w:ascii="Times New Roman" w:hAnsi="Times New Roman" w:cs="Times New Roman"/>
            <w:noProof/>
            <w:lang w:val="en-US"/>
          </w:rPr>
          <w:t>The use of blockchain technology for Metaverse avatar data governance</w:t>
        </w:r>
        <w:r w:rsidRPr="00B24EF9">
          <w:rPr>
            <w:rFonts w:ascii="Times New Roman" w:hAnsi="Times New Roman" w:cs="Times New Roman"/>
            <w:noProof/>
            <w:webHidden/>
          </w:rPr>
          <w:tab/>
        </w:r>
        <w:r w:rsidRPr="00B24EF9">
          <w:rPr>
            <w:rFonts w:ascii="Times New Roman" w:hAnsi="Times New Roman" w:cs="Times New Roman"/>
            <w:noProof/>
            <w:webHidden/>
          </w:rPr>
          <w:fldChar w:fldCharType="begin"/>
        </w:r>
        <w:r w:rsidRPr="00B24EF9">
          <w:rPr>
            <w:rFonts w:ascii="Times New Roman" w:hAnsi="Times New Roman" w:cs="Times New Roman"/>
            <w:noProof/>
            <w:webHidden/>
          </w:rPr>
          <w:instrText xml:space="preserve"> PAGEREF _Toc170134472 \h </w:instrText>
        </w:r>
        <w:r w:rsidRPr="00B24EF9">
          <w:rPr>
            <w:rFonts w:ascii="Times New Roman" w:hAnsi="Times New Roman" w:cs="Times New Roman"/>
            <w:noProof/>
            <w:webHidden/>
          </w:rPr>
        </w:r>
        <w:r w:rsidRPr="00B24EF9">
          <w:rPr>
            <w:rFonts w:ascii="Times New Roman" w:hAnsi="Times New Roman" w:cs="Times New Roman"/>
            <w:noProof/>
            <w:webHidden/>
          </w:rPr>
          <w:fldChar w:fldCharType="separate"/>
        </w:r>
        <w:r w:rsidRPr="00B24EF9">
          <w:rPr>
            <w:rFonts w:ascii="Times New Roman" w:hAnsi="Times New Roman" w:cs="Times New Roman"/>
            <w:noProof/>
            <w:webHidden/>
          </w:rPr>
          <w:t>16</w:t>
        </w:r>
        <w:r w:rsidRPr="00B24EF9">
          <w:rPr>
            <w:rFonts w:ascii="Times New Roman" w:hAnsi="Times New Roman" w:cs="Times New Roman"/>
            <w:noProof/>
            <w:webHidden/>
          </w:rPr>
          <w:fldChar w:fldCharType="end"/>
        </w:r>
      </w:hyperlink>
    </w:p>
    <w:p w14:paraId="3CDF43FD" w14:textId="2C458780" w:rsidR="00B24EF9" w:rsidRPr="00B24EF9" w:rsidRDefault="00B24EF9">
      <w:pPr>
        <w:pStyle w:val="TDC1"/>
        <w:tabs>
          <w:tab w:val="left" w:pos="480"/>
          <w:tab w:val="right" w:leader="dot" w:pos="8494"/>
        </w:tabs>
        <w:rPr>
          <w:rFonts w:ascii="Times New Roman" w:eastAsiaTheme="minorEastAsia" w:hAnsi="Times New Roman" w:cs="Times New Roman"/>
          <w:noProof/>
          <w:lang w:eastAsia="es-ES"/>
        </w:rPr>
      </w:pPr>
      <w:hyperlink w:anchor="_Toc170134473" w:history="1">
        <w:r w:rsidRPr="00B24EF9">
          <w:rPr>
            <w:rStyle w:val="Hipervnculo"/>
            <w:rFonts w:ascii="Times New Roman" w:hAnsi="Times New Roman" w:cs="Times New Roman"/>
            <w:noProof/>
            <w:lang w:val="en-US"/>
          </w:rPr>
          <w:t>5.</w:t>
        </w:r>
        <w:r w:rsidRPr="00B24EF9">
          <w:rPr>
            <w:rFonts w:ascii="Times New Roman" w:eastAsiaTheme="minorEastAsia" w:hAnsi="Times New Roman" w:cs="Times New Roman"/>
            <w:noProof/>
            <w:lang w:eastAsia="es-ES"/>
          </w:rPr>
          <w:tab/>
        </w:r>
        <w:r w:rsidRPr="00B24EF9">
          <w:rPr>
            <w:rStyle w:val="Hipervnculo"/>
            <w:rFonts w:ascii="Times New Roman" w:hAnsi="Times New Roman" w:cs="Times New Roman"/>
            <w:noProof/>
            <w:lang w:val="en-US"/>
          </w:rPr>
          <w:t>Conclusion</w:t>
        </w:r>
        <w:r w:rsidRPr="00B24EF9">
          <w:rPr>
            <w:rFonts w:ascii="Times New Roman" w:hAnsi="Times New Roman" w:cs="Times New Roman"/>
            <w:noProof/>
            <w:webHidden/>
          </w:rPr>
          <w:tab/>
        </w:r>
        <w:r w:rsidRPr="00B24EF9">
          <w:rPr>
            <w:rFonts w:ascii="Times New Roman" w:hAnsi="Times New Roman" w:cs="Times New Roman"/>
            <w:noProof/>
            <w:webHidden/>
          </w:rPr>
          <w:fldChar w:fldCharType="begin"/>
        </w:r>
        <w:r w:rsidRPr="00B24EF9">
          <w:rPr>
            <w:rFonts w:ascii="Times New Roman" w:hAnsi="Times New Roman" w:cs="Times New Roman"/>
            <w:noProof/>
            <w:webHidden/>
          </w:rPr>
          <w:instrText xml:space="preserve"> PAGEREF _Toc170134473 \h </w:instrText>
        </w:r>
        <w:r w:rsidRPr="00B24EF9">
          <w:rPr>
            <w:rFonts w:ascii="Times New Roman" w:hAnsi="Times New Roman" w:cs="Times New Roman"/>
            <w:noProof/>
            <w:webHidden/>
          </w:rPr>
        </w:r>
        <w:r w:rsidRPr="00B24EF9">
          <w:rPr>
            <w:rFonts w:ascii="Times New Roman" w:hAnsi="Times New Roman" w:cs="Times New Roman"/>
            <w:noProof/>
            <w:webHidden/>
          </w:rPr>
          <w:fldChar w:fldCharType="separate"/>
        </w:r>
        <w:r w:rsidRPr="00B24EF9">
          <w:rPr>
            <w:rFonts w:ascii="Times New Roman" w:hAnsi="Times New Roman" w:cs="Times New Roman"/>
            <w:noProof/>
            <w:webHidden/>
          </w:rPr>
          <w:t>19</w:t>
        </w:r>
        <w:r w:rsidRPr="00B24EF9">
          <w:rPr>
            <w:rFonts w:ascii="Times New Roman" w:hAnsi="Times New Roman" w:cs="Times New Roman"/>
            <w:noProof/>
            <w:webHidden/>
          </w:rPr>
          <w:fldChar w:fldCharType="end"/>
        </w:r>
      </w:hyperlink>
    </w:p>
    <w:p w14:paraId="5C401B6C" w14:textId="1071B4E3" w:rsidR="00B24EF9" w:rsidRPr="00B24EF9" w:rsidRDefault="00B24EF9">
      <w:pPr>
        <w:pStyle w:val="TDC1"/>
        <w:tabs>
          <w:tab w:val="left" w:pos="480"/>
          <w:tab w:val="right" w:leader="dot" w:pos="8494"/>
        </w:tabs>
        <w:rPr>
          <w:rFonts w:ascii="Times New Roman" w:eastAsiaTheme="minorEastAsia" w:hAnsi="Times New Roman" w:cs="Times New Roman"/>
          <w:noProof/>
          <w:lang w:eastAsia="es-ES"/>
        </w:rPr>
      </w:pPr>
      <w:hyperlink w:anchor="_Toc170134474" w:history="1">
        <w:r w:rsidRPr="00B24EF9">
          <w:rPr>
            <w:rStyle w:val="Hipervnculo"/>
            <w:rFonts w:ascii="Times New Roman" w:hAnsi="Times New Roman" w:cs="Times New Roman"/>
            <w:noProof/>
            <w:lang w:val="en-US"/>
          </w:rPr>
          <w:t>6.</w:t>
        </w:r>
        <w:r w:rsidRPr="00B24EF9">
          <w:rPr>
            <w:rFonts w:ascii="Times New Roman" w:eastAsiaTheme="minorEastAsia" w:hAnsi="Times New Roman" w:cs="Times New Roman"/>
            <w:noProof/>
            <w:lang w:eastAsia="es-ES"/>
          </w:rPr>
          <w:tab/>
        </w:r>
        <w:r w:rsidRPr="00B24EF9">
          <w:rPr>
            <w:rStyle w:val="Hipervnculo"/>
            <w:rFonts w:ascii="Times New Roman" w:hAnsi="Times New Roman" w:cs="Times New Roman"/>
            <w:noProof/>
            <w:lang w:val="en-US"/>
          </w:rPr>
          <w:t>Bibliography</w:t>
        </w:r>
        <w:r w:rsidRPr="00B24EF9">
          <w:rPr>
            <w:rFonts w:ascii="Times New Roman" w:hAnsi="Times New Roman" w:cs="Times New Roman"/>
            <w:noProof/>
            <w:webHidden/>
          </w:rPr>
          <w:tab/>
        </w:r>
        <w:r w:rsidRPr="00B24EF9">
          <w:rPr>
            <w:rFonts w:ascii="Times New Roman" w:hAnsi="Times New Roman" w:cs="Times New Roman"/>
            <w:noProof/>
            <w:webHidden/>
          </w:rPr>
          <w:fldChar w:fldCharType="begin"/>
        </w:r>
        <w:r w:rsidRPr="00B24EF9">
          <w:rPr>
            <w:rFonts w:ascii="Times New Roman" w:hAnsi="Times New Roman" w:cs="Times New Roman"/>
            <w:noProof/>
            <w:webHidden/>
          </w:rPr>
          <w:instrText xml:space="preserve"> PAGEREF _Toc170134474 \h </w:instrText>
        </w:r>
        <w:r w:rsidRPr="00B24EF9">
          <w:rPr>
            <w:rFonts w:ascii="Times New Roman" w:hAnsi="Times New Roman" w:cs="Times New Roman"/>
            <w:noProof/>
            <w:webHidden/>
          </w:rPr>
        </w:r>
        <w:r w:rsidRPr="00B24EF9">
          <w:rPr>
            <w:rFonts w:ascii="Times New Roman" w:hAnsi="Times New Roman" w:cs="Times New Roman"/>
            <w:noProof/>
            <w:webHidden/>
          </w:rPr>
          <w:fldChar w:fldCharType="separate"/>
        </w:r>
        <w:r w:rsidRPr="00B24EF9">
          <w:rPr>
            <w:rFonts w:ascii="Times New Roman" w:hAnsi="Times New Roman" w:cs="Times New Roman"/>
            <w:noProof/>
            <w:webHidden/>
          </w:rPr>
          <w:t>20</w:t>
        </w:r>
        <w:r w:rsidRPr="00B24EF9">
          <w:rPr>
            <w:rFonts w:ascii="Times New Roman" w:hAnsi="Times New Roman" w:cs="Times New Roman"/>
            <w:noProof/>
            <w:webHidden/>
          </w:rPr>
          <w:fldChar w:fldCharType="end"/>
        </w:r>
      </w:hyperlink>
    </w:p>
    <w:p w14:paraId="30208815" w14:textId="2268E843" w:rsidR="00E47ECF" w:rsidRDefault="00B24EF9" w:rsidP="00565175">
      <w:pPr>
        <w:spacing w:line="360" w:lineRule="auto"/>
        <w:jc w:val="both"/>
        <w:rPr>
          <w:rFonts w:ascii="Times New Roman" w:hAnsi="Times New Roman" w:cs="Times New Roman"/>
          <w:lang w:val="en-US"/>
        </w:rPr>
      </w:pPr>
      <w:r w:rsidRPr="00B24EF9">
        <w:rPr>
          <w:rFonts w:ascii="Times New Roman" w:hAnsi="Times New Roman" w:cs="Times New Roman"/>
          <w:lang w:val="en-US"/>
        </w:rPr>
        <w:fldChar w:fldCharType="end"/>
      </w:r>
    </w:p>
    <w:p w14:paraId="71B4D4F1" w14:textId="5DD3A1F7" w:rsidR="00565175" w:rsidRDefault="00565175" w:rsidP="00565175">
      <w:pPr>
        <w:pStyle w:val="Ttulo1"/>
        <w:numPr>
          <w:ilvl w:val="0"/>
          <w:numId w:val="1"/>
        </w:numPr>
        <w:spacing w:line="360" w:lineRule="auto"/>
        <w:rPr>
          <w:rFonts w:ascii="Times New Roman" w:hAnsi="Times New Roman" w:cs="Times New Roman"/>
          <w:b/>
          <w:bCs/>
          <w:color w:val="auto"/>
          <w:sz w:val="24"/>
          <w:szCs w:val="24"/>
          <w:lang w:val="en-US"/>
        </w:rPr>
      </w:pPr>
      <w:bookmarkStart w:id="0" w:name="_Toc170134467"/>
      <w:r w:rsidRPr="00565175">
        <w:rPr>
          <w:rFonts w:ascii="Times New Roman" w:hAnsi="Times New Roman" w:cs="Times New Roman"/>
          <w:b/>
          <w:bCs/>
          <w:color w:val="auto"/>
          <w:sz w:val="24"/>
          <w:szCs w:val="24"/>
          <w:lang w:val="en-US"/>
        </w:rPr>
        <w:t>Introduction</w:t>
      </w:r>
      <w:bookmarkEnd w:id="0"/>
    </w:p>
    <w:p w14:paraId="2CCB55B5" w14:textId="5C8A07B1" w:rsidR="00565175" w:rsidRDefault="00565175" w:rsidP="00565175">
      <w:pPr>
        <w:spacing w:line="360" w:lineRule="auto"/>
        <w:rPr>
          <w:rFonts w:ascii="Times New Roman" w:hAnsi="Times New Roman" w:cs="Times New Roman"/>
          <w:lang w:val="en-US"/>
        </w:rPr>
      </w:pPr>
      <w:r w:rsidRPr="00565175">
        <w:rPr>
          <w:rFonts w:ascii="Times New Roman" w:hAnsi="Times New Roman" w:cs="Times New Roman"/>
          <w:lang w:val="en-US"/>
        </w:rPr>
        <w:t>From science fiction depictions of the Metaverse to real ones, the crucial role that avatars play within the Metaverse ecosystem is unquestioned.</w:t>
      </w:r>
      <w:r>
        <w:rPr>
          <w:rStyle w:val="Refdenotaalpie"/>
          <w:rFonts w:ascii="Times New Roman" w:hAnsi="Times New Roman" w:cs="Times New Roman"/>
          <w:lang w:val="en-US"/>
        </w:rPr>
        <w:footnoteReference w:id="2"/>
      </w:r>
      <w:r w:rsidR="004113C7">
        <w:rPr>
          <w:rFonts w:ascii="Times New Roman" w:hAnsi="Times New Roman" w:cs="Times New Roman"/>
          <w:lang w:val="en-US"/>
        </w:rPr>
        <w:t xml:space="preserve"> </w:t>
      </w:r>
      <w:r w:rsidRPr="00565175">
        <w:rPr>
          <w:rFonts w:ascii="Times New Roman" w:hAnsi="Times New Roman" w:cs="Times New Roman"/>
          <w:lang w:val="en-US"/>
        </w:rPr>
        <w:t>Avatars are vital to enhancing users’ interaction,</w:t>
      </w:r>
      <w:r>
        <w:rPr>
          <w:rStyle w:val="Refdenotaalpie"/>
          <w:rFonts w:ascii="Times New Roman" w:hAnsi="Times New Roman" w:cs="Times New Roman"/>
          <w:lang w:val="en-US"/>
        </w:rPr>
        <w:footnoteReference w:id="3"/>
      </w:r>
      <w:r w:rsidRPr="00565175">
        <w:rPr>
          <w:rFonts w:ascii="Times New Roman" w:hAnsi="Times New Roman" w:cs="Times New Roman"/>
          <w:lang w:val="en-US"/>
        </w:rPr>
        <w:t xml:space="preserve"> and, in this fashion, users employ them to express themselves in many ways. Some choose “fantastic” avatars to portray themselves as dinosaurs, zombies, or robots. Others use their avatar to show how they identify themselves.</w:t>
      </w:r>
      <w:r>
        <w:rPr>
          <w:rStyle w:val="Refdenotaalpie"/>
          <w:rFonts w:ascii="Times New Roman" w:hAnsi="Times New Roman" w:cs="Times New Roman"/>
          <w:lang w:val="en-US"/>
        </w:rPr>
        <w:footnoteReference w:id="4"/>
      </w:r>
      <w:r w:rsidRPr="00565175">
        <w:rPr>
          <w:rFonts w:ascii="Times New Roman" w:hAnsi="Times New Roman" w:cs="Times New Roman"/>
          <w:lang w:val="en-US"/>
        </w:rPr>
        <w:t xml:space="preserve"> </w:t>
      </w:r>
      <w:r>
        <w:rPr>
          <w:rFonts w:ascii="Times New Roman" w:hAnsi="Times New Roman" w:cs="Times New Roman"/>
          <w:lang w:val="en-US"/>
        </w:rPr>
        <w:t>In other cases, some</w:t>
      </w:r>
      <w:r w:rsidRPr="00565175">
        <w:rPr>
          <w:rFonts w:ascii="Times New Roman" w:hAnsi="Times New Roman" w:cs="Times New Roman"/>
          <w:lang w:val="en-US"/>
        </w:rPr>
        <w:t xml:space="preserve"> choose their avatar to deceive people for diverse purposes, including criminal ones such as grooming.</w:t>
      </w:r>
      <w:r>
        <w:rPr>
          <w:rStyle w:val="Refdenotaalpie"/>
          <w:rFonts w:ascii="Times New Roman" w:hAnsi="Times New Roman" w:cs="Times New Roman"/>
          <w:lang w:val="en-US"/>
        </w:rPr>
        <w:footnoteReference w:id="5"/>
      </w:r>
      <w:r w:rsidRPr="00565175">
        <w:rPr>
          <w:rFonts w:ascii="Times New Roman" w:hAnsi="Times New Roman" w:cs="Times New Roman"/>
          <w:lang w:val="en-US"/>
        </w:rPr>
        <w:t xml:space="preserve"> </w:t>
      </w:r>
    </w:p>
    <w:p w14:paraId="5EEF2DDD" w14:textId="799540A4" w:rsidR="00565175" w:rsidRDefault="00565175" w:rsidP="00565175">
      <w:pPr>
        <w:spacing w:line="360" w:lineRule="auto"/>
        <w:ind w:firstLine="360"/>
        <w:rPr>
          <w:rFonts w:ascii="Times New Roman" w:hAnsi="Times New Roman" w:cs="Times New Roman"/>
          <w:lang w:val="en-US"/>
        </w:rPr>
      </w:pPr>
      <w:r>
        <w:rPr>
          <w:rFonts w:ascii="Times New Roman" w:hAnsi="Times New Roman" w:cs="Times New Roman"/>
          <w:noProof/>
          <w:lang w:val="en-US"/>
        </w:rPr>
        <w:lastRenderedPageBreak/>
        <w:drawing>
          <wp:anchor distT="0" distB="0" distL="114300" distR="114300" simplePos="0" relativeHeight="251658240" behindDoc="1" locked="0" layoutInCell="1" allowOverlap="1" wp14:anchorId="0749928A" wp14:editId="679C813F">
            <wp:simplePos x="0" y="0"/>
            <wp:positionH relativeFrom="margin">
              <wp:align>center</wp:align>
            </wp:positionH>
            <wp:positionV relativeFrom="paragraph">
              <wp:posOffset>1506855</wp:posOffset>
            </wp:positionV>
            <wp:extent cx="5105400" cy="3403600"/>
            <wp:effectExtent l="0" t="0" r="0" b="6350"/>
            <wp:wrapTight wrapText="bothSides">
              <wp:wrapPolygon edited="0">
                <wp:start x="0" y="0"/>
                <wp:lineTo x="0" y="21519"/>
                <wp:lineTo x="21519" y="21519"/>
                <wp:lineTo x="21519" y="0"/>
                <wp:lineTo x="0" y="0"/>
              </wp:wrapPolygon>
            </wp:wrapTight>
            <wp:docPr id="92162812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105400" cy="3403600"/>
                    </a:xfrm>
                    <a:prstGeom prst="rect">
                      <a:avLst/>
                    </a:prstGeom>
                    <a:noFill/>
                  </pic:spPr>
                </pic:pic>
              </a:graphicData>
            </a:graphic>
            <wp14:sizeRelH relativeFrom="margin">
              <wp14:pctWidth>0</wp14:pctWidth>
            </wp14:sizeRelH>
            <wp14:sizeRelV relativeFrom="margin">
              <wp14:pctHeight>0</wp14:pctHeight>
            </wp14:sizeRelV>
          </wp:anchor>
        </w:drawing>
      </w:r>
      <w:r>
        <w:rPr>
          <w:rFonts w:ascii="Times New Roman" w:hAnsi="Times New Roman" w:cs="Times New Roman"/>
          <w:lang w:val="en-US"/>
        </w:rPr>
        <w:t>P</w:t>
      </w:r>
      <w:r w:rsidRPr="00565175">
        <w:rPr>
          <w:rFonts w:ascii="Times New Roman" w:hAnsi="Times New Roman" w:cs="Times New Roman"/>
          <w:lang w:val="en-US"/>
        </w:rPr>
        <w:t xml:space="preserve">robably one of the most popular and intuitive options is using realistic avatars, meaning avatars that resemble, with better or worse accuracy, the user's physical appearance. In this regard, avatar design probably reached a milestone with </w:t>
      </w:r>
      <w:bookmarkStart w:id="1" w:name="_Hlk165967040"/>
      <w:r w:rsidR="00290CBE">
        <w:rPr>
          <w:rFonts w:ascii="Times New Roman" w:hAnsi="Times New Roman" w:cs="Times New Roman"/>
          <w:lang w:val="en-US"/>
        </w:rPr>
        <w:t>Kodak</w:t>
      </w:r>
      <w:r w:rsidRPr="00565175">
        <w:rPr>
          <w:rFonts w:ascii="Times New Roman" w:hAnsi="Times New Roman" w:cs="Times New Roman"/>
          <w:lang w:val="en-US"/>
        </w:rPr>
        <w:t xml:space="preserve">’s </w:t>
      </w:r>
      <w:bookmarkStart w:id="2" w:name="_Hlk166902023"/>
      <w:r w:rsidRPr="00565175">
        <w:rPr>
          <w:rFonts w:ascii="Times New Roman" w:hAnsi="Times New Roman" w:cs="Times New Roman"/>
          <w:lang w:val="en-US"/>
        </w:rPr>
        <w:t>hyper-realistic Metaverse avatars</w:t>
      </w:r>
      <w:bookmarkEnd w:id="2"/>
      <w:r w:rsidRPr="00565175">
        <w:rPr>
          <w:rFonts w:ascii="Times New Roman" w:hAnsi="Times New Roman" w:cs="Times New Roman"/>
          <w:lang w:val="en-US"/>
        </w:rPr>
        <w:t xml:space="preserve">, introduced during a podcast interview between </w:t>
      </w:r>
      <w:bookmarkStart w:id="3" w:name="_Hlk166305193"/>
      <w:r w:rsidRPr="00565175">
        <w:rPr>
          <w:rFonts w:ascii="Times New Roman" w:hAnsi="Times New Roman" w:cs="Times New Roman"/>
          <w:lang w:val="en-US"/>
        </w:rPr>
        <w:t>Mark Zuckerberg and Lex Fridman</w:t>
      </w:r>
      <w:bookmarkEnd w:id="3"/>
      <w:r w:rsidRPr="00565175">
        <w:rPr>
          <w:rFonts w:ascii="Times New Roman" w:hAnsi="Times New Roman" w:cs="Times New Roman"/>
          <w:lang w:val="en-US"/>
        </w:rPr>
        <w:t xml:space="preserve"> in September 2023.</w:t>
      </w:r>
      <w:r>
        <w:rPr>
          <w:rStyle w:val="Refdenotaalpie"/>
          <w:rFonts w:ascii="Times New Roman" w:hAnsi="Times New Roman" w:cs="Times New Roman"/>
          <w:lang w:val="en-US"/>
        </w:rPr>
        <w:footnoteReference w:id="6"/>
      </w:r>
      <w:r w:rsidRPr="00565175">
        <w:rPr>
          <w:rFonts w:ascii="Times New Roman" w:hAnsi="Times New Roman" w:cs="Times New Roman"/>
          <w:lang w:val="en-US"/>
        </w:rPr>
        <w:t xml:space="preserve"> </w:t>
      </w:r>
      <w:bookmarkEnd w:id="1"/>
      <w:r w:rsidRPr="00565175">
        <w:rPr>
          <w:rFonts w:ascii="Times New Roman" w:hAnsi="Times New Roman" w:cs="Times New Roman"/>
          <w:lang w:val="en-US"/>
        </w:rPr>
        <w:t>Such avatars entail a significant leap in terms of Metaverse interaction, making it even closer to face-to-face communication.</w:t>
      </w:r>
      <w:r>
        <w:rPr>
          <w:rFonts w:ascii="Times New Roman" w:hAnsi="Times New Roman" w:cs="Times New Roman"/>
          <w:lang w:val="en-US"/>
        </w:rPr>
        <w:t xml:space="preserve"> </w:t>
      </w:r>
    </w:p>
    <w:p w14:paraId="645E1BD8" w14:textId="20010406" w:rsidR="00565175" w:rsidRPr="00AE79C4" w:rsidRDefault="00565175" w:rsidP="00AE79C4">
      <w:pPr>
        <w:spacing w:line="360" w:lineRule="auto"/>
        <w:jc w:val="center"/>
        <w:rPr>
          <w:rFonts w:ascii="Times New Roman" w:hAnsi="Times New Roman" w:cs="Times New Roman"/>
          <w:i/>
          <w:iCs/>
          <w:sz w:val="22"/>
          <w:szCs w:val="22"/>
          <w:lang w:val="fr-FR"/>
        </w:rPr>
      </w:pPr>
      <w:r w:rsidRPr="00AE79C4">
        <w:rPr>
          <w:rFonts w:ascii="Times New Roman" w:hAnsi="Times New Roman" w:cs="Times New Roman"/>
          <w:sz w:val="22"/>
          <w:szCs w:val="22"/>
          <w:lang w:val="en-US"/>
        </w:rPr>
        <w:t>Fig</w:t>
      </w:r>
      <w:r w:rsidR="0012533F" w:rsidRPr="00AE79C4">
        <w:rPr>
          <w:rFonts w:ascii="Times New Roman" w:hAnsi="Times New Roman" w:cs="Times New Roman"/>
          <w:sz w:val="22"/>
          <w:szCs w:val="22"/>
          <w:lang w:val="en-US"/>
        </w:rPr>
        <w:t>ure 1.</w:t>
      </w:r>
      <w:r w:rsidRPr="00AE79C4">
        <w:rPr>
          <w:rFonts w:ascii="Times New Roman" w:hAnsi="Times New Roman" w:cs="Times New Roman"/>
          <w:i/>
          <w:iCs/>
          <w:sz w:val="22"/>
          <w:szCs w:val="22"/>
          <w:lang w:val="en-US"/>
        </w:rPr>
        <w:t xml:space="preserve"> The avatar of Mark Zuckerberg (left) is a digital depiction rendered in real-time (</w:t>
      </w:r>
      <w:proofErr w:type="spellStart"/>
      <w:r w:rsidRPr="00AE79C4">
        <w:rPr>
          <w:rFonts w:ascii="Times New Roman" w:hAnsi="Times New Roman" w:cs="Times New Roman"/>
          <w:i/>
          <w:iCs/>
          <w:sz w:val="22"/>
          <w:szCs w:val="22"/>
          <w:lang w:val="en-US"/>
        </w:rPr>
        <w:t>centre</w:t>
      </w:r>
      <w:proofErr w:type="spellEnd"/>
      <w:r w:rsidRPr="00AE79C4">
        <w:rPr>
          <w:rFonts w:ascii="Times New Roman" w:hAnsi="Times New Roman" w:cs="Times New Roman"/>
          <w:i/>
          <w:iCs/>
          <w:sz w:val="22"/>
          <w:szCs w:val="22"/>
          <w:lang w:val="en-US"/>
        </w:rPr>
        <w:t xml:space="preserve">) via the use of a Quest Pro headset (right). </w:t>
      </w:r>
      <w:proofErr w:type="gramStart"/>
      <w:r w:rsidRPr="00AE79C4">
        <w:rPr>
          <w:rFonts w:ascii="Times New Roman" w:hAnsi="Times New Roman" w:cs="Times New Roman"/>
          <w:i/>
          <w:iCs/>
          <w:sz w:val="22"/>
          <w:szCs w:val="22"/>
          <w:lang w:val="fr-FR"/>
        </w:rPr>
        <w:t>Source:</w:t>
      </w:r>
      <w:proofErr w:type="gramEnd"/>
      <w:r w:rsidRPr="00AE79C4">
        <w:rPr>
          <w:rFonts w:ascii="Times New Roman" w:hAnsi="Times New Roman" w:cs="Times New Roman"/>
          <w:i/>
          <w:iCs/>
          <w:sz w:val="22"/>
          <w:szCs w:val="22"/>
          <w:lang w:val="fr-FR"/>
        </w:rPr>
        <w:t xml:space="preserve"> https://conecta.tec.mx/en/news/national/society/hyperreal-avatars-turning-point-virtual-interaction</w:t>
      </w:r>
    </w:p>
    <w:p w14:paraId="37A1B682" w14:textId="2B1D98B6" w:rsidR="00565175" w:rsidRDefault="00565175" w:rsidP="00565175">
      <w:pPr>
        <w:spacing w:line="360" w:lineRule="auto"/>
        <w:ind w:firstLine="360"/>
        <w:rPr>
          <w:rFonts w:ascii="Times New Roman" w:hAnsi="Times New Roman" w:cs="Times New Roman"/>
          <w:lang w:val="en-US"/>
        </w:rPr>
      </w:pPr>
      <w:r>
        <w:rPr>
          <w:rFonts w:ascii="Times New Roman" w:hAnsi="Times New Roman" w:cs="Times New Roman"/>
          <w:lang w:val="en-US"/>
        </w:rPr>
        <w:t xml:space="preserve">However, the more similar Metaverse avatars are to human representations, the more </w:t>
      </w:r>
      <w:r w:rsidR="003B3993">
        <w:rPr>
          <w:rFonts w:ascii="Times New Roman" w:hAnsi="Times New Roman" w:cs="Times New Roman"/>
          <w:lang w:val="en-US"/>
        </w:rPr>
        <w:t xml:space="preserve">personal </w:t>
      </w:r>
      <w:r>
        <w:rPr>
          <w:rFonts w:ascii="Times New Roman" w:hAnsi="Times New Roman" w:cs="Times New Roman"/>
          <w:lang w:val="en-US"/>
        </w:rPr>
        <w:t xml:space="preserve">data they reveal about the Metaverse user. In this regard, if we look at Figure 1, it is relatively easy to grasp a very accurate representation of </w:t>
      </w:r>
      <w:proofErr w:type="spellStart"/>
      <w:r w:rsidR="00DD080E">
        <w:rPr>
          <w:rFonts w:ascii="Times New Roman" w:hAnsi="Times New Roman" w:cs="Times New Roman"/>
          <w:lang w:val="en-US"/>
        </w:rPr>
        <w:t>Mr</w:t>
      </w:r>
      <w:proofErr w:type="spellEnd"/>
      <w:r w:rsidRPr="00565175">
        <w:rPr>
          <w:rFonts w:ascii="Times New Roman" w:hAnsi="Times New Roman" w:cs="Times New Roman"/>
          <w:lang w:val="en-US"/>
        </w:rPr>
        <w:t xml:space="preserve"> Zuckerberg</w:t>
      </w:r>
      <w:r>
        <w:rPr>
          <w:rFonts w:ascii="Times New Roman" w:hAnsi="Times New Roman" w:cs="Times New Roman"/>
          <w:lang w:val="en-US"/>
        </w:rPr>
        <w:t xml:space="preserve">’s facial image, even if we have not seen any picture of him before. Further, since </w:t>
      </w:r>
      <w:r w:rsidRPr="00565175">
        <w:rPr>
          <w:rFonts w:ascii="Times New Roman" w:hAnsi="Times New Roman" w:cs="Times New Roman"/>
          <w:lang w:val="en-US"/>
        </w:rPr>
        <w:t>hyper-realistic Metaverse avatars</w:t>
      </w:r>
      <w:r>
        <w:rPr>
          <w:rFonts w:ascii="Times New Roman" w:hAnsi="Times New Roman" w:cs="Times New Roman"/>
          <w:lang w:val="en-US"/>
        </w:rPr>
        <w:t xml:space="preserve"> represent the full body of a person, it is also possible to make an impression of their height (particularly compared to other avatars), their movements or their body shape, to name some characteristics. Some of these characteristics have been considered personal data, special categories of data and/or </w:t>
      </w:r>
      <w:r>
        <w:rPr>
          <w:rFonts w:ascii="Times New Roman" w:hAnsi="Times New Roman" w:cs="Times New Roman"/>
          <w:lang w:val="en-US"/>
        </w:rPr>
        <w:lastRenderedPageBreak/>
        <w:t xml:space="preserve">biometric data by the European Union data protection legislation. Therefore, the existence of </w:t>
      </w:r>
      <w:r w:rsidRPr="00565175">
        <w:rPr>
          <w:rFonts w:ascii="Times New Roman" w:hAnsi="Times New Roman" w:cs="Times New Roman"/>
          <w:lang w:val="en-US"/>
        </w:rPr>
        <w:t>hyper-realistic Metaverse avatars</w:t>
      </w:r>
      <w:r>
        <w:rPr>
          <w:rFonts w:ascii="Times New Roman" w:hAnsi="Times New Roman" w:cs="Times New Roman"/>
          <w:lang w:val="en-US"/>
        </w:rPr>
        <w:t xml:space="preserve"> poses an interesting question from both a privacy and data protection perspective, being their legal status. </w:t>
      </w:r>
    </w:p>
    <w:p w14:paraId="109CADA9" w14:textId="2F969A42" w:rsidR="00565175" w:rsidRDefault="00565175" w:rsidP="00565175">
      <w:pPr>
        <w:spacing w:line="360" w:lineRule="auto"/>
        <w:ind w:firstLine="360"/>
        <w:rPr>
          <w:rFonts w:ascii="Times New Roman" w:hAnsi="Times New Roman" w:cs="Times New Roman"/>
          <w:lang w:val="en-US"/>
        </w:rPr>
      </w:pPr>
      <w:r>
        <w:rPr>
          <w:rFonts w:ascii="Times New Roman" w:hAnsi="Times New Roman" w:cs="Times New Roman"/>
          <w:lang w:val="en-US"/>
        </w:rPr>
        <w:t>This paper will discuss the legal regime applicable to</w:t>
      </w:r>
      <w:r w:rsidRPr="00565175">
        <w:rPr>
          <w:rFonts w:ascii="Times New Roman" w:hAnsi="Times New Roman" w:cs="Times New Roman"/>
          <w:lang w:val="en-US"/>
        </w:rPr>
        <w:t xml:space="preserve"> hyper-realistic Metaverse avatars</w:t>
      </w:r>
      <w:r>
        <w:rPr>
          <w:rFonts w:ascii="Times New Roman" w:hAnsi="Times New Roman" w:cs="Times New Roman"/>
          <w:lang w:val="en-US"/>
        </w:rPr>
        <w:t xml:space="preserve"> f</w:t>
      </w:r>
      <w:r w:rsidR="00DD080E">
        <w:rPr>
          <w:rFonts w:ascii="Times New Roman" w:hAnsi="Times New Roman" w:cs="Times New Roman"/>
          <w:lang w:val="en-US"/>
        </w:rPr>
        <w:t>rom a</w:t>
      </w:r>
      <w:r>
        <w:rPr>
          <w:rFonts w:ascii="Times New Roman" w:hAnsi="Times New Roman" w:cs="Times New Roman"/>
          <w:lang w:val="en-US"/>
        </w:rPr>
        <w:t xml:space="preserve"> European Union privacy and data protection </w:t>
      </w:r>
      <w:r w:rsidR="00DD080E">
        <w:rPr>
          <w:rFonts w:ascii="Times New Roman" w:hAnsi="Times New Roman" w:cs="Times New Roman"/>
          <w:lang w:val="en-US"/>
        </w:rPr>
        <w:t>perspective</w:t>
      </w:r>
      <w:r>
        <w:rPr>
          <w:rFonts w:ascii="Times New Roman" w:hAnsi="Times New Roman" w:cs="Times New Roman"/>
          <w:lang w:val="en-US"/>
        </w:rPr>
        <w:t>. Being the European Union a role model</w:t>
      </w:r>
      <w:r>
        <w:rPr>
          <w:rStyle w:val="Refdenotaalpie"/>
          <w:rFonts w:ascii="Times New Roman" w:hAnsi="Times New Roman" w:cs="Times New Roman"/>
          <w:lang w:val="en-US"/>
        </w:rPr>
        <w:footnoteReference w:id="7"/>
      </w:r>
      <w:r>
        <w:rPr>
          <w:rFonts w:ascii="Times New Roman" w:hAnsi="Times New Roman" w:cs="Times New Roman"/>
          <w:lang w:val="en-US"/>
        </w:rPr>
        <w:t xml:space="preserve"> in terms of fundamental rights protection in general and privacy and data protection in particular, the legal status of </w:t>
      </w:r>
      <w:r w:rsidRPr="00565175">
        <w:rPr>
          <w:rFonts w:ascii="Times New Roman" w:hAnsi="Times New Roman" w:cs="Times New Roman"/>
          <w:lang w:val="en-US"/>
        </w:rPr>
        <w:t>hyper-realistic Metaverse avatars</w:t>
      </w:r>
      <w:r>
        <w:rPr>
          <w:rFonts w:ascii="Times New Roman" w:hAnsi="Times New Roman" w:cs="Times New Roman"/>
          <w:lang w:val="en-US"/>
        </w:rPr>
        <w:t xml:space="preserve"> will be put to the hardest test. Further, once the legal status of </w:t>
      </w:r>
      <w:r w:rsidRPr="00565175">
        <w:rPr>
          <w:rFonts w:ascii="Times New Roman" w:hAnsi="Times New Roman" w:cs="Times New Roman"/>
          <w:lang w:val="en-US"/>
        </w:rPr>
        <w:t>hyper-realistic Metaverse avatars</w:t>
      </w:r>
      <w:r>
        <w:rPr>
          <w:rFonts w:ascii="Times New Roman" w:hAnsi="Times New Roman" w:cs="Times New Roman"/>
          <w:lang w:val="en-US"/>
        </w:rPr>
        <w:t xml:space="preserve"> is established, the paper will study their data governance regime. Finally, the paper will propose the use of blockchain technology for Metaverse avatar data governance as a privacy-enhancing </w:t>
      </w:r>
      <w:r w:rsidR="00DD080E">
        <w:rPr>
          <w:rFonts w:ascii="Times New Roman" w:hAnsi="Times New Roman" w:cs="Times New Roman"/>
          <w:lang w:val="en-US"/>
        </w:rPr>
        <w:t>solution</w:t>
      </w:r>
      <w:r>
        <w:rPr>
          <w:rFonts w:ascii="Times New Roman" w:hAnsi="Times New Roman" w:cs="Times New Roman"/>
          <w:lang w:val="en-US"/>
        </w:rPr>
        <w:t>. Blockchain technology has been chosen in this respect due to</w:t>
      </w:r>
      <w:r w:rsidRPr="00565175">
        <w:rPr>
          <w:rFonts w:ascii="Times New Roman" w:hAnsi="Times New Roman" w:cs="Times New Roman"/>
          <w:lang w:val="en-US"/>
        </w:rPr>
        <w:t xml:space="preserve"> its decentralized, immutable, and transparent nature.</w:t>
      </w:r>
      <w:r>
        <w:rPr>
          <w:rFonts w:ascii="Times New Roman" w:hAnsi="Times New Roman" w:cs="Times New Roman"/>
          <w:lang w:val="en-US"/>
        </w:rPr>
        <w:t xml:space="preserve"> The paper will close with the conclusions of the research.</w:t>
      </w:r>
    </w:p>
    <w:p w14:paraId="4A556640" w14:textId="62042FD2" w:rsidR="00565175" w:rsidRDefault="00565175" w:rsidP="00565175">
      <w:pPr>
        <w:spacing w:line="360" w:lineRule="auto"/>
        <w:ind w:firstLine="360"/>
        <w:rPr>
          <w:rFonts w:ascii="Times New Roman" w:hAnsi="Times New Roman" w:cs="Times New Roman"/>
          <w:lang w:val="en-US"/>
        </w:rPr>
      </w:pPr>
      <w:r>
        <w:rPr>
          <w:rFonts w:ascii="Times New Roman" w:hAnsi="Times New Roman" w:cs="Times New Roman"/>
          <w:lang w:val="en-US"/>
        </w:rPr>
        <w:t xml:space="preserve">Before delving into the legal status of Metaverse avatars, it is necessary to briefly examine what these avatars are, which role they play within the Metaverse environments and more specifically what (if anything) makes </w:t>
      </w:r>
      <w:bookmarkStart w:id="4" w:name="_Hlk165964525"/>
      <w:r w:rsidRPr="00565175">
        <w:rPr>
          <w:rFonts w:ascii="Times New Roman" w:hAnsi="Times New Roman" w:cs="Times New Roman"/>
          <w:lang w:val="en-US"/>
        </w:rPr>
        <w:t>hyper-realistic Metaverse avatars</w:t>
      </w:r>
      <w:bookmarkEnd w:id="4"/>
      <w:r>
        <w:rPr>
          <w:rFonts w:ascii="Times New Roman" w:hAnsi="Times New Roman" w:cs="Times New Roman"/>
          <w:lang w:val="en-US"/>
        </w:rPr>
        <w:t xml:space="preserve"> particularly worth attention from a privacy and data protection perspective.</w:t>
      </w:r>
    </w:p>
    <w:p w14:paraId="519F8A28" w14:textId="7EDD723F" w:rsidR="00565175" w:rsidRDefault="00565175" w:rsidP="00565175">
      <w:pPr>
        <w:pStyle w:val="Ttulo1"/>
        <w:numPr>
          <w:ilvl w:val="0"/>
          <w:numId w:val="1"/>
        </w:numPr>
        <w:spacing w:line="360" w:lineRule="auto"/>
        <w:rPr>
          <w:rFonts w:ascii="Times New Roman" w:hAnsi="Times New Roman" w:cs="Times New Roman"/>
          <w:b/>
          <w:bCs/>
          <w:color w:val="auto"/>
          <w:sz w:val="24"/>
          <w:szCs w:val="24"/>
          <w:lang w:val="en-US"/>
        </w:rPr>
      </w:pPr>
      <w:bookmarkStart w:id="5" w:name="_Toc170134468"/>
      <w:r w:rsidRPr="00565175">
        <w:rPr>
          <w:rFonts w:ascii="Times New Roman" w:hAnsi="Times New Roman" w:cs="Times New Roman"/>
          <w:b/>
          <w:bCs/>
          <w:color w:val="auto"/>
          <w:sz w:val="24"/>
          <w:szCs w:val="24"/>
          <w:lang w:val="en-US"/>
        </w:rPr>
        <w:t>A hitchhiker's guide to Metaverse avatars</w:t>
      </w:r>
      <w:bookmarkEnd w:id="5"/>
    </w:p>
    <w:p w14:paraId="139E09AE" w14:textId="410BE2AF" w:rsidR="00290CBE" w:rsidRDefault="00290CBE" w:rsidP="00290CBE">
      <w:pPr>
        <w:spacing w:line="360" w:lineRule="auto"/>
        <w:rPr>
          <w:rFonts w:ascii="Times New Roman" w:hAnsi="Times New Roman" w:cs="Times New Roman"/>
          <w:lang w:val="en-US"/>
        </w:rPr>
      </w:pPr>
      <w:r w:rsidRPr="00290CBE">
        <w:rPr>
          <w:rFonts w:ascii="Times New Roman" w:hAnsi="Times New Roman" w:cs="Times New Roman"/>
          <w:lang w:val="en-US"/>
        </w:rPr>
        <w:t>The term "avatar" derives from Sanskrit and may be interpreted as incarnation or God's presence on Earth. In Hindu mythology, a God named Vishnu is said to have visited the world nine times to combat evil. For each visit, he assumed a different embodiment, known as an avatar.</w:t>
      </w:r>
      <w:r w:rsidR="00DD080E">
        <w:rPr>
          <w:rStyle w:val="Refdenotaalpie"/>
          <w:rFonts w:ascii="Times New Roman" w:hAnsi="Times New Roman" w:cs="Times New Roman"/>
          <w:lang w:val="en-US"/>
        </w:rPr>
        <w:footnoteReference w:id="8"/>
      </w:r>
      <w:r w:rsidRPr="00290CBE">
        <w:rPr>
          <w:rFonts w:ascii="Times New Roman" w:hAnsi="Times New Roman" w:cs="Times New Roman"/>
          <w:lang w:val="en-US"/>
        </w:rPr>
        <w:t xml:space="preserve"> </w:t>
      </w:r>
      <w:r w:rsidR="00DD080E">
        <w:rPr>
          <w:rFonts w:ascii="Times New Roman" w:hAnsi="Times New Roman" w:cs="Times New Roman"/>
          <w:lang w:val="en-US"/>
        </w:rPr>
        <w:t>The word avatar</w:t>
      </w:r>
      <w:r w:rsidRPr="00290CBE">
        <w:rPr>
          <w:rFonts w:ascii="Times New Roman" w:hAnsi="Times New Roman" w:cs="Times New Roman"/>
          <w:lang w:val="en-US"/>
        </w:rPr>
        <w:t xml:space="preserve"> was initially used in the context of virtual worlds in the pioneering Habitat system of the mid-1980s, and it was </w:t>
      </w:r>
      <w:proofErr w:type="spellStart"/>
      <w:r w:rsidRPr="00290CBE">
        <w:rPr>
          <w:rFonts w:ascii="Times New Roman" w:hAnsi="Times New Roman" w:cs="Times New Roman"/>
          <w:lang w:val="en-US"/>
        </w:rPr>
        <w:t>popularised</w:t>
      </w:r>
      <w:proofErr w:type="spellEnd"/>
      <w:r w:rsidRPr="00290CBE">
        <w:rPr>
          <w:rFonts w:ascii="Times New Roman" w:hAnsi="Times New Roman" w:cs="Times New Roman"/>
          <w:lang w:val="en-US"/>
        </w:rPr>
        <w:t xml:space="preserve"> by Stephenson's science-fiction novel Snow Crash in 1992.</w:t>
      </w:r>
      <w:r>
        <w:rPr>
          <w:rStyle w:val="Refdenotaalpie"/>
          <w:rFonts w:ascii="Times New Roman" w:hAnsi="Times New Roman" w:cs="Times New Roman"/>
          <w:lang w:val="en-US"/>
        </w:rPr>
        <w:footnoteReference w:id="9"/>
      </w:r>
    </w:p>
    <w:p w14:paraId="1685A586" w14:textId="7C90B4D7" w:rsidR="00DD080E" w:rsidRDefault="00565175" w:rsidP="00AB18D1">
      <w:pPr>
        <w:spacing w:line="360" w:lineRule="auto"/>
        <w:ind w:firstLine="708"/>
        <w:rPr>
          <w:rFonts w:ascii="Times New Roman" w:hAnsi="Times New Roman" w:cs="Times New Roman"/>
          <w:lang w:val="en-US"/>
        </w:rPr>
      </w:pPr>
      <w:r w:rsidRPr="00565175">
        <w:rPr>
          <w:rFonts w:ascii="Times New Roman" w:hAnsi="Times New Roman" w:cs="Times New Roman"/>
          <w:lang w:val="en-US"/>
        </w:rPr>
        <w:t>According to Meta, ‘[a]</w:t>
      </w:r>
      <w:proofErr w:type="spellStart"/>
      <w:r w:rsidRPr="00565175">
        <w:rPr>
          <w:rFonts w:ascii="Times New Roman" w:hAnsi="Times New Roman" w:cs="Times New Roman"/>
          <w:lang w:val="en-US"/>
        </w:rPr>
        <w:t>vatars</w:t>
      </w:r>
      <w:proofErr w:type="spellEnd"/>
      <w:r w:rsidRPr="00565175">
        <w:rPr>
          <w:rFonts w:ascii="Times New Roman" w:hAnsi="Times New Roman" w:cs="Times New Roman"/>
          <w:lang w:val="en-US"/>
        </w:rPr>
        <w:t xml:space="preserve"> are a digital expression of you, letting you freely express your identity, personality and appearance.’</w:t>
      </w:r>
      <w:r w:rsidRPr="00565175">
        <w:rPr>
          <w:rStyle w:val="Refdenotaalpie"/>
          <w:rFonts w:ascii="Times New Roman" w:hAnsi="Times New Roman" w:cs="Times New Roman"/>
          <w:lang w:val="en-US"/>
        </w:rPr>
        <w:footnoteReference w:id="10"/>
      </w:r>
      <w:r>
        <w:rPr>
          <w:rFonts w:ascii="Times New Roman" w:hAnsi="Times New Roman" w:cs="Times New Roman"/>
          <w:lang w:val="en-US"/>
        </w:rPr>
        <w:t xml:space="preserve"> </w:t>
      </w:r>
      <w:r w:rsidR="00007D08">
        <w:rPr>
          <w:rFonts w:ascii="Times New Roman" w:hAnsi="Times New Roman" w:cs="Times New Roman"/>
          <w:lang w:val="en-US"/>
        </w:rPr>
        <w:t>F</w:t>
      </w:r>
      <w:r>
        <w:rPr>
          <w:rFonts w:ascii="Times New Roman" w:hAnsi="Times New Roman" w:cs="Times New Roman"/>
          <w:lang w:val="en-US"/>
        </w:rPr>
        <w:t xml:space="preserve">rom an academic perspective, </w:t>
      </w:r>
      <w:r w:rsidR="00007D08">
        <w:rPr>
          <w:rFonts w:ascii="Times New Roman" w:hAnsi="Times New Roman" w:cs="Times New Roman"/>
          <w:lang w:val="en-US"/>
        </w:rPr>
        <w:lastRenderedPageBreak/>
        <w:t xml:space="preserve">however, </w:t>
      </w:r>
      <w:r>
        <w:rPr>
          <w:rFonts w:ascii="Times New Roman" w:hAnsi="Times New Roman" w:cs="Times New Roman"/>
          <w:lang w:val="en-US"/>
        </w:rPr>
        <w:t>there is no strong consensus on a unified definition of avatars.</w:t>
      </w:r>
      <w:r>
        <w:rPr>
          <w:rStyle w:val="Refdenotaalpie"/>
          <w:rFonts w:ascii="Times New Roman" w:hAnsi="Times New Roman" w:cs="Times New Roman"/>
          <w:lang w:val="en-US"/>
        </w:rPr>
        <w:footnoteReference w:id="11"/>
      </w:r>
      <w:r>
        <w:rPr>
          <w:rFonts w:ascii="Times New Roman" w:hAnsi="Times New Roman" w:cs="Times New Roman"/>
          <w:lang w:val="en-US"/>
        </w:rPr>
        <w:t xml:space="preserve"> </w:t>
      </w:r>
      <w:r w:rsidR="00DD080E">
        <w:rPr>
          <w:rFonts w:ascii="Times New Roman" w:hAnsi="Times New Roman" w:cs="Times New Roman"/>
          <w:lang w:val="en-US"/>
        </w:rPr>
        <w:t>In this line</w:t>
      </w:r>
      <w:r>
        <w:rPr>
          <w:rFonts w:ascii="Times New Roman" w:hAnsi="Times New Roman" w:cs="Times New Roman"/>
          <w:lang w:val="en-US"/>
        </w:rPr>
        <w:t>, Miao and others state that</w:t>
      </w:r>
      <w:r w:rsidR="00A80383">
        <w:rPr>
          <w:rFonts w:ascii="Times New Roman" w:hAnsi="Times New Roman" w:cs="Times New Roman"/>
          <w:lang w:val="en-US"/>
        </w:rPr>
        <w:t>,</w:t>
      </w:r>
      <w:r>
        <w:rPr>
          <w:rFonts w:ascii="Times New Roman" w:hAnsi="Times New Roman" w:cs="Times New Roman"/>
          <w:lang w:val="en-US"/>
        </w:rPr>
        <w:t xml:space="preserve"> </w:t>
      </w:r>
    </w:p>
    <w:p w14:paraId="4773D053" w14:textId="77777777" w:rsidR="00DD080E" w:rsidRDefault="00565175" w:rsidP="00AB18D1">
      <w:pPr>
        <w:spacing w:line="360" w:lineRule="auto"/>
        <w:ind w:firstLine="708"/>
        <w:rPr>
          <w:rFonts w:ascii="Times New Roman" w:hAnsi="Times New Roman" w:cs="Times New Roman"/>
          <w:lang w:val="en-US"/>
        </w:rPr>
      </w:pPr>
      <w:r w:rsidRPr="00DD080E">
        <w:rPr>
          <w:rFonts w:ascii="Times New Roman" w:hAnsi="Times New Roman" w:cs="Times New Roman"/>
          <w:i/>
          <w:iCs/>
          <w:lang w:val="en-US"/>
        </w:rPr>
        <w:t xml:space="preserve">‘academics have used multiple terms interchangeably to refer to avatars, such as automated shopping assistants (Al-Natour, </w:t>
      </w:r>
      <w:proofErr w:type="spellStart"/>
      <w:r w:rsidRPr="00DD080E">
        <w:rPr>
          <w:rFonts w:ascii="Times New Roman" w:hAnsi="Times New Roman" w:cs="Times New Roman"/>
          <w:i/>
          <w:iCs/>
          <w:lang w:val="en-US"/>
        </w:rPr>
        <w:t>Benbasat</w:t>
      </w:r>
      <w:proofErr w:type="spellEnd"/>
      <w:r w:rsidRPr="00DD080E">
        <w:rPr>
          <w:rFonts w:ascii="Times New Roman" w:hAnsi="Times New Roman" w:cs="Times New Roman"/>
          <w:i/>
          <w:iCs/>
          <w:lang w:val="en-US"/>
        </w:rPr>
        <w:t xml:space="preserve">, and </w:t>
      </w:r>
      <w:proofErr w:type="spellStart"/>
      <w:r w:rsidRPr="00DD080E">
        <w:rPr>
          <w:rFonts w:ascii="Times New Roman" w:hAnsi="Times New Roman" w:cs="Times New Roman"/>
          <w:i/>
          <w:iCs/>
          <w:lang w:val="en-US"/>
        </w:rPr>
        <w:t>Cenfetelli</w:t>
      </w:r>
      <w:proofErr w:type="spellEnd"/>
      <w:r w:rsidRPr="00DD080E">
        <w:rPr>
          <w:rFonts w:ascii="Times New Roman" w:hAnsi="Times New Roman" w:cs="Times New Roman"/>
          <w:i/>
          <w:iCs/>
          <w:lang w:val="en-US"/>
        </w:rPr>
        <w:t xml:space="preserve"> 2011), chatbots (Ho, Hancock, and Miner 2018), virtual customer service agents (Verhagen et al. 2014), embodied conversational agents (Bickmore, Pfeifer, and Jack 2009; Lee and Choi 2017; </w:t>
      </w:r>
      <w:proofErr w:type="spellStart"/>
      <w:r w:rsidRPr="00DD080E">
        <w:rPr>
          <w:rFonts w:ascii="Times New Roman" w:hAnsi="Times New Roman" w:cs="Times New Roman"/>
          <w:i/>
          <w:iCs/>
          <w:lang w:val="en-US"/>
        </w:rPr>
        <w:t>Schuetzler</w:t>
      </w:r>
      <w:proofErr w:type="spellEnd"/>
      <w:r w:rsidRPr="00DD080E">
        <w:rPr>
          <w:rFonts w:ascii="Times New Roman" w:hAnsi="Times New Roman" w:cs="Times New Roman"/>
          <w:i/>
          <w:iCs/>
          <w:lang w:val="en-US"/>
        </w:rPr>
        <w:t xml:space="preserve"> et al. 2018), or virtual/digital assistants (</w:t>
      </w:r>
      <w:proofErr w:type="spellStart"/>
      <w:r w:rsidRPr="00DD080E">
        <w:rPr>
          <w:rFonts w:ascii="Times New Roman" w:hAnsi="Times New Roman" w:cs="Times New Roman"/>
          <w:i/>
          <w:iCs/>
          <w:lang w:val="en-US"/>
        </w:rPr>
        <w:t>Chattaraman</w:t>
      </w:r>
      <w:proofErr w:type="spellEnd"/>
      <w:r w:rsidRPr="00DD080E">
        <w:rPr>
          <w:rFonts w:ascii="Times New Roman" w:hAnsi="Times New Roman" w:cs="Times New Roman"/>
          <w:i/>
          <w:iCs/>
          <w:lang w:val="en-US"/>
        </w:rPr>
        <w:t xml:space="preserve"> et al. 2019; Freeman and Beaver 2018).’</w:t>
      </w:r>
      <w:r>
        <w:rPr>
          <w:rStyle w:val="Refdenotaalpie"/>
          <w:rFonts w:ascii="Times New Roman" w:hAnsi="Times New Roman" w:cs="Times New Roman"/>
          <w:lang w:val="en-US"/>
        </w:rPr>
        <w:footnoteReference w:id="12"/>
      </w:r>
      <w:r w:rsidR="003D30E7">
        <w:rPr>
          <w:rFonts w:ascii="Times New Roman" w:hAnsi="Times New Roman" w:cs="Times New Roman"/>
          <w:lang w:val="en-US"/>
        </w:rPr>
        <w:t xml:space="preserve"> </w:t>
      </w:r>
    </w:p>
    <w:p w14:paraId="5FC16DD5" w14:textId="2B3C6529" w:rsidR="00565175" w:rsidRDefault="0017206E" w:rsidP="00AB18D1">
      <w:pPr>
        <w:spacing w:line="360" w:lineRule="auto"/>
        <w:ind w:firstLine="708"/>
        <w:rPr>
          <w:rFonts w:ascii="Times New Roman" w:hAnsi="Times New Roman" w:cs="Times New Roman"/>
          <w:lang w:val="en-US"/>
        </w:rPr>
      </w:pPr>
      <w:r>
        <w:rPr>
          <w:rFonts w:ascii="Times New Roman" w:hAnsi="Times New Roman" w:cs="Times New Roman"/>
          <w:lang w:val="en-US"/>
        </w:rPr>
        <w:t xml:space="preserve">For this paper, we will adopt the definition of Davis and others building on the work of </w:t>
      </w:r>
      <w:proofErr w:type="spellStart"/>
      <w:r w:rsidR="00707FAE" w:rsidRPr="00707FAE">
        <w:rPr>
          <w:rFonts w:ascii="Times New Roman" w:hAnsi="Times New Roman" w:cs="Times New Roman"/>
          <w:lang w:val="en-US"/>
        </w:rPr>
        <w:t>Bailenson</w:t>
      </w:r>
      <w:proofErr w:type="spellEnd"/>
      <w:r w:rsidR="00707FAE" w:rsidRPr="00707FAE">
        <w:rPr>
          <w:rFonts w:ascii="Times New Roman" w:hAnsi="Times New Roman" w:cs="Times New Roman"/>
          <w:lang w:val="en-US"/>
        </w:rPr>
        <w:t xml:space="preserve"> </w:t>
      </w:r>
      <w:r w:rsidR="00707FAE">
        <w:rPr>
          <w:rFonts w:ascii="Times New Roman" w:hAnsi="Times New Roman" w:cs="Times New Roman"/>
          <w:lang w:val="en-US"/>
        </w:rPr>
        <w:t>and others: ‘[a]</w:t>
      </w:r>
      <w:r w:rsidR="00707FAE" w:rsidRPr="00707FAE">
        <w:rPr>
          <w:rFonts w:ascii="Times New Roman" w:hAnsi="Times New Roman" w:cs="Times New Roman"/>
          <w:lang w:val="en-US"/>
        </w:rPr>
        <w:t>n avatar is</w:t>
      </w:r>
      <w:r w:rsidR="00707FAE">
        <w:rPr>
          <w:rFonts w:ascii="Times New Roman" w:hAnsi="Times New Roman" w:cs="Times New Roman"/>
          <w:lang w:val="en-US"/>
        </w:rPr>
        <w:t xml:space="preserve"> </w:t>
      </w:r>
      <w:r w:rsidR="00707FAE" w:rsidRPr="00707FAE">
        <w:rPr>
          <w:rFonts w:ascii="Times New Roman" w:hAnsi="Times New Roman" w:cs="Times New Roman"/>
          <w:lang w:val="en-US"/>
        </w:rPr>
        <w:t>defined as a user-created digital representation that symbolizes the user’s presence in a metaverse</w:t>
      </w:r>
      <w:r w:rsidR="00707FAE">
        <w:rPr>
          <w:rFonts w:ascii="Times New Roman" w:hAnsi="Times New Roman" w:cs="Times New Roman"/>
          <w:lang w:val="en-US"/>
        </w:rPr>
        <w:t>’.</w:t>
      </w:r>
      <w:r w:rsidR="0076267E">
        <w:rPr>
          <w:rStyle w:val="Refdenotaalpie"/>
          <w:rFonts w:ascii="Times New Roman" w:hAnsi="Times New Roman" w:cs="Times New Roman"/>
          <w:lang w:val="en-US"/>
        </w:rPr>
        <w:footnoteReference w:id="13"/>
      </w:r>
    </w:p>
    <w:p w14:paraId="42FA58DC" w14:textId="25101F84" w:rsidR="00AD4B9D" w:rsidRDefault="00E021F4" w:rsidP="00AB18D1">
      <w:pPr>
        <w:spacing w:line="360" w:lineRule="auto"/>
        <w:ind w:firstLine="708"/>
        <w:rPr>
          <w:rFonts w:ascii="Times New Roman" w:hAnsi="Times New Roman" w:cs="Times New Roman"/>
          <w:lang w:val="en-US"/>
        </w:rPr>
      </w:pPr>
      <w:r>
        <w:rPr>
          <w:rFonts w:ascii="Times New Roman" w:hAnsi="Times New Roman" w:cs="Times New Roman"/>
          <w:lang w:val="en-US"/>
        </w:rPr>
        <w:t xml:space="preserve">An avatar is an alter-ego of the Metaverse user. It communicates what the user wants the other Metaverse users to </w:t>
      </w:r>
      <w:r w:rsidR="00BC0823">
        <w:rPr>
          <w:rFonts w:ascii="Times New Roman" w:hAnsi="Times New Roman" w:cs="Times New Roman"/>
          <w:lang w:val="en-US"/>
        </w:rPr>
        <w:t>know about themselves.</w:t>
      </w:r>
      <w:r w:rsidR="000973D4">
        <w:rPr>
          <w:rStyle w:val="Refdenotaalpie"/>
          <w:rFonts w:ascii="Times New Roman" w:hAnsi="Times New Roman" w:cs="Times New Roman"/>
          <w:lang w:val="en-US"/>
        </w:rPr>
        <w:footnoteReference w:id="14"/>
      </w:r>
      <w:r w:rsidR="00873541">
        <w:rPr>
          <w:rFonts w:ascii="Times New Roman" w:hAnsi="Times New Roman" w:cs="Times New Roman"/>
          <w:lang w:val="en-US"/>
        </w:rPr>
        <w:t xml:space="preserve"> </w:t>
      </w:r>
      <w:r w:rsidR="00DD080E">
        <w:rPr>
          <w:rFonts w:ascii="Times New Roman" w:hAnsi="Times New Roman" w:cs="Times New Roman"/>
          <w:lang w:val="en-US"/>
        </w:rPr>
        <w:t>On the one hand</w:t>
      </w:r>
      <w:r w:rsidR="00873541">
        <w:rPr>
          <w:rFonts w:ascii="Times New Roman" w:hAnsi="Times New Roman" w:cs="Times New Roman"/>
          <w:lang w:val="en-US"/>
        </w:rPr>
        <w:t xml:space="preserve">, the presence of Metaverse avatars enhances the Metaverse experience, since </w:t>
      </w:r>
      <w:r w:rsidR="006B1AD6">
        <w:rPr>
          <w:rFonts w:ascii="Times New Roman" w:hAnsi="Times New Roman" w:cs="Times New Roman"/>
          <w:lang w:val="en-US"/>
        </w:rPr>
        <w:t>users need a digital representation to allow them to interact with the virtual worlds, their components</w:t>
      </w:r>
      <w:r w:rsidR="00DA768A">
        <w:rPr>
          <w:rFonts w:ascii="Times New Roman" w:hAnsi="Times New Roman" w:cs="Times New Roman"/>
          <w:lang w:val="en-US"/>
        </w:rPr>
        <w:t xml:space="preserve"> and the other users. </w:t>
      </w:r>
      <w:r w:rsidR="003054A5">
        <w:rPr>
          <w:rFonts w:ascii="Times New Roman" w:hAnsi="Times New Roman" w:cs="Times New Roman"/>
          <w:lang w:val="en-US"/>
        </w:rPr>
        <w:t xml:space="preserve">And the more accurate the avatar </w:t>
      </w:r>
      <w:r w:rsidR="00290CBE">
        <w:rPr>
          <w:rFonts w:ascii="Times New Roman" w:hAnsi="Times New Roman" w:cs="Times New Roman"/>
          <w:lang w:val="en-US"/>
        </w:rPr>
        <w:t xml:space="preserve">is </w:t>
      </w:r>
      <w:r w:rsidR="003054A5">
        <w:rPr>
          <w:rFonts w:ascii="Times New Roman" w:hAnsi="Times New Roman" w:cs="Times New Roman"/>
          <w:lang w:val="en-US"/>
        </w:rPr>
        <w:t xml:space="preserve">to the physical representation of a person, the closer to a real-world experience the Metaverse interaction will be. </w:t>
      </w:r>
      <w:r w:rsidR="00DD6F26">
        <w:rPr>
          <w:rFonts w:ascii="Times New Roman" w:hAnsi="Times New Roman" w:cs="Times New Roman"/>
          <w:lang w:val="en-US"/>
        </w:rPr>
        <w:t>On the other</w:t>
      </w:r>
      <w:r w:rsidR="00DA768A">
        <w:rPr>
          <w:rFonts w:ascii="Times New Roman" w:hAnsi="Times New Roman" w:cs="Times New Roman"/>
          <w:lang w:val="en-US"/>
        </w:rPr>
        <w:t>, the existence of Metaverse avatars can also entail a great deal of legal problems</w:t>
      </w:r>
      <w:r w:rsidR="003054A5">
        <w:rPr>
          <w:rFonts w:ascii="Times New Roman" w:hAnsi="Times New Roman" w:cs="Times New Roman"/>
          <w:lang w:val="en-US"/>
        </w:rPr>
        <w:t>. First,</w:t>
      </w:r>
      <w:r w:rsidR="00DD6F26">
        <w:rPr>
          <w:rFonts w:ascii="Times New Roman" w:hAnsi="Times New Roman" w:cs="Times New Roman"/>
          <w:lang w:val="en-US"/>
        </w:rPr>
        <w:t xml:space="preserve"> as previously mentioned, the use of Metaverse avatars to commit </w:t>
      </w:r>
      <w:r w:rsidR="00290CBE">
        <w:rPr>
          <w:rFonts w:ascii="Times New Roman" w:hAnsi="Times New Roman" w:cs="Times New Roman"/>
          <w:lang w:val="en-US"/>
        </w:rPr>
        <w:t xml:space="preserve">both civil and </w:t>
      </w:r>
      <w:r w:rsidR="00DD6F26">
        <w:rPr>
          <w:rFonts w:ascii="Times New Roman" w:hAnsi="Times New Roman" w:cs="Times New Roman"/>
          <w:lang w:val="en-US"/>
        </w:rPr>
        <w:t>crim</w:t>
      </w:r>
      <w:r w:rsidR="00290CBE">
        <w:rPr>
          <w:rFonts w:ascii="Times New Roman" w:hAnsi="Times New Roman" w:cs="Times New Roman"/>
          <w:lang w:val="en-US"/>
        </w:rPr>
        <w:t>inal illicit</w:t>
      </w:r>
      <w:r w:rsidR="00DD6F26">
        <w:rPr>
          <w:rFonts w:ascii="Times New Roman" w:hAnsi="Times New Roman" w:cs="Times New Roman"/>
          <w:lang w:val="en-US"/>
        </w:rPr>
        <w:t xml:space="preserve"> such as</w:t>
      </w:r>
      <w:r w:rsidR="00290CBE">
        <w:rPr>
          <w:rFonts w:ascii="Times New Roman" w:hAnsi="Times New Roman" w:cs="Times New Roman"/>
          <w:lang w:val="en-US"/>
        </w:rPr>
        <w:t xml:space="preserve"> </w:t>
      </w:r>
      <w:r w:rsidR="00290CBE" w:rsidRPr="00290CBE">
        <w:rPr>
          <w:rFonts w:ascii="Times New Roman" w:hAnsi="Times New Roman" w:cs="Times New Roman"/>
          <w:lang w:val="en-US"/>
        </w:rPr>
        <w:t>threats, harassment, stalking</w:t>
      </w:r>
      <w:r w:rsidR="00290CBE">
        <w:rPr>
          <w:rFonts w:ascii="Times New Roman" w:hAnsi="Times New Roman" w:cs="Times New Roman"/>
          <w:lang w:val="en-US"/>
        </w:rPr>
        <w:t>, fraud</w:t>
      </w:r>
      <w:r w:rsidR="00290CBE" w:rsidRPr="00290CBE">
        <w:rPr>
          <w:rFonts w:ascii="Times New Roman" w:hAnsi="Times New Roman" w:cs="Times New Roman"/>
          <w:lang w:val="en-US"/>
        </w:rPr>
        <w:t xml:space="preserve">, </w:t>
      </w:r>
      <w:r w:rsidR="00290CBE">
        <w:rPr>
          <w:rFonts w:ascii="Times New Roman" w:hAnsi="Times New Roman" w:cs="Times New Roman"/>
          <w:lang w:val="en-US"/>
        </w:rPr>
        <w:t>identity theft, defamation, grooming or online raping.</w:t>
      </w:r>
      <w:r w:rsidR="00290CBE">
        <w:rPr>
          <w:rStyle w:val="Refdenotaalpie"/>
          <w:rFonts w:ascii="Times New Roman" w:hAnsi="Times New Roman" w:cs="Times New Roman"/>
          <w:lang w:val="en-US"/>
        </w:rPr>
        <w:footnoteReference w:id="15"/>
      </w:r>
      <w:r w:rsidR="00DD6F26">
        <w:rPr>
          <w:rFonts w:ascii="Times New Roman" w:hAnsi="Times New Roman" w:cs="Times New Roman"/>
          <w:lang w:val="en-US"/>
        </w:rPr>
        <w:t xml:space="preserve"> </w:t>
      </w:r>
      <w:r w:rsidR="00290CBE">
        <w:rPr>
          <w:rFonts w:ascii="Times New Roman" w:hAnsi="Times New Roman" w:cs="Times New Roman"/>
          <w:lang w:val="en-US"/>
        </w:rPr>
        <w:t xml:space="preserve">Second, the legal problems arising from the design, creation and existence of the avatars themselves and the </w:t>
      </w:r>
      <w:r w:rsidR="003B3993">
        <w:rPr>
          <w:rFonts w:ascii="Times New Roman" w:hAnsi="Times New Roman" w:cs="Times New Roman"/>
          <w:lang w:val="en-US"/>
        </w:rPr>
        <w:t xml:space="preserve">personal </w:t>
      </w:r>
      <w:r w:rsidR="00290CBE">
        <w:rPr>
          <w:rFonts w:ascii="Times New Roman" w:hAnsi="Times New Roman" w:cs="Times New Roman"/>
          <w:lang w:val="en-US"/>
        </w:rPr>
        <w:t>data they might reveal. This set of problems will be the object of this contribution.</w:t>
      </w:r>
    </w:p>
    <w:p w14:paraId="266B796B" w14:textId="14469E4E" w:rsidR="00290CBE" w:rsidRDefault="00290CBE" w:rsidP="00AB18D1">
      <w:pPr>
        <w:spacing w:line="360" w:lineRule="auto"/>
        <w:ind w:firstLine="708"/>
        <w:rPr>
          <w:rFonts w:ascii="Times New Roman" w:hAnsi="Times New Roman" w:cs="Times New Roman"/>
          <w:lang w:val="en-US"/>
        </w:rPr>
      </w:pPr>
      <w:r>
        <w:rPr>
          <w:rFonts w:ascii="Times New Roman" w:hAnsi="Times New Roman" w:cs="Times New Roman"/>
          <w:lang w:val="en-US"/>
        </w:rPr>
        <w:lastRenderedPageBreak/>
        <w:t xml:space="preserve">In this regard, particular attention will be paid to </w:t>
      </w:r>
      <w:r w:rsidRPr="00290CBE">
        <w:rPr>
          <w:rFonts w:ascii="Times New Roman" w:hAnsi="Times New Roman" w:cs="Times New Roman"/>
          <w:lang w:val="en-US"/>
        </w:rPr>
        <w:t>hyper-realistic Metaverse avatars</w:t>
      </w:r>
      <w:r>
        <w:rPr>
          <w:rFonts w:ascii="Times New Roman" w:hAnsi="Times New Roman" w:cs="Times New Roman"/>
          <w:lang w:val="en-US"/>
        </w:rPr>
        <w:t>. H</w:t>
      </w:r>
      <w:r w:rsidRPr="00565175">
        <w:rPr>
          <w:rFonts w:ascii="Times New Roman" w:hAnsi="Times New Roman" w:cs="Times New Roman"/>
          <w:lang w:val="en-US"/>
        </w:rPr>
        <w:t>yper-realistic Metaverse avatars</w:t>
      </w:r>
      <w:r>
        <w:rPr>
          <w:rFonts w:ascii="Times New Roman" w:hAnsi="Times New Roman" w:cs="Times New Roman"/>
          <w:lang w:val="en-US"/>
        </w:rPr>
        <w:t xml:space="preserve"> represent, to the knowledge of the author, up to now, the most faithful representation of a person’s physical appearance within an avatar’s shape. According to </w:t>
      </w:r>
      <w:r w:rsidRPr="00290CBE">
        <w:rPr>
          <w:rFonts w:ascii="Times New Roman" w:hAnsi="Times New Roman" w:cs="Times New Roman"/>
          <w:lang w:val="en-US"/>
        </w:rPr>
        <w:t>Schiefelbein</w:t>
      </w:r>
      <w:r>
        <w:rPr>
          <w:rFonts w:ascii="Times New Roman" w:hAnsi="Times New Roman" w:cs="Times New Roman"/>
          <w:lang w:val="en-US"/>
        </w:rPr>
        <w:t>, ‘[h]</w:t>
      </w:r>
      <w:proofErr w:type="spellStart"/>
      <w:r w:rsidRPr="00290CBE">
        <w:rPr>
          <w:rFonts w:ascii="Times New Roman" w:hAnsi="Times New Roman" w:cs="Times New Roman"/>
          <w:lang w:val="en-US"/>
        </w:rPr>
        <w:t>yper</w:t>
      </w:r>
      <w:proofErr w:type="spellEnd"/>
      <w:r w:rsidRPr="00290CBE">
        <w:rPr>
          <w:rFonts w:ascii="Times New Roman" w:hAnsi="Times New Roman" w:cs="Times New Roman"/>
          <w:lang w:val="en-US"/>
        </w:rPr>
        <w:t xml:space="preserve">-realistic avatars (HRAs) are video </w:t>
      </w:r>
      <w:r>
        <w:rPr>
          <w:rFonts w:ascii="Times New Roman" w:hAnsi="Times New Roman" w:cs="Times New Roman"/>
          <w:lang w:val="en-US"/>
        </w:rPr>
        <w:t>r</w:t>
      </w:r>
      <w:r w:rsidRPr="00290CBE">
        <w:rPr>
          <w:rFonts w:ascii="Times New Roman" w:hAnsi="Times New Roman" w:cs="Times New Roman"/>
          <w:lang w:val="en-US"/>
        </w:rPr>
        <w:t>epresentations of a person with the</w:t>
      </w:r>
      <w:r>
        <w:rPr>
          <w:rFonts w:ascii="Times New Roman" w:hAnsi="Times New Roman" w:cs="Times New Roman"/>
          <w:lang w:val="en-US"/>
        </w:rPr>
        <w:t xml:space="preserve"> </w:t>
      </w:r>
      <w:r w:rsidRPr="00290CBE">
        <w:rPr>
          <w:rFonts w:ascii="Times New Roman" w:hAnsi="Times New Roman" w:cs="Times New Roman"/>
          <w:lang w:val="en-US"/>
        </w:rPr>
        <w:t>mannerisms, vocal qualities, and production capabilities that come close to mirroring the same</w:t>
      </w:r>
      <w:r>
        <w:rPr>
          <w:rFonts w:ascii="Times New Roman" w:hAnsi="Times New Roman" w:cs="Times New Roman"/>
          <w:lang w:val="en-US"/>
        </w:rPr>
        <w:t xml:space="preserve"> </w:t>
      </w:r>
      <w:r w:rsidRPr="00290CBE">
        <w:rPr>
          <w:rFonts w:ascii="Times New Roman" w:hAnsi="Times New Roman" w:cs="Times New Roman"/>
          <w:lang w:val="en-US"/>
        </w:rPr>
        <w:t>human performing a script for video.</w:t>
      </w:r>
      <w:r>
        <w:rPr>
          <w:rFonts w:ascii="Times New Roman" w:hAnsi="Times New Roman" w:cs="Times New Roman"/>
          <w:lang w:val="en-US"/>
        </w:rPr>
        <w:t>’</w:t>
      </w:r>
      <w:r>
        <w:rPr>
          <w:rStyle w:val="Refdenotaalpie"/>
          <w:rFonts w:ascii="Times New Roman" w:hAnsi="Times New Roman" w:cs="Times New Roman"/>
          <w:lang w:val="en-US"/>
        </w:rPr>
        <w:footnoteReference w:id="16"/>
      </w:r>
      <w:r>
        <w:rPr>
          <w:rFonts w:ascii="Times New Roman" w:hAnsi="Times New Roman" w:cs="Times New Roman"/>
          <w:lang w:val="en-US"/>
        </w:rPr>
        <w:t xml:space="preserve"> Further, they are ‘</w:t>
      </w:r>
      <w:r w:rsidRPr="00290CBE">
        <w:rPr>
          <w:rFonts w:ascii="Times New Roman" w:hAnsi="Times New Roman" w:cs="Times New Roman"/>
          <w:lang w:val="en-US"/>
        </w:rPr>
        <w:t>custom-created digital embodiments of a real human,</w:t>
      </w:r>
      <w:r>
        <w:rPr>
          <w:rFonts w:ascii="Times New Roman" w:hAnsi="Times New Roman" w:cs="Times New Roman"/>
          <w:lang w:val="en-US"/>
        </w:rPr>
        <w:t xml:space="preserve"> </w:t>
      </w:r>
      <w:r w:rsidRPr="00290CBE">
        <w:rPr>
          <w:rFonts w:ascii="Times New Roman" w:hAnsi="Times New Roman" w:cs="Times New Roman"/>
          <w:lang w:val="en-US"/>
        </w:rPr>
        <w:t>created by combining a captured video and vocal likeness</w:t>
      </w:r>
      <w:r>
        <w:rPr>
          <w:rFonts w:ascii="Times New Roman" w:hAnsi="Times New Roman" w:cs="Times New Roman"/>
          <w:lang w:val="en-US"/>
        </w:rPr>
        <w:t>’.</w:t>
      </w:r>
      <w:r>
        <w:rPr>
          <w:rStyle w:val="Refdenotaalpie"/>
          <w:rFonts w:ascii="Times New Roman" w:hAnsi="Times New Roman" w:cs="Times New Roman"/>
          <w:lang w:val="en-US"/>
        </w:rPr>
        <w:footnoteReference w:id="17"/>
      </w:r>
      <w:r>
        <w:rPr>
          <w:rFonts w:ascii="Times New Roman" w:hAnsi="Times New Roman" w:cs="Times New Roman"/>
          <w:lang w:val="en-US"/>
        </w:rPr>
        <w:t xml:space="preserve"> </w:t>
      </w:r>
    </w:p>
    <w:p w14:paraId="49259BCF" w14:textId="77777777" w:rsidR="00290CBE" w:rsidRDefault="00290CBE" w:rsidP="00AB18D1">
      <w:pPr>
        <w:spacing w:line="360" w:lineRule="auto"/>
        <w:ind w:firstLine="708"/>
        <w:rPr>
          <w:rFonts w:ascii="Times New Roman" w:hAnsi="Times New Roman" w:cs="Times New Roman"/>
          <w:lang w:val="en-US"/>
        </w:rPr>
      </w:pPr>
      <w:r>
        <w:rPr>
          <w:rFonts w:ascii="Times New Roman" w:hAnsi="Times New Roman" w:cs="Times New Roman"/>
          <w:lang w:val="en-US"/>
        </w:rPr>
        <w:t xml:space="preserve">As previously mentioned, </w:t>
      </w:r>
      <w:r w:rsidRPr="00290CBE">
        <w:rPr>
          <w:rFonts w:ascii="Times New Roman" w:hAnsi="Times New Roman" w:cs="Times New Roman"/>
          <w:lang w:val="en-US"/>
        </w:rPr>
        <w:t>Kodak’s hyper-realistic Metaverse avatars</w:t>
      </w:r>
      <w:r>
        <w:rPr>
          <w:rFonts w:ascii="Times New Roman" w:hAnsi="Times New Roman" w:cs="Times New Roman"/>
          <w:lang w:val="en-US"/>
        </w:rPr>
        <w:t xml:space="preserve"> became mainstream after their appearance</w:t>
      </w:r>
      <w:r w:rsidRPr="00290CBE">
        <w:rPr>
          <w:rFonts w:ascii="Times New Roman" w:hAnsi="Times New Roman" w:cs="Times New Roman"/>
          <w:lang w:val="en-US"/>
        </w:rPr>
        <w:t xml:space="preserve"> during a podcast interview between Mark Zuckerberg and Lex Fridman in September 2023. </w:t>
      </w:r>
      <w:r>
        <w:rPr>
          <w:rFonts w:ascii="Times New Roman" w:hAnsi="Times New Roman" w:cs="Times New Roman"/>
          <w:lang w:val="en-US"/>
        </w:rPr>
        <w:t xml:space="preserve">According to Fridman, </w:t>
      </w:r>
    </w:p>
    <w:p w14:paraId="5589763C" w14:textId="77777777" w:rsidR="00290CBE" w:rsidRDefault="00290CBE" w:rsidP="00AB18D1">
      <w:pPr>
        <w:spacing w:line="360" w:lineRule="auto"/>
        <w:ind w:firstLine="708"/>
        <w:rPr>
          <w:rFonts w:ascii="Times New Roman" w:hAnsi="Times New Roman" w:cs="Times New Roman"/>
          <w:lang w:val="en-US"/>
        </w:rPr>
      </w:pPr>
      <w:proofErr w:type="gramStart"/>
      <w:r w:rsidRPr="00290CBE">
        <w:rPr>
          <w:rFonts w:ascii="Times New Roman" w:hAnsi="Times New Roman" w:cs="Times New Roman"/>
          <w:lang w:val="en-US"/>
        </w:rPr>
        <w:t>‘</w:t>
      </w:r>
      <w:r w:rsidRPr="00290CBE">
        <w:rPr>
          <w:rFonts w:ascii="Times New Roman" w:hAnsi="Times New Roman" w:cs="Times New Roman"/>
          <w:i/>
          <w:iCs/>
          <w:lang w:val="en-US"/>
        </w:rPr>
        <w:t>[t]his</w:t>
      </w:r>
      <w:proofErr w:type="gramEnd"/>
      <w:r w:rsidRPr="00290CBE">
        <w:rPr>
          <w:rFonts w:ascii="Times New Roman" w:hAnsi="Times New Roman" w:cs="Times New Roman"/>
          <w:i/>
          <w:iCs/>
          <w:lang w:val="en-US"/>
        </w:rPr>
        <w:t xml:space="preserve"> technology is </w:t>
      </w:r>
      <w:proofErr w:type="gramStart"/>
      <w:r w:rsidRPr="00290CBE">
        <w:rPr>
          <w:rFonts w:ascii="Times New Roman" w:hAnsi="Times New Roman" w:cs="Times New Roman"/>
          <w:i/>
          <w:iCs/>
          <w:lang w:val="en-US"/>
        </w:rPr>
        <w:t>incredible</w:t>
      </w:r>
      <w:proofErr w:type="gramEnd"/>
      <w:r w:rsidRPr="00290CBE">
        <w:rPr>
          <w:rFonts w:ascii="Times New Roman" w:hAnsi="Times New Roman" w:cs="Times New Roman"/>
          <w:i/>
          <w:iCs/>
          <w:lang w:val="en-US"/>
        </w:rPr>
        <w:t xml:space="preserve"> and I think it’s the future of how human beings connect to each other in a deeply meaningful way on the internet. These avatars can capture many of the nuances of facial expressions that we humans use to communicate and motion to each other.</w:t>
      </w:r>
      <w:r>
        <w:rPr>
          <w:rFonts w:ascii="Times New Roman" w:hAnsi="Times New Roman" w:cs="Times New Roman"/>
          <w:lang w:val="en-US"/>
        </w:rPr>
        <w:t>’</w:t>
      </w:r>
      <w:r>
        <w:rPr>
          <w:rStyle w:val="Refdenotaalpie"/>
          <w:rFonts w:ascii="Times New Roman" w:hAnsi="Times New Roman" w:cs="Times New Roman"/>
          <w:lang w:val="en-US"/>
        </w:rPr>
        <w:footnoteReference w:id="18"/>
      </w:r>
      <w:r>
        <w:rPr>
          <w:rFonts w:ascii="Times New Roman" w:hAnsi="Times New Roman" w:cs="Times New Roman"/>
          <w:lang w:val="en-US"/>
        </w:rPr>
        <w:t xml:space="preserve"> </w:t>
      </w:r>
    </w:p>
    <w:p w14:paraId="1A0AA100" w14:textId="42D737EE" w:rsidR="00290CBE" w:rsidRDefault="00290CBE" w:rsidP="00AB18D1">
      <w:pPr>
        <w:spacing w:line="360" w:lineRule="auto"/>
        <w:ind w:firstLine="708"/>
        <w:rPr>
          <w:rFonts w:ascii="Times New Roman" w:hAnsi="Times New Roman" w:cs="Times New Roman"/>
          <w:lang w:val="en-US"/>
        </w:rPr>
      </w:pPr>
      <w:r>
        <w:rPr>
          <w:rFonts w:ascii="Times New Roman" w:hAnsi="Times New Roman" w:cs="Times New Roman"/>
          <w:lang w:val="en-US"/>
        </w:rPr>
        <w:t>According to Zuckerberg, the idea behind</w:t>
      </w:r>
      <w:r w:rsidRPr="00290CBE">
        <w:rPr>
          <w:rFonts w:ascii="Times New Roman" w:hAnsi="Times New Roman" w:cs="Times New Roman"/>
          <w:lang w:val="en-US"/>
        </w:rPr>
        <w:t xml:space="preserve"> </w:t>
      </w:r>
      <w:bookmarkStart w:id="7" w:name="_Hlk165967913"/>
      <w:r w:rsidRPr="00290CBE">
        <w:rPr>
          <w:rFonts w:ascii="Times New Roman" w:hAnsi="Times New Roman" w:cs="Times New Roman"/>
          <w:lang w:val="en-US"/>
        </w:rPr>
        <w:t>Kodak’s hyper-realistic Metaverse avatars</w:t>
      </w:r>
      <w:r>
        <w:rPr>
          <w:rFonts w:ascii="Times New Roman" w:hAnsi="Times New Roman" w:cs="Times New Roman"/>
          <w:lang w:val="en-US"/>
        </w:rPr>
        <w:t xml:space="preserve"> </w:t>
      </w:r>
      <w:bookmarkEnd w:id="7"/>
      <w:r>
        <w:rPr>
          <w:rFonts w:ascii="Times New Roman" w:hAnsi="Times New Roman" w:cs="Times New Roman"/>
          <w:lang w:val="en-US"/>
        </w:rPr>
        <w:t>is that,</w:t>
      </w:r>
    </w:p>
    <w:p w14:paraId="515E1025" w14:textId="4AE9F32B" w:rsidR="00290CBE" w:rsidRPr="00290CBE" w:rsidRDefault="00290CBE" w:rsidP="00AB18D1">
      <w:pPr>
        <w:spacing w:line="360" w:lineRule="auto"/>
        <w:ind w:firstLine="708"/>
        <w:rPr>
          <w:rFonts w:ascii="Times New Roman" w:hAnsi="Times New Roman" w:cs="Times New Roman"/>
          <w:i/>
          <w:iCs/>
          <w:lang w:val="en-US"/>
        </w:rPr>
      </w:pPr>
      <w:r w:rsidRPr="00290CBE">
        <w:rPr>
          <w:rFonts w:ascii="Times New Roman" w:hAnsi="Times New Roman" w:cs="Times New Roman"/>
          <w:lang w:val="en-US"/>
        </w:rPr>
        <w:t>‘</w:t>
      </w:r>
      <w:r w:rsidRPr="00290CBE">
        <w:rPr>
          <w:rFonts w:ascii="Times New Roman" w:hAnsi="Times New Roman" w:cs="Times New Roman"/>
          <w:i/>
          <w:iCs/>
          <w:lang w:val="en-US"/>
        </w:rPr>
        <w:t>instead of our avatars being cartoony and instead of actually transmitting a video, what it does is we’ve scanned ourselves and a lot of different expressions, and we’ve built a computer model of each of our faces and bodies and the different expressions that we make and collapsed that into a Kodak that then when you have the headset on your head, it sees your face, it sees your expression, and it can basically send an encoded version of what you’re supposed to look like over the wire. So, in addition to being photorealistic, it’s also actually much more bandwidth efficient than transmitting a full video or especially a 3D immersive video of a whole scene like this.</w:t>
      </w:r>
      <w:r w:rsidRPr="00290CBE">
        <w:rPr>
          <w:rFonts w:ascii="Times New Roman" w:hAnsi="Times New Roman" w:cs="Times New Roman"/>
          <w:lang w:val="en-US"/>
        </w:rPr>
        <w:t>’</w:t>
      </w:r>
      <w:r w:rsidRPr="00290CBE">
        <w:rPr>
          <w:rStyle w:val="Refdenotaalpie"/>
          <w:rFonts w:ascii="Times New Roman" w:hAnsi="Times New Roman" w:cs="Times New Roman"/>
          <w:lang w:val="en-US"/>
        </w:rPr>
        <w:footnoteReference w:id="19"/>
      </w:r>
    </w:p>
    <w:p w14:paraId="00A14FF2" w14:textId="6F21DDD5" w:rsidR="00290CBE" w:rsidRDefault="00290CBE" w:rsidP="00AB18D1">
      <w:pPr>
        <w:spacing w:line="360" w:lineRule="auto"/>
        <w:ind w:firstLine="708"/>
        <w:rPr>
          <w:rFonts w:ascii="Times New Roman" w:hAnsi="Times New Roman" w:cs="Times New Roman"/>
          <w:lang w:val="en-US"/>
        </w:rPr>
      </w:pPr>
      <w:r>
        <w:rPr>
          <w:rFonts w:ascii="Times New Roman" w:hAnsi="Times New Roman" w:cs="Times New Roman"/>
          <w:lang w:val="en-US"/>
        </w:rPr>
        <w:lastRenderedPageBreak/>
        <w:t xml:space="preserve">Zuckerberg justifies the added value of </w:t>
      </w:r>
      <w:r w:rsidRPr="00290CBE">
        <w:rPr>
          <w:rFonts w:ascii="Times New Roman" w:hAnsi="Times New Roman" w:cs="Times New Roman"/>
          <w:lang w:val="en-US"/>
        </w:rPr>
        <w:t xml:space="preserve">Kodak’s hyper-realistic Metaverse avatars </w:t>
      </w:r>
      <w:r>
        <w:rPr>
          <w:rFonts w:ascii="Times New Roman" w:hAnsi="Times New Roman" w:cs="Times New Roman"/>
          <w:lang w:val="en-US"/>
        </w:rPr>
        <w:t>stating that t</w:t>
      </w:r>
      <w:r w:rsidRPr="00290CBE">
        <w:rPr>
          <w:rFonts w:ascii="Times New Roman" w:hAnsi="Times New Roman" w:cs="Times New Roman"/>
          <w:lang w:val="en-US"/>
        </w:rPr>
        <w:t xml:space="preserve">here have been several studies that show that </w:t>
      </w:r>
      <w:proofErr w:type="gramStart"/>
      <w:r w:rsidRPr="00290CBE">
        <w:rPr>
          <w:rFonts w:ascii="Times New Roman" w:hAnsi="Times New Roman" w:cs="Times New Roman"/>
          <w:lang w:val="en-US"/>
        </w:rPr>
        <w:t>the majority of</w:t>
      </w:r>
      <w:proofErr w:type="gramEnd"/>
      <w:r w:rsidRPr="00290CBE">
        <w:rPr>
          <w:rFonts w:ascii="Times New Roman" w:hAnsi="Times New Roman" w:cs="Times New Roman"/>
          <w:lang w:val="en-US"/>
        </w:rPr>
        <w:t xml:space="preserve"> communication, even when individuals talk, is not about the words they say. It</w:t>
      </w:r>
      <w:r>
        <w:rPr>
          <w:rFonts w:ascii="Times New Roman" w:hAnsi="Times New Roman" w:cs="Times New Roman"/>
          <w:lang w:val="en-US"/>
        </w:rPr>
        <w:t xml:space="preserve"> i</w:t>
      </w:r>
      <w:r w:rsidRPr="00290CBE">
        <w:rPr>
          <w:rFonts w:ascii="Times New Roman" w:hAnsi="Times New Roman" w:cs="Times New Roman"/>
          <w:lang w:val="en-US"/>
        </w:rPr>
        <w:t>s</w:t>
      </w:r>
      <w:r>
        <w:rPr>
          <w:rFonts w:ascii="Times New Roman" w:hAnsi="Times New Roman" w:cs="Times New Roman"/>
          <w:lang w:val="en-US"/>
        </w:rPr>
        <w:t xml:space="preserve"> about</w:t>
      </w:r>
      <w:r w:rsidRPr="00290CBE">
        <w:rPr>
          <w:rFonts w:ascii="Times New Roman" w:hAnsi="Times New Roman" w:cs="Times New Roman"/>
          <w:lang w:val="en-US"/>
        </w:rPr>
        <w:t xml:space="preserve"> the expression</w:t>
      </w:r>
      <w:r>
        <w:rPr>
          <w:rFonts w:ascii="Times New Roman" w:hAnsi="Times New Roman" w:cs="Times New Roman"/>
          <w:lang w:val="en-US"/>
        </w:rPr>
        <w:t>s they use</w:t>
      </w:r>
      <w:r w:rsidRPr="00290CBE">
        <w:rPr>
          <w:rFonts w:ascii="Times New Roman" w:hAnsi="Times New Roman" w:cs="Times New Roman"/>
          <w:lang w:val="en-US"/>
        </w:rPr>
        <w:t xml:space="preserve">. And </w:t>
      </w:r>
      <w:r>
        <w:rPr>
          <w:rFonts w:ascii="Times New Roman" w:hAnsi="Times New Roman" w:cs="Times New Roman"/>
          <w:lang w:val="en-US"/>
        </w:rPr>
        <w:t>Meta</w:t>
      </w:r>
      <w:r w:rsidRPr="00290CBE">
        <w:rPr>
          <w:rFonts w:ascii="Times New Roman" w:hAnsi="Times New Roman" w:cs="Times New Roman"/>
          <w:lang w:val="en-US"/>
        </w:rPr>
        <w:t xml:space="preserve"> attempt</w:t>
      </w:r>
      <w:r w:rsidR="00DD080E">
        <w:rPr>
          <w:rFonts w:ascii="Times New Roman" w:hAnsi="Times New Roman" w:cs="Times New Roman"/>
          <w:lang w:val="en-US"/>
        </w:rPr>
        <w:t>ed</w:t>
      </w:r>
      <w:r w:rsidRPr="00290CBE">
        <w:rPr>
          <w:rFonts w:ascii="Times New Roman" w:hAnsi="Times New Roman" w:cs="Times New Roman"/>
          <w:lang w:val="en-US"/>
        </w:rPr>
        <w:t xml:space="preserve"> to convey it with the traditional expressive avatar technology </w:t>
      </w:r>
      <w:r>
        <w:rPr>
          <w:rFonts w:ascii="Times New Roman" w:hAnsi="Times New Roman" w:cs="Times New Roman"/>
          <w:lang w:val="en-US"/>
        </w:rPr>
        <w:t>they</w:t>
      </w:r>
      <w:r w:rsidRPr="00290CBE">
        <w:rPr>
          <w:rFonts w:ascii="Times New Roman" w:hAnsi="Times New Roman" w:cs="Times New Roman"/>
          <w:lang w:val="en-US"/>
        </w:rPr>
        <w:t xml:space="preserve"> use</w:t>
      </w:r>
      <w:r w:rsidR="00DD080E">
        <w:rPr>
          <w:rFonts w:ascii="Times New Roman" w:hAnsi="Times New Roman" w:cs="Times New Roman"/>
          <w:lang w:val="en-US"/>
        </w:rPr>
        <w:t>d</w:t>
      </w:r>
      <w:r w:rsidRPr="00290CBE">
        <w:rPr>
          <w:rFonts w:ascii="Times New Roman" w:hAnsi="Times New Roman" w:cs="Times New Roman"/>
          <w:lang w:val="en-US"/>
        </w:rPr>
        <w:t>. Th</w:t>
      </w:r>
      <w:r w:rsidR="00DD080E">
        <w:rPr>
          <w:rFonts w:ascii="Times New Roman" w:hAnsi="Times New Roman" w:cs="Times New Roman"/>
          <w:lang w:val="en-US"/>
        </w:rPr>
        <w:t>ose</w:t>
      </w:r>
      <w:r w:rsidRPr="00290CBE">
        <w:rPr>
          <w:rFonts w:ascii="Times New Roman" w:hAnsi="Times New Roman" w:cs="Times New Roman"/>
          <w:lang w:val="en-US"/>
        </w:rPr>
        <w:t xml:space="preserve"> </w:t>
      </w:r>
      <w:r w:rsidR="00DD080E">
        <w:rPr>
          <w:rFonts w:ascii="Times New Roman" w:hAnsi="Times New Roman" w:cs="Times New Roman"/>
          <w:lang w:val="en-US"/>
        </w:rPr>
        <w:t>were</w:t>
      </w:r>
      <w:r w:rsidRPr="00290CBE">
        <w:rPr>
          <w:rFonts w:ascii="Times New Roman" w:hAnsi="Times New Roman" w:cs="Times New Roman"/>
          <w:lang w:val="en-US"/>
        </w:rPr>
        <w:t xml:space="preserve"> more cartoonishly created</w:t>
      </w:r>
      <w:r w:rsidR="00DD080E">
        <w:rPr>
          <w:rFonts w:ascii="Times New Roman" w:hAnsi="Times New Roman" w:cs="Times New Roman"/>
          <w:lang w:val="en-US"/>
        </w:rPr>
        <w:t>, but it was still possible to</w:t>
      </w:r>
      <w:r w:rsidRPr="00290CBE">
        <w:rPr>
          <w:rFonts w:ascii="Times New Roman" w:hAnsi="Times New Roman" w:cs="Times New Roman"/>
          <w:lang w:val="en-US"/>
        </w:rPr>
        <w:t xml:space="preserve"> apply expressions to those faces as well. But there</w:t>
      </w:r>
      <w:r>
        <w:rPr>
          <w:rFonts w:ascii="Times New Roman" w:hAnsi="Times New Roman" w:cs="Times New Roman"/>
          <w:lang w:val="en-US"/>
        </w:rPr>
        <w:t xml:space="preserve"> i</w:t>
      </w:r>
      <w:r w:rsidRPr="00290CBE">
        <w:rPr>
          <w:rFonts w:ascii="Times New Roman" w:hAnsi="Times New Roman" w:cs="Times New Roman"/>
          <w:lang w:val="en-US"/>
        </w:rPr>
        <w:t xml:space="preserve">s certainly a level of realism that comes with presenting this photorealistic experience that, </w:t>
      </w:r>
      <w:r>
        <w:rPr>
          <w:rFonts w:ascii="Times New Roman" w:hAnsi="Times New Roman" w:cs="Times New Roman"/>
          <w:lang w:val="en-US"/>
        </w:rPr>
        <w:t>in Zuckerberg’s words</w:t>
      </w:r>
      <w:r w:rsidRPr="00290CBE">
        <w:rPr>
          <w:rFonts w:ascii="Times New Roman" w:hAnsi="Times New Roman" w:cs="Times New Roman"/>
          <w:lang w:val="en-US"/>
        </w:rPr>
        <w:t xml:space="preserve">, goes to the heart of the aim </w:t>
      </w:r>
      <w:r>
        <w:rPr>
          <w:rFonts w:ascii="Times New Roman" w:hAnsi="Times New Roman" w:cs="Times New Roman"/>
          <w:lang w:val="en-US"/>
        </w:rPr>
        <w:t>of</w:t>
      </w:r>
      <w:r w:rsidRPr="00290CBE">
        <w:rPr>
          <w:rFonts w:ascii="Times New Roman" w:hAnsi="Times New Roman" w:cs="Times New Roman"/>
          <w:lang w:val="en-US"/>
        </w:rPr>
        <w:t xml:space="preserve"> virtual and augmented reality: to provide a sensation of presence as if you were all there, no matter where you are in the world.</w:t>
      </w:r>
      <w:r w:rsidR="00DD080E">
        <w:rPr>
          <w:rStyle w:val="Refdenotaalpie"/>
          <w:rFonts w:ascii="Times New Roman" w:hAnsi="Times New Roman" w:cs="Times New Roman"/>
          <w:lang w:val="en-US"/>
        </w:rPr>
        <w:footnoteReference w:id="20"/>
      </w:r>
    </w:p>
    <w:p w14:paraId="2406D720" w14:textId="77777777" w:rsidR="00DD080E" w:rsidRDefault="00290CBE" w:rsidP="00AB18D1">
      <w:pPr>
        <w:spacing w:line="360" w:lineRule="auto"/>
        <w:ind w:firstLine="708"/>
        <w:rPr>
          <w:rFonts w:ascii="Times New Roman" w:hAnsi="Times New Roman" w:cs="Times New Roman"/>
          <w:lang w:val="en-US"/>
        </w:rPr>
      </w:pPr>
      <w:r>
        <w:rPr>
          <w:rFonts w:ascii="Times New Roman" w:hAnsi="Times New Roman" w:cs="Times New Roman"/>
          <w:lang w:val="en-US"/>
        </w:rPr>
        <w:t>The process</w:t>
      </w:r>
      <w:r w:rsidRPr="00290CBE">
        <w:rPr>
          <w:rFonts w:ascii="Times New Roman" w:hAnsi="Times New Roman" w:cs="Times New Roman"/>
          <w:lang w:val="en-US"/>
        </w:rPr>
        <w:t xml:space="preserve"> starts with a small number of people doing these very detailed scans, and before </w:t>
      </w:r>
      <w:r>
        <w:rPr>
          <w:rFonts w:ascii="Times New Roman" w:hAnsi="Times New Roman" w:cs="Times New Roman"/>
          <w:lang w:val="en-US"/>
        </w:rPr>
        <w:t>that,</w:t>
      </w:r>
      <w:r w:rsidRPr="00290CBE">
        <w:rPr>
          <w:rFonts w:ascii="Times New Roman" w:hAnsi="Times New Roman" w:cs="Times New Roman"/>
          <w:lang w:val="en-US"/>
        </w:rPr>
        <w:t xml:space="preserve"> </w:t>
      </w:r>
      <w:r>
        <w:rPr>
          <w:rFonts w:ascii="Times New Roman" w:hAnsi="Times New Roman" w:cs="Times New Roman"/>
          <w:lang w:val="en-US"/>
        </w:rPr>
        <w:t xml:space="preserve">Zuckerberg claimed that they </w:t>
      </w:r>
      <w:r w:rsidR="00DD080E">
        <w:rPr>
          <w:rFonts w:ascii="Times New Roman" w:hAnsi="Times New Roman" w:cs="Times New Roman"/>
          <w:lang w:val="en-US"/>
        </w:rPr>
        <w:t xml:space="preserve">would </w:t>
      </w:r>
      <w:r w:rsidRPr="00290CBE">
        <w:rPr>
          <w:rFonts w:ascii="Times New Roman" w:hAnsi="Times New Roman" w:cs="Times New Roman"/>
          <w:lang w:val="en-US"/>
        </w:rPr>
        <w:t>probably ne</w:t>
      </w:r>
      <w:r>
        <w:rPr>
          <w:rFonts w:ascii="Times New Roman" w:hAnsi="Times New Roman" w:cs="Times New Roman"/>
          <w:lang w:val="en-US"/>
        </w:rPr>
        <w:t>ed</w:t>
      </w:r>
      <w:r w:rsidRPr="00290CBE">
        <w:rPr>
          <w:rFonts w:ascii="Times New Roman" w:hAnsi="Times New Roman" w:cs="Times New Roman"/>
          <w:lang w:val="en-US"/>
        </w:rPr>
        <w:t xml:space="preserve"> to over</w:t>
      </w:r>
      <w:r>
        <w:rPr>
          <w:rFonts w:ascii="Times New Roman" w:hAnsi="Times New Roman" w:cs="Times New Roman"/>
          <w:lang w:val="en-US"/>
        </w:rPr>
        <w:t>-</w:t>
      </w:r>
      <w:r w:rsidRPr="00290CBE">
        <w:rPr>
          <w:rFonts w:ascii="Times New Roman" w:hAnsi="Times New Roman" w:cs="Times New Roman"/>
          <w:lang w:val="en-US"/>
        </w:rPr>
        <w:t xml:space="preserve">collect expressions when </w:t>
      </w:r>
      <w:r>
        <w:rPr>
          <w:rFonts w:ascii="Times New Roman" w:hAnsi="Times New Roman" w:cs="Times New Roman"/>
          <w:lang w:val="en-US"/>
        </w:rPr>
        <w:t xml:space="preserve">they were </w:t>
      </w:r>
      <w:r w:rsidRPr="00290CBE">
        <w:rPr>
          <w:rFonts w:ascii="Times New Roman" w:hAnsi="Times New Roman" w:cs="Times New Roman"/>
          <w:lang w:val="en-US"/>
        </w:rPr>
        <w:t xml:space="preserve">scanning because </w:t>
      </w:r>
      <w:r>
        <w:rPr>
          <w:rFonts w:ascii="Times New Roman" w:hAnsi="Times New Roman" w:cs="Times New Roman"/>
          <w:lang w:val="en-US"/>
        </w:rPr>
        <w:t>they had not</w:t>
      </w:r>
      <w:r w:rsidRPr="00290CBE">
        <w:rPr>
          <w:rFonts w:ascii="Times New Roman" w:hAnsi="Times New Roman" w:cs="Times New Roman"/>
          <w:lang w:val="en-US"/>
        </w:rPr>
        <w:t xml:space="preserve"> figured out how much </w:t>
      </w:r>
      <w:r>
        <w:rPr>
          <w:rFonts w:ascii="Times New Roman" w:hAnsi="Times New Roman" w:cs="Times New Roman"/>
          <w:lang w:val="en-US"/>
        </w:rPr>
        <w:t>they</w:t>
      </w:r>
      <w:r w:rsidRPr="00290CBE">
        <w:rPr>
          <w:rFonts w:ascii="Times New Roman" w:hAnsi="Times New Roman" w:cs="Times New Roman"/>
          <w:lang w:val="en-US"/>
        </w:rPr>
        <w:t xml:space="preserve"> c</w:t>
      </w:r>
      <w:r>
        <w:rPr>
          <w:rFonts w:ascii="Times New Roman" w:hAnsi="Times New Roman" w:cs="Times New Roman"/>
          <w:lang w:val="en-US"/>
        </w:rPr>
        <w:t>ould</w:t>
      </w:r>
      <w:r w:rsidRPr="00290CBE">
        <w:rPr>
          <w:rFonts w:ascii="Times New Roman" w:hAnsi="Times New Roman" w:cs="Times New Roman"/>
          <w:lang w:val="en-US"/>
        </w:rPr>
        <w:t xml:space="preserve"> reduce that down to a streamlined process and extrapolate from previous scans.</w:t>
      </w:r>
      <w:r>
        <w:rPr>
          <w:rFonts w:ascii="Times New Roman" w:hAnsi="Times New Roman" w:cs="Times New Roman"/>
          <w:lang w:val="en-US"/>
        </w:rPr>
        <w:t xml:space="preserve"> </w:t>
      </w:r>
      <w:r w:rsidRPr="00290CBE">
        <w:rPr>
          <w:rFonts w:ascii="Times New Roman" w:hAnsi="Times New Roman" w:cs="Times New Roman"/>
          <w:lang w:val="en-US"/>
        </w:rPr>
        <w:t xml:space="preserve">However, the objective—for which </w:t>
      </w:r>
      <w:r>
        <w:rPr>
          <w:rFonts w:ascii="Times New Roman" w:hAnsi="Times New Roman" w:cs="Times New Roman"/>
          <w:lang w:val="en-US"/>
        </w:rPr>
        <w:t>Meta</w:t>
      </w:r>
      <w:r w:rsidRPr="00290CBE">
        <w:rPr>
          <w:rFonts w:ascii="Times New Roman" w:hAnsi="Times New Roman" w:cs="Times New Roman"/>
          <w:lang w:val="en-US"/>
        </w:rPr>
        <w:t xml:space="preserve"> already ha</w:t>
      </w:r>
      <w:r>
        <w:rPr>
          <w:rFonts w:ascii="Times New Roman" w:hAnsi="Times New Roman" w:cs="Times New Roman"/>
          <w:lang w:val="en-US"/>
        </w:rPr>
        <w:t>s</w:t>
      </w:r>
      <w:r w:rsidRPr="00290CBE">
        <w:rPr>
          <w:rFonts w:ascii="Times New Roman" w:hAnsi="Times New Roman" w:cs="Times New Roman"/>
          <w:lang w:val="en-US"/>
        </w:rPr>
        <w:t xml:space="preserve"> a project underway—is to conduct a very brief scan using </w:t>
      </w:r>
      <w:r>
        <w:rPr>
          <w:rFonts w:ascii="Times New Roman" w:hAnsi="Times New Roman" w:cs="Times New Roman"/>
          <w:lang w:val="en-US"/>
        </w:rPr>
        <w:t>one’s</w:t>
      </w:r>
      <w:r w:rsidRPr="00290CBE">
        <w:rPr>
          <w:rFonts w:ascii="Times New Roman" w:hAnsi="Times New Roman" w:cs="Times New Roman"/>
          <w:lang w:val="en-US"/>
        </w:rPr>
        <w:t xml:space="preserve"> phone, in which you simply hold it in front of your face for a few minutes, speak a few sentences, and make a variety of expressions. The entire process should take no more than two to three minutes, after which you will have </w:t>
      </w:r>
      <w:r>
        <w:rPr>
          <w:rFonts w:ascii="Times New Roman" w:hAnsi="Times New Roman" w:cs="Times New Roman"/>
          <w:lang w:val="en-US"/>
        </w:rPr>
        <w:t xml:space="preserve">your </w:t>
      </w:r>
      <w:r w:rsidRPr="00290CBE">
        <w:rPr>
          <w:rFonts w:ascii="Times New Roman" w:hAnsi="Times New Roman" w:cs="Times New Roman"/>
          <w:lang w:val="en-US"/>
        </w:rPr>
        <w:t>hyper-realistic avatar</w:t>
      </w:r>
      <w:r>
        <w:rPr>
          <w:rFonts w:ascii="Times New Roman" w:hAnsi="Times New Roman" w:cs="Times New Roman"/>
          <w:lang w:val="en-US"/>
        </w:rPr>
        <w:t>.</w:t>
      </w:r>
      <w:r w:rsidR="005443A1">
        <w:rPr>
          <w:rFonts w:ascii="Times New Roman" w:hAnsi="Times New Roman" w:cs="Times New Roman"/>
          <w:lang w:val="en-US"/>
        </w:rPr>
        <w:t xml:space="preserve"> </w:t>
      </w:r>
    </w:p>
    <w:p w14:paraId="1EAD51B6" w14:textId="7344DE6B" w:rsidR="005443A1" w:rsidRDefault="005443A1" w:rsidP="00AB18D1">
      <w:pPr>
        <w:spacing w:line="360" w:lineRule="auto"/>
        <w:ind w:firstLine="708"/>
        <w:rPr>
          <w:rFonts w:ascii="Times New Roman" w:hAnsi="Times New Roman" w:cs="Times New Roman"/>
          <w:lang w:val="en-US"/>
        </w:rPr>
      </w:pPr>
      <w:r>
        <w:rPr>
          <w:rFonts w:ascii="Times New Roman" w:hAnsi="Times New Roman" w:cs="Times New Roman"/>
          <w:lang w:val="en-US"/>
        </w:rPr>
        <w:t>According to Zuckerberg,</w:t>
      </w:r>
      <w:r w:rsidRPr="005443A1">
        <w:rPr>
          <w:rFonts w:ascii="Times New Roman" w:hAnsi="Times New Roman" w:cs="Times New Roman"/>
          <w:lang w:val="en-US"/>
        </w:rPr>
        <w:t xml:space="preserve"> that</w:t>
      </w:r>
      <w:r>
        <w:rPr>
          <w:rFonts w:ascii="Times New Roman" w:hAnsi="Times New Roman" w:cs="Times New Roman"/>
          <w:lang w:val="en-US"/>
        </w:rPr>
        <w:t xml:space="preserve"> i</w:t>
      </w:r>
      <w:r w:rsidRPr="005443A1">
        <w:rPr>
          <w:rFonts w:ascii="Times New Roman" w:hAnsi="Times New Roman" w:cs="Times New Roman"/>
          <w:lang w:val="en-US"/>
        </w:rPr>
        <w:t xml:space="preserve">s one of the big challenges that remains, and right now </w:t>
      </w:r>
      <w:r>
        <w:rPr>
          <w:rFonts w:ascii="Times New Roman" w:hAnsi="Times New Roman" w:cs="Times New Roman"/>
          <w:lang w:val="en-US"/>
        </w:rPr>
        <w:t>they</w:t>
      </w:r>
      <w:r w:rsidRPr="005443A1">
        <w:rPr>
          <w:rFonts w:ascii="Times New Roman" w:hAnsi="Times New Roman" w:cs="Times New Roman"/>
          <w:lang w:val="en-US"/>
        </w:rPr>
        <w:t xml:space="preserve"> </w:t>
      </w:r>
      <w:r w:rsidR="00DD080E">
        <w:rPr>
          <w:rFonts w:ascii="Times New Roman" w:hAnsi="Times New Roman" w:cs="Times New Roman"/>
          <w:lang w:val="en-US"/>
        </w:rPr>
        <w:t>can</w:t>
      </w:r>
      <w:r w:rsidRPr="005443A1">
        <w:rPr>
          <w:rFonts w:ascii="Times New Roman" w:hAnsi="Times New Roman" w:cs="Times New Roman"/>
          <w:lang w:val="en-US"/>
        </w:rPr>
        <w:t xml:space="preserve"> do the scans if </w:t>
      </w:r>
      <w:r w:rsidR="00DD080E">
        <w:rPr>
          <w:rFonts w:ascii="Times New Roman" w:hAnsi="Times New Roman" w:cs="Times New Roman"/>
          <w:lang w:val="en-US"/>
        </w:rPr>
        <w:t>one has</w:t>
      </w:r>
      <w:r w:rsidRPr="005443A1">
        <w:rPr>
          <w:rFonts w:ascii="Times New Roman" w:hAnsi="Times New Roman" w:cs="Times New Roman"/>
          <w:lang w:val="en-US"/>
        </w:rPr>
        <w:t xml:space="preserve"> hours to sit for one, but the production of these scans in a very efficient way is one of the last pieces that </w:t>
      </w:r>
      <w:r w:rsidR="00DD080E">
        <w:rPr>
          <w:rFonts w:ascii="Times New Roman" w:hAnsi="Times New Roman" w:cs="Times New Roman"/>
          <w:lang w:val="en-US"/>
        </w:rPr>
        <w:t>Meta</w:t>
      </w:r>
      <w:r w:rsidRPr="005443A1">
        <w:rPr>
          <w:rFonts w:ascii="Times New Roman" w:hAnsi="Times New Roman" w:cs="Times New Roman"/>
          <w:lang w:val="en-US"/>
        </w:rPr>
        <w:t xml:space="preserve"> still need</w:t>
      </w:r>
      <w:r w:rsidR="00DD080E">
        <w:rPr>
          <w:rFonts w:ascii="Times New Roman" w:hAnsi="Times New Roman" w:cs="Times New Roman"/>
          <w:lang w:val="en-US"/>
        </w:rPr>
        <w:t>s</w:t>
      </w:r>
      <w:r w:rsidRPr="005443A1">
        <w:rPr>
          <w:rFonts w:ascii="Times New Roman" w:hAnsi="Times New Roman" w:cs="Times New Roman"/>
          <w:lang w:val="en-US"/>
        </w:rPr>
        <w:t xml:space="preserve"> to </w:t>
      </w:r>
      <w:r w:rsidR="00DD080E">
        <w:rPr>
          <w:rFonts w:ascii="Times New Roman" w:hAnsi="Times New Roman" w:cs="Times New Roman"/>
          <w:lang w:val="en-US"/>
        </w:rPr>
        <w:t>overcome</w:t>
      </w:r>
      <w:r w:rsidRPr="005443A1">
        <w:rPr>
          <w:rFonts w:ascii="Times New Roman" w:hAnsi="Times New Roman" w:cs="Times New Roman"/>
          <w:lang w:val="en-US"/>
        </w:rPr>
        <w:t>. And then, there</w:t>
      </w:r>
      <w:r w:rsidR="00A72304">
        <w:rPr>
          <w:rFonts w:ascii="Times New Roman" w:hAnsi="Times New Roman" w:cs="Times New Roman"/>
          <w:lang w:val="en-US"/>
        </w:rPr>
        <w:t xml:space="preserve"> </w:t>
      </w:r>
      <w:r w:rsidR="00DD080E">
        <w:rPr>
          <w:rFonts w:ascii="Times New Roman" w:hAnsi="Times New Roman" w:cs="Times New Roman"/>
          <w:lang w:val="en-US"/>
        </w:rPr>
        <w:t>are</w:t>
      </w:r>
      <w:r w:rsidRPr="005443A1">
        <w:rPr>
          <w:rFonts w:ascii="Times New Roman" w:hAnsi="Times New Roman" w:cs="Times New Roman"/>
          <w:lang w:val="en-US"/>
        </w:rPr>
        <w:t xml:space="preserve"> all the experiences around it. </w:t>
      </w:r>
      <w:r w:rsidR="00A72304">
        <w:rPr>
          <w:rFonts w:ascii="Times New Roman" w:hAnsi="Times New Roman" w:cs="Times New Roman"/>
          <w:lang w:val="en-US"/>
        </w:rPr>
        <w:t>P</w:t>
      </w:r>
      <w:r w:rsidRPr="005443A1">
        <w:rPr>
          <w:rFonts w:ascii="Times New Roman" w:hAnsi="Times New Roman" w:cs="Times New Roman"/>
          <w:lang w:val="en-US"/>
        </w:rPr>
        <w:t xml:space="preserve">art of the vision for this over time is not just having </w:t>
      </w:r>
      <w:r w:rsidR="00A72304">
        <w:rPr>
          <w:rFonts w:ascii="Times New Roman" w:hAnsi="Times New Roman" w:cs="Times New Roman"/>
          <w:lang w:val="en-US"/>
        </w:rPr>
        <w:t>to</w:t>
      </w:r>
      <w:r w:rsidRPr="005443A1">
        <w:rPr>
          <w:rFonts w:ascii="Times New Roman" w:hAnsi="Times New Roman" w:cs="Times New Roman"/>
          <w:lang w:val="en-US"/>
        </w:rPr>
        <w:t xml:space="preserve"> be a video call, but </w:t>
      </w:r>
      <w:r w:rsidR="00DD080E">
        <w:rPr>
          <w:rFonts w:ascii="Times New Roman" w:hAnsi="Times New Roman" w:cs="Times New Roman"/>
          <w:lang w:val="en-US"/>
        </w:rPr>
        <w:t>one</w:t>
      </w:r>
      <w:r w:rsidRPr="005443A1">
        <w:rPr>
          <w:rFonts w:ascii="Times New Roman" w:hAnsi="Times New Roman" w:cs="Times New Roman"/>
          <w:lang w:val="en-US"/>
        </w:rPr>
        <w:t xml:space="preserve"> can do a video call on </w:t>
      </w:r>
      <w:r w:rsidR="00DD080E">
        <w:rPr>
          <w:rFonts w:ascii="Times New Roman" w:hAnsi="Times New Roman" w:cs="Times New Roman"/>
          <w:lang w:val="en-US"/>
        </w:rPr>
        <w:t xml:space="preserve">their </w:t>
      </w:r>
      <w:r w:rsidRPr="005443A1">
        <w:rPr>
          <w:rFonts w:ascii="Times New Roman" w:hAnsi="Times New Roman" w:cs="Times New Roman"/>
          <w:lang w:val="en-US"/>
        </w:rPr>
        <w:t>phone.</w:t>
      </w:r>
    </w:p>
    <w:p w14:paraId="305720E5" w14:textId="5EECE192" w:rsidR="00D253C7" w:rsidRDefault="00D253C7" w:rsidP="00AB18D1">
      <w:pPr>
        <w:spacing w:line="360" w:lineRule="auto"/>
        <w:ind w:firstLine="708"/>
        <w:rPr>
          <w:rFonts w:ascii="Times New Roman" w:hAnsi="Times New Roman" w:cs="Times New Roman"/>
          <w:lang w:val="en-US"/>
        </w:rPr>
      </w:pPr>
      <w:r w:rsidRPr="00D253C7">
        <w:rPr>
          <w:rFonts w:ascii="Times New Roman" w:hAnsi="Times New Roman" w:cs="Times New Roman"/>
          <w:lang w:val="en-US"/>
        </w:rPr>
        <w:t>The Metaverse allows you to accomplish things that you cannot do on a phone, such as participat</w:t>
      </w:r>
      <w:r w:rsidR="00DD080E">
        <w:rPr>
          <w:rFonts w:ascii="Times New Roman" w:hAnsi="Times New Roman" w:cs="Times New Roman"/>
          <w:lang w:val="en-US"/>
        </w:rPr>
        <w:t>ing</w:t>
      </w:r>
      <w:r w:rsidRPr="00D253C7">
        <w:rPr>
          <w:rFonts w:ascii="Times New Roman" w:hAnsi="Times New Roman" w:cs="Times New Roman"/>
          <w:lang w:val="en-US"/>
        </w:rPr>
        <w:t xml:space="preserve"> in activities together. And</w:t>
      </w:r>
      <w:r w:rsidR="00135E9A">
        <w:rPr>
          <w:rFonts w:ascii="Times New Roman" w:hAnsi="Times New Roman" w:cs="Times New Roman"/>
          <w:lang w:val="en-US"/>
        </w:rPr>
        <w:t>, according to Zuckerberg,</w:t>
      </w:r>
      <w:r w:rsidRPr="00D253C7">
        <w:rPr>
          <w:rFonts w:ascii="Times New Roman" w:hAnsi="Times New Roman" w:cs="Times New Roman"/>
          <w:lang w:val="en-US"/>
        </w:rPr>
        <w:t xml:space="preserve"> we could play games like these. We could have gatherings like this in the future. Once mixed reality and augmented reality are available, we may use Kodak Avatars to attend a conference and have some people there while others appear in this photorealistic form superimposed on the physical setting.</w:t>
      </w:r>
      <w:r w:rsidR="00135E9A">
        <w:rPr>
          <w:rFonts w:ascii="Times New Roman" w:hAnsi="Times New Roman" w:cs="Times New Roman"/>
          <w:lang w:val="en-US"/>
        </w:rPr>
        <w:t xml:space="preserve"> </w:t>
      </w:r>
      <w:r w:rsidR="00DD080E">
        <w:rPr>
          <w:rFonts w:ascii="Times New Roman" w:hAnsi="Times New Roman" w:cs="Times New Roman"/>
          <w:lang w:val="en-US"/>
        </w:rPr>
        <w:t>In</w:t>
      </w:r>
      <w:r w:rsidR="009D7A4E">
        <w:rPr>
          <w:rFonts w:ascii="Times New Roman" w:hAnsi="Times New Roman" w:cs="Times New Roman"/>
          <w:lang w:val="en-US"/>
        </w:rPr>
        <w:t xml:space="preserve"> Zuckerberg</w:t>
      </w:r>
      <w:r w:rsidR="00DD080E">
        <w:rPr>
          <w:rFonts w:ascii="Times New Roman" w:hAnsi="Times New Roman" w:cs="Times New Roman"/>
          <w:lang w:val="en-US"/>
        </w:rPr>
        <w:t>’s words</w:t>
      </w:r>
      <w:r w:rsidR="009D7A4E">
        <w:rPr>
          <w:rFonts w:ascii="Times New Roman" w:hAnsi="Times New Roman" w:cs="Times New Roman"/>
          <w:lang w:val="en-US"/>
        </w:rPr>
        <w:t>, t</w:t>
      </w:r>
      <w:r w:rsidR="00E46D39" w:rsidRPr="00E46D39">
        <w:rPr>
          <w:rFonts w:ascii="Times New Roman" w:hAnsi="Times New Roman" w:cs="Times New Roman"/>
          <w:lang w:val="en-US"/>
        </w:rPr>
        <w:t>here</w:t>
      </w:r>
      <w:r w:rsidR="009D7A4E">
        <w:rPr>
          <w:rFonts w:ascii="Times New Roman" w:hAnsi="Times New Roman" w:cs="Times New Roman"/>
          <w:lang w:val="en-US"/>
        </w:rPr>
        <w:t xml:space="preserve"> i</w:t>
      </w:r>
      <w:r w:rsidR="00E46D39" w:rsidRPr="00E46D39">
        <w:rPr>
          <w:rFonts w:ascii="Times New Roman" w:hAnsi="Times New Roman" w:cs="Times New Roman"/>
          <w:lang w:val="en-US"/>
        </w:rPr>
        <w:t xml:space="preserve">s still a lot of </w:t>
      </w:r>
      <w:r w:rsidR="00E46D39" w:rsidRPr="00E46D39">
        <w:rPr>
          <w:rFonts w:ascii="Times New Roman" w:hAnsi="Times New Roman" w:cs="Times New Roman"/>
          <w:lang w:val="en-US"/>
        </w:rPr>
        <w:lastRenderedPageBreak/>
        <w:t xml:space="preserve">tweaking that </w:t>
      </w:r>
      <w:r w:rsidR="009D7A4E">
        <w:rPr>
          <w:rFonts w:ascii="Times New Roman" w:hAnsi="Times New Roman" w:cs="Times New Roman"/>
          <w:lang w:val="en-US"/>
        </w:rPr>
        <w:t>Meta would</w:t>
      </w:r>
      <w:r w:rsidR="00E46D39" w:rsidRPr="00E46D39">
        <w:rPr>
          <w:rFonts w:ascii="Times New Roman" w:hAnsi="Times New Roman" w:cs="Times New Roman"/>
          <w:lang w:val="en-US"/>
        </w:rPr>
        <w:t xml:space="preserve"> need to do where various people emote to varying degrees, so one of the key questions is, how broad is your smile? And how broad would you like your smile to be? And one of the things </w:t>
      </w:r>
      <w:r w:rsidR="0062675E">
        <w:rPr>
          <w:rFonts w:ascii="Times New Roman" w:hAnsi="Times New Roman" w:cs="Times New Roman"/>
          <w:lang w:val="en-US"/>
        </w:rPr>
        <w:t>they would</w:t>
      </w:r>
      <w:r w:rsidR="00E46D39" w:rsidRPr="00E46D39">
        <w:rPr>
          <w:rFonts w:ascii="Times New Roman" w:hAnsi="Times New Roman" w:cs="Times New Roman"/>
          <w:lang w:val="en-US"/>
        </w:rPr>
        <w:t xml:space="preserve"> have to find out is how to fine-tune it on an individual basis. </w:t>
      </w:r>
      <w:r w:rsidR="0062675E">
        <w:rPr>
          <w:rFonts w:ascii="Times New Roman" w:hAnsi="Times New Roman" w:cs="Times New Roman"/>
          <w:lang w:val="en-US"/>
        </w:rPr>
        <w:t>‘</w:t>
      </w:r>
      <w:r w:rsidR="00E46D39" w:rsidRPr="00E46D39">
        <w:rPr>
          <w:rFonts w:ascii="Times New Roman" w:hAnsi="Times New Roman" w:cs="Times New Roman"/>
          <w:lang w:val="en-US"/>
        </w:rPr>
        <w:t>It's like, how much control do you want to give people over that? Some people may choose an expressive depiction of themselves in their avatar rather than their genuine faces.</w:t>
      </w:r>
      <w:r w:rsidR="0062675E">
        <w:rPr>
          <w:rFonts w:ascii="Times New Roman" w:hAnsi="Times New Roman" w:cs="Times New Roman"/>
          <w:lang w:val="en-US"/>
        </w:rPr>
        <w:t>’</w:t>
      </w:r>
      <w:r w:rsidR="003F2D9A">
        <w:rPr>
          <w:rStyle w:val="Refdenotaalpie"/>
          <w:rFonts w:ascii="Times New Roman" w:hAnsi="Times New Roman" w:cs="Times New Roman"/>
          <w:lang w:val="en-US"/>
        </w:rPr>
        <w:footnoteReference w:id="21"/>
      </w:r>
    </w:p>
    <w:p w14:paraId="50715452" w14:textId="4ABA2EB6" w:rsidR="00167B62" w:rsidRDefault="00167B62" w:rsidP="00AB18D1">
      <w:pPr>
        <w:spacing w:line="360" w:lineRule="auto"/>
        <w:ind w:firstLine="708"/>
        <w:rPr>
          <w:rFonts w:ascii="Times New Roman" w:hAnsi="Times New Roman" w:cs="Times New Roman"/>
          <w:lang w:val="en-US"/>
        </w:rPr>
      </w:pPr>
      <w:r w:rsidRPr="00167B62">
        <w:rPr>
          <w:rFonts w:ascii="Times New Roman" w:hAnsi="Times New Roman" w:cs="Times New Roman"/>
          <w:lang w:val="en-US"/>
        </w:rPr>
        <w:t>There</w:t>
      </w:r>
      <w:r>
        <w:rPr>
          <w:rFonts w:ascii="Times New Roman" w:hAnsi="Times New Roman" w:cs="Times New Roman"/>
          <w:lang w:val="en-US"/>
        </w:rPr>
        <w:t xml:space="preserve"> i</w:t>
      </w:r>
      <w:r w:rsidRPr="00167B62">
        <w:rPr>
          <w:rFonts w:ascii="Times New Roman" w:hAnsi="Times New Roman" w:cs="Times New Roman"/>
          <w:lang w:val="en-US"/>
        </w:rPr>
        <w:t xml:space="preserve">s a debate about how </w:t>
      </w:r>
      <w:r>
        <w:rPr>
          <w:rFonts w:ascii="Times New Roman" w:hAnsi="Times New Roman" w:cs="Times New Roman"/>
          <w:lang w:val="en-US"/>
        </w:rPr>
        <w:t>o</w:t>
      </w:r>
      <w:r w:rsidR="00AB18D1">
        <w:rPr>
          <w:rFonts w:ascii="Times New Roman" w:hAnsi="Times New Roman" w:cs="Times New Roman"/>
          <w:lang w:val="en-US"/>
        </w:rPr>
        <w:t>n</w:t>
      </w:r>
      <w:r>
        <w:rPr>
          <w:rFonts w:ascii="Times New Roman" w:hAnsi="Times New Roman" w:cs="Times New Roman"/>
          <w:lang w:val="en-US"/>
        </w:rPr>
        <w:t>e might</w:t>
      </w:r>
      <w:r w:rsidRPr="00167B62">
        <w:rPr>
          <w:rFonts w:ascii="Times New Roman" w:hAnsi="Times New Roman" w:cs="Times New Roman"/>
          <w:lang w:val="en-US"/>
        </w:rPr>
        <w:t xml:space="preserve"> want to adjust it, but ultimately, </w:t>
      </w:r>
      <w:r>
        <w:rPr>
          <w:rFonts w:ascii="Times New Roman" w:hAnsi="Times New Roman" w:cs="Times New Roman"/>
          <w:lang w:val="en-US"/>
        </w:rPr>
        <w:t>Meta</w:t>
      </w:r>
      <w:r w:rsidRPr="00167B62">
        <w:rPr>
          <w:rFonts w:ascii="Times New Roman" w:hAnsi="Times New Roman" w:cs="Times New Roman"/>
          <w:lang w:val="en-US"/>
        </w:rPr>
        <w:t xml:space="preserve"> want</w:t>
      </w:r>
      <w:r>
        <w:rPr>
          <w:rFonts w:ascii="Times New Roman" w:hAnsi="Times New Roman" w:cs="Times New Roman"/>
          <w:lang w:val="en-US"/>
        </w:rPr>
        <w:t>s</w:t>
      </w:r>
      <w:r w:rsidRPr="00167B62">
        <w:rPr>
          <w:rFonts w:ascii="Times New Roman" w:hAnsi="Times New Roman" w:cs="Times New Roman"/>
          <w:lang w:val="en-US"/>
        </w:rPr>
        <w:t xml:space="preserve"> to start </w:t>
      </w:r>
      <w:r w:rsidR="00DD080E">
        <w:rPr>
          <w:rFonts w:ascii="Times New Roman" w:hAnsi="Times New Roman" w:cs="Times New Roman"/>
          <w:lang w:val="en-US"/>
        </w:rPr>
        <w:t>by</w:t>
      </w:r>
      <w:r w:rsidRPr="00167B62">
        <w:rPr>
          <w:rFonts w:ascii="Times New Roman" w:hAnsi="Times New Roman" w:cs="Times New Roman"/>
          <w:lang w:val="en-US"/>
        </w:rPr>
        <w:t xml:space="preserve"> capturing how individuals feel and express themselves. And, </w:t>
      </w:r>
      <w:r>
        <w:rPr>
          <w:rFonts w:ascii="Times New Roman" w:hAnsi="Times New Roman" w:cs="Times New Roman"/>
          <w:lang w:val="en-US"/>
        </w:rPr>
        <w:t xml:space="preserve">according to Zuckerberg, </w:t>
      </w:r>
      <w:r w:rsidR="00862BD7">
        <w:rPr>
          <w:rFonts w:ascii="Times New Roman" w:hAnsi="Times New Roman" w:cs="Times New Roman"/>
          <w:lang w:val="en-US"/>
        </w:rPr>
        <w:t>they have</w:t>
      </w:r>
      <w:r w:rsidRPr="00167B62">
        <w:rPr>
          <w:rFonts w:ascii="Times New Roman" w:hAnsi="Times New Roman" w:cs="Times New Roman"/>
          <w:lang w:val="en-US"/>
        </w:rPr>
        <w:t xml:space="preserve"> moved past the uncanny valley.</w:t>
      </w:r>
      <w:r w:rsidR="00862BD7">
        <w:rPr>
          <w:rFonts w:ascii="Times New Roman" w:hAnsi="Times New Roman" w:cs="Times New Roman"/>
          <w:lang w:val="en-US"/>
        </w:rPr>
        <w:t xml:space="preserve"> </w:t>
      </w:r>
      <w:r w:rsidR="00DD080E">
        <w:rPr>
          <w:rFonts w:ascii="Times New Roman" w:hAnsi="Times New Roman" w:cs="Times New Roman"/>
          <w:lang w:val="en-US"/>
        </w:rPr>
        <w:t>O</w:t>
      </w:r>
      <w:r w:rsidRPr="00167B62">
        <w:rPr>
          <w:rFonts w:ascii="Times New Roman" w:hAnsi="Times New Roman" w:cs="Times New Roman"/>
          <w:lang w:val="en-US"/>
        </w:rPr>
        <w:t xml:space="preserve">ne of the challenges </w:t>
      </w:r>
      <w:r w:rsidR="00862BD7">
        <w:rPr>
          <w:rFonts w:ascii="Times New Roman" w:hAnsi="Times New Roman" w:cs="Times New Roman"/>
          <w:lang w:val="en-US"/>
        </w:rPr>
        <w:t>Meta experienced</w:t>
      </w:r>
      <w:r w:rsidRPr="00167B62">
        <w:rPr>
          <w:rFonts w:ascii="Times New Roman" w:hAnsi="Times New Roman" w:cs="Times New Roman"/>
          <w:lang w:val="en-US"/>
        </w:rPr>
        <w:t xml:space="preserve"> with some of </w:t>
      </w:r>
      <w:r w:rsidR="00862BD7">
        <w:rPr>
          <w:rFonts w:ascii="Times New Roman" w:hAnsi="Times New Roman" w:cs="Times New Roman"/>
          <w:lang w:val="en-US"/>
        </w:rPr>
        <w:t>their</w:t>
      </w:r>
      <w:r w:rsidRPr="00167B62">
        <w:rPr>
          <w:rFonts w:ascii="Times New Roman" w:hAnsi="Times New Roman" w:cs="Times New Roman"/>
          <w:lang w:val="en-US"/>
        </w:rPr>
        <w:t xml:space="preserve"> V</w:t>
      </w:r>
      <w:r w:rsidR="00862BD7">
        <w:rPr>
          <w:rFonts w:ascii="Times New Roman" w:hAnsi="Times New Roman" w:cs="Times New Roman"/>
          <w:lang w:val="en-US"/>
        </w:rPr>
        <w:t xml:space="preserve">irtual </w:t>
      </w:r>
      <w:r w:rsidRPr="00167B62">
        <w:rPr>
          <w:rFonts w:ascii="Times New Roman" w:hAnsi="Times New Roman" w:cs="Times New Roman"/>
          <w:lang w:val="en-US"/>
        </w:rPr>
        <w:t>R</w:t>
      </w:r>
      <w:r w:rsidR="00862BD7">
        <w:rPr>
          <w:rFonts w:ascii="Times New Roman" w:hAnsi="Times New Roman" w:cs="Times New Roman"/>
          <w:lang w:val="en-US"/>
        </w:rPr>
        <w:t>eality</w:t>
      </w:r>
      <w:r w:rsidRPr="00167B62">
        <w:rPr>
          <w:rFonts w:ascii="Times New Roman" w:hAnsi="Times New Roman" w:cs="Times New Roman"/>
          <w:lang w:val="en-US"/>
        </w:rPr>
        <w:t xml:space="preserve"> and </w:t>
      </w:r>
      <w:r w:rsidR="00862BD7">
        <w:rPr>
          <w:rFonts w:ascii="Times New Roman" w:hAnsi="Times New Roman" w:cs="Times New Roman"/>
          <w:lang w:val="en-US"/>
        </w:rPr>
        <w:t>Mixed Reality</w:t>
      </w:r>
      <w:r w:rsidRPr="00167B62">
        <w:rPr>
          <w:rFonts w:ascii="Times New Roman" w:hAnsi="Times New Roman" w:cs="Times New Roman"/>
          <w:lang w:val="en-US"/>
        </w:rPr>
        <w:t xml:space="preserve"> work </w:t>
      </w:r>
      <w:r w:rsidR="00DD080E">
        <w:rPr>
          <w:rFonts w:ascii="Times New Roman" w:hAnsi="Times New Roman" w:cs="Times New Roman"/>
          <w:lang w:val="en-US"/>
        </w:rPr>
        <w:t>was</w:t>
      </w:r>
      <w:r w:rsidRPr="00167B62">
        <w:rPr>
          <w:rFonts w:ascii="Times New Roman" w:hAnsi="Times New Roman" w:cs="Times New Roman"/>
          <w:lang w:val="en-US"/>
        </w:rPr>
        <w:t xml:space="preserve"> that it seem</w:t>
      </w:r>
      <w:r w:rsidR="00DD080E">
        <w:rPr>
          <w:rFonts w:ascii="Times New Roman" w:hAnsi="Times New Roman" w:cs="Times New Roman"/>
          <w:lang w:val="en-US"/>
        </w:rPr>
        <w:t>ed</w:t>
      </w:r>
      <w:r w:rsidRPr="00167B62">
        <w:rPr>
          <w:rFonts w:ascii="Times New Roman" w:hAnsi="Times New Roman" w:cs="Times New Roman"/>
          <w:lang w:val="en-US"/>
        </w:rPr>
        <w:t xml:space="preserve"> much deep</w:t>
      </w:r>
      <w:r w:rsidR="00DD080E">
        <w:rPr>
          <w:rFonts w:ascii="Times New Roman" w:hAnsi="Times New Roman" w:cs="Times New Roman"/>
          <w:lang w:val="en-US"/>
        </w:rPr>
        <w:t>er</w:t>
      </w:r>
      <w:r w:rsidRPr="00167B62">
        <w:rPr>
          <w:rFonts w:ascii="Times New Roman" w:hAnsi="Times New Roman" w:cs="Times New Roman"/>
          <w:lang w:val="en-US"/>
        </w:rPr>
        <w:t xml:space="preserve"> when </w:t>
      </w:r>
      <w:r w:rsidR="00862BD7">
        <w:rPr>
          <w:rFonts w:ascii="Times New Roman" w:hAnsi="Times New Roman" w:cs="Times New Roman"/>
          <w:lang w:val="en-US"/>
        </w:rPr>
        <w:t xml:space="preserve">one </w:t>
      </w:r>
      <w:r w:rsidR="00DD080E">
        <w:rPr>
          <w:rFonts w:ascii="Times New Roman" w:hAnsi="Times New Roman" w:cs="Times New Roman"/>
          <w:lang w:val="en-US"/>
        </w:rPr>
        <w:t>wa</w:t>
      </w:r>
      <w:r w:rsidR="00862BD7">
        <w:rPr>
          <w:rFonts w:ascii="Times New Roman" w:hAnsi="Times New Roman" w:cs="Times New Roman"/>
          <w:lang w:val="en-US"/>
        </w:rPr>
        <w:t>s</w:t>
      </w:r>
      <w:r w:rsidRPr="00167B62">
        <w:rPr>
          <w:rFonts w:ascii="Times New Roman" w:hAnsi="Times New Roman" w:cs="Times New Roman"/>
          <w:lang w:val="en-US"/>
        </w:rPr>
        <w:t xml:space="preserve"> in it than when </w:t>
      </w:r>
      <w:r w:rsidR="003C6B80">
        <w:rPr>
          <w:rFonts w:ascii="Times New Roman" w:hAnsi="Times New Roman" w:cs="Times New Roman"/>
          <w:lang w:val="en-US"/>
        </w:rPr>
        <w:t xml:space="preserve">they </w:t>
      </w:r>
      <w:r w:rsidR="00DD080E">
        <w:rPr>
          <w:rFonts w:ascii="Times New Roman" w:hAnsi="Times New Roman" w:cs="Times New Roman"/>
          <w:lang w:val="en-US"/>
        </w:rPr>
        <w:t>we</w:t>
      </w:r>
      <w:r w:rsidR="003C6B80">
        <w:rPr>
          <w:rFonts w:ascii="Times New Roman" w:hAnsi="Times New Roman" w:cs="Times New Roman"/>
          <w:lang w:val="en-US"/>
        </w:rPr>
        <w:t>re</w:t>
      </w:r>
      <w:r w:rsidRPr="00167B62">
        <w:rPr>
          <w:rFonts w:ascii="Times New Roman" w:hAnsi="Times New Roman" w:cs="Times New Roman"/>
          <w:lang w:val="en-US"/>
        </w:rPr>
        <w:t xml:space="preserve"> watching 2D footage of the experience. </w:t>
      </w:r>
      <w:r w:rsidR="003C6B80">
        <w:rPr>
          <w:rFonts w:ascii="Times New Roman" w:hAnsi="Times New Roman" w:cs="Times New Roman"/>
          <w:lang w:val="en-US"/>
        </w:rPr>
        <w:t>According to Zuckerberg, that answers to the fact that the avatar</w:t>
      </w:r>
      <w:r w:rsidRPr="00167B62">
        <w:rPr>
          <w:rFonts w:ascii="Times New Roman" w:hAnsi="Times New Roman" w:cs="Times New Roman"/>
          <w:lang w:val="en-US"/>
        </w:rPr>
        <w:t xml:space="preserve"> is photorealistic, it will appear as great in 2D as it does to those who are in it. </w:t>
      </w:r>
    </w:p>
    <w:p w14:paraId="331CC5DC" w14:textId="55AB7CBB" w:rsidR="00C32ADD" w:rsidRDefault="00D2702D" w:rsidP="00AB18D1">
      <w:pPr>
        <w:spacing w:line="360" w:lineRule="auto"/>
        <w:ind w:firstLine="708"/>
        <w:rPr>
          <w:rFonts w:ascii="Times New Roman" w:hAnsi="Times New Roman" w:cs="Times New Roman"/>
          <w:lang w:val="en-US"/>
        </w:rPr>
      </w:pPr>
      <w:r>
        <w:rPr>
          <w:rFonts w:ascii="Times New Roman" w:hAnsi="Times New Roman" w:cs="Times New Roman"/>
          <w:lang w:val="en-US"/>
        </w:rPr>
        <w:t>The goal is to</w:t>
      </w:r>
      <w:r w:rsidR="00C32ADD" w:rsidRPr="00C32ADD">
        <w:rPr>
          <w:rFonts w:ascii="Times New Roman" w:hAnsi="Times New Roman" w:cs="Times New Roman"/>
          <w:lang w:val="en-US"/>
        </w:rPr>
        <w:t xml:space="preserve"> introduce </w:t>
      </w:r>
      <w:r w:rsidRPr="00D2702D">
        <w:rPr>
          <w:rFonts w:ascii="Times New Roman" w:hAnsi="Times New Roman" w:cs="Times New Roman"/>
          <w:lang w:val="en-US"/>
        </w:rPr>
        <w:t>Kodak’s hyper-realistic Metaverse avatars</w:t>
      </w:r>
      <w:r w:rsidR="00C32ADD" w:rsidRPr="00C32ADD">
        <w:rPr>
          <w:rFonts w:ascii="Times New Roman" w:hAnsi="Times New Roman" w:cs="Times New Roman"/>
          <w:lang w:val="en-US"/>
        </w:rPr>
        <w:t xml:space="preserve"> gradually over time</w:t>
      </w:r>
      <w:r>
        <w:rPr>
          <w:rFonts w:ascii="Times New Roman" w:hAnsi="Times New Roman" w:cs="Times New Roman"/>
          <w:lang w:val="en-US"/>
        </w:rPr>
        <w:t>. To do so, Meta should</w:t>
      </w:r>
      <w:r w:rsidR="00C32ADD" w:rsidRPr="00C32ADD">
        <w:rPr>
          <w:rFonts w:ascii="Times New Roman" w:hAnsi="Times New Roman" w:cs="Times New Roman"/>
          <w:lang w:val="en-US"/>
        </w:rPr>
        <w:t xml:space="preserve"> scan and </w:t>
      </w:r>
      <w:proofErr w:type="spellStart"/>
      <w:r w:rsidR="00C32ADD" w:rsidRPr="00C32ADD">
        <w:rPr>
          <w:rFonts w:ascii="Times New Roman" w:hAnsi="Times New Roman" w:cs="Times New Roman"/>
          <w:lang w:val="en-US"/>
        </w:rPr>
        <w:t>enrol</w:t>
      </w:r>
      <w:proofErr w:type="spellEnd"/>
      <w:r w:rsidR="00C32ADD" w:rsidRPr="00C32ADD">
        <w:rPr>
          <w:rFonts w:ascii="Times New Roman" w:hAnsi="Times New Roman" w:cs="Times New Roman"/>
          <w:lang w:val="en-US"/>
        </w:rPr>
        <w:t xml:space="preserve"> more individuals in the system. After that, </w:t>
      </w:r>
      <w:r w:rsidR="00FC14EF">
        <w:rPr>
          <w:rFonts w:ascii="Times New Roman" w:hAnsi="Times New Roman" w:cs="Times New Roman"/>
          <w:lang w:val="en-US"/>
        </w:rPr>
        <w:t xml:space="preserve">they </w:t>
      </w:r>
      <w:r w:rsidR="00C32ADD" w:rsidRPr="00C32ADD">
        <w:rPr>
          <w:rFonts w:ascii="Times New Roman" w:hAnsi="Times New Roman" w:cs="Times New Roman"/>
          <w:lang w:val="en-US"/>
        </w:rPr>
        <w:t xml:space="preserve">want to start integrating it into </w:t>
      </w:r>
      <w:proofErr w:type="gramStart"/>
      <w:r w:rsidR="00C32ADD" w:rsidRPr="00C32ADD">
        <w:rPr>
          <w:rFonts w:ascii="Times New Roman" w:hAnsi="Times New Roman" w:cs="Times New Roman"/>
          <w:lang w:val="en-US"/>
        </w:rPr>
        <w:t>all of</w:t>
      </w:r>
      <w:proofErr w:type="gramEnd"/>
      <w:r w:rsidR="00C32ADD" w:rsidRPr="00C32ADD">
        <w:rPr>
          <w:rFonts w:ascii="Times New Roman" w:hAnsi="Times New Roman" w:cs="Times New Roman"/>
          <w:lang w:val="en-US"/>
        </w:rPr>
        <w:t xml:space="preserve"> </w:t>
      </w:r>
      <w:r w:rsidR="00FC14EF">
        <w:rPr>
          <w:rFonts w:ascii="Times New Roman" w:hAnsi="Times New Roman" w:cs="Times New Roman"/>
          <w:lang w:val="en-US"/>
        </w:rPr>
        <w:t>their</w:t>
      </w:r>
      <w:r w:rsidR="00C32ADD" w:rsidRPr="00C32ADD">
        <w:rPr>
          <w:rFonts w:ascii="Times New Roman" w:hAnsi="Times New Roman" w:cs="Times New Roman"/>
          <w:lang w:val="en-US"/>
        </w:rPr>
        <w:t xml:space="preserve"> applications, which </w:t>
      </w:r>
      <w:proofErr w:type="gramStart"/>
      <w:r w:rsidR="00C32ADD" w:rsidRPr="00C32ADD">
        <w:rPr>
          <w:rFonts w:ascii="Times New Roman" w:hAnsi="Times New Roman" w:cs="Times New Roman"/>
          <w:lang w:val="en-US"/>
        </w:rPr>
        <w:t>will,</w:t>
      </w:r>
      <w:proofErr w:type="gramEnd"/>
      <w:r w:rsidR="00C32ADD" w:rsidRPr="00C32ADD">
        <w:rPr>
          <w:rFonts w:ascii="Times New Roman" w:hAnsi="Times New Roman" w:cs="Times New Roman"/>
          <w:lang w:val="en-US"/>
        </w:rPr>
        <w:t xml:space="preserve"> improve productivity for many aspects of work-life balance.</w:t>
      </w:r>
      <w:r w:rsidR="005E2375">
        <w:rPr>
          <w:rFonts w:ascii="Times New Roman" w:hAnsi="Times New Roman" w:cs="Times New Roman"/>
          <w:lang w:val="en-US"/>
        </w:rPr>
        <w:t xml:space="preserve"> </w:t>
      </w:r>
      <w:r w:rsidR="005E2375" w:rsidRPr="005E2375">
        <w:rPr>
          <w:rFonts w:ascii="Times New Roman" w:hAnsi="Times New Roman" w:cs="Times New Roman"/>
          <w:lang w:val="en-US"/>
        </w:rPr>
        <w:t>For remote meetings, something similar may</w:t>
      </w:r>
      <w:r w:rsidR="00A80383">
        <w:rPr>
          <w:rFonts w:ascii="Times New Roman" w:hAnsi="Times New Roman" w:cs="Times New Roman"/>
          <w:lang w:val="en-US"/>
        </w:rPr>
        <w:t>,</w:t>
      </w:r>
      <w:r w:rsidR="00D67F29">
        <w:rPr>
          <w:rFonts w:ascii="Times New Roman" w:hAnsi="Times New Roman" w:cs="Times New Roman"/>
          <w:lang w:val="en-US"/>
        </w:rPr>
        <w:t xml:space="preserve"> therefore,</w:t>
      </w:r>
      <w:r w:rsidR="005E2375" w:rsidRPr="005E2375">
        <w:rPr>
          <w:rFonts w:ascii="Times New Roman" w:hAnsi="Times New Roman" w:cs="Times New Roman"/>
          <w:lang w:val="en-US"/>
        </w:rPr>
        <w:t xml:space="preserve"> be beneficial. In addition, having the ability to hold remote meetings and other events where </w:t>
      </w:r>
      <w:r w:rsidR="005E2375">
        <w:rPr>
          <w:rFonts w:ascii="Times New Roman" w:hAnsi="Times New Roman" w:cs="Times New Roman"/>
          <w:lang w:val="en-US"/>
        </w:rPr>
        <w:t>on</w:t>
      </w:r>
      <w:r w:rsidR="00DD080E">
        <w:rPr>
          <w:rFonts w:ascii="Times New Roman" w:hAnsi="Times New Roman" w:cs="Times New Roman"/>
          <w:lang w:val="en-US"/>
        </w:rPr>
        <w:t>e</w:t>
      </w:r>
      <w:r w:rsidR="005E2375">
        <w:rPr>
          <w:rFonts w:ascii="Times New Roman" w:hAnsi="Times New Roman" w:cs="Times New Roman"/>
          <w:lang w:val="en-US"/>
        </w:rPr>
        <w:t xml:space="preserve"> is</w:t>
      </w:r>
      <w:r w:rsidR="005E2375" w:rsidRPr="005E2375">
        <w:rPr>
          <w:rFonts w:ascii="Times New Roman" w:hAnsi="Times New Roman" w:cs="Times New Roman"/>
          <w:lang w:val="en-US"/>
        </w:rPr>
        <w:t xml:space="preserve"> just having hangouts with friends will be especially helpful with the upcoming release of </w:t>
      </w:r>
      <w:r w:rsidR="007B321E">
        <w:rPr>
          <w:rFonts w:ascii="Times New Roman" w:hAnsi="Times New Roman" w:cs="Times New Roman"/>
          <w:lang w:val="en-US"/>
        </w:rPr>
        <w:t xml:space="preserve">Meta </w:t>
      </w:r>
      <w:r w:rsidR="005E2375" w:rsidRPr="005E2375">
        <w:rPr>
          <w:rFonts w:ascii="Times New Roman" w:hAnsi="Times New Roman" w:cs="Times New Roman"/>
          <w:lang w:val="en-US"/>
        </w:rPr>
        <w:t>Quest Three, which w</w:t>
      </w:r>
      <w:r w:rsidR="007B321E">
        <w:rPr>
          <w:rFonts w:ascii="Times New Roman" w:hAnsi="Times New Roman" w:cs="Times New Roman"/>
          <w:lang w:val="en-US"/>
        </w:rPr>
        <w:t>ould</w:t>
      </w:r>
      <w:r w:rsidR="005E2375" w:rsidRPr="005E2375">
        <w:rPr>
          <w:rFonts w:ascii="Times New Roman" w:hAnsi="Times New Roman" w:cs="Times New Roman"/>
          <w:lang w:val="en-US"/>
        </w:rPr>
        <w:t xml:space="preserve"> be the first widely available mixed reality product in which </w:t>
      </w:r>
      <w:r w:rsidR="00DD080E">
        <w:rPr>
          <w:rFonts w:ascii="Times New Roman" w:hAnsi="Times New Roman" w:cs="Times New Roman"/>
          <w:lang w:val="en-US"/>
        </w:rPr>
        <w:t>one</w:t>
      </w:r>
      <w:r w:rsidR="005E2375" w:rsidRPr="005E2375">
        <w:rPr>
          <w:rFonts w:ascii="Times New Roman" w:hAnsi="Times New Roman" w:cs="Times New Roman"/>
          <w:lang w:val="en-US"/>
        </w:rPr>
        <w:t xml:space="preserve"> can take digital representations of people or objects and overlay them on the real world. As a result, </w:t>
      </w:r>
      <w:r w:rsidR="007B321E">
        <w:rPr>
          <w:rFonts w:ascii="Times New Roman" w:hAnsi="Times New Roman" w:cs="Times New Roman"/>
          <w:lang w:val="en-US"/>
        </w:rPr>
        <w:t xml:space="preserve">Meta’s ambition is to </w:t>
      </w:r>
      <w:r w:rsidR="005E2375" w:rsidRPr="005E2375">
        <w:rPr>
          <w:rFonts w:ascii="Times New Roman" w:hAnsi="Times New Roman" w:cs="Times New Roman"/>
          <w:lang w:val="en-US"/>
        </w:rPr>
        <w:t xml:space="preserve">roll </w:t>
      </w:r>
      <w:r w:rsidR="007B321E" w:rsidRPr="00D2702D">
        <w:rPr>
          <w:rFonts w:ascii="Times New Roman" w:hAnsi="Times New Roman" w:cs="Times New Roman"/>
          <w:lang w:val="en-US"/>
        </w:rPr>
        <w:t>Kodak’s hyper-realistic Metaverse avatars</w:t>
      </w:r>
      <w:r w:rsidR="005E2375" w:rsidRPr="005E2375">
        <w:rPr>
          <w:rFonts w:ascii="Times New Roman" w:hAnsi="Times New Roman" w:cs="Times New Roman"/>
          <w:lang w:val="en-US"/>
        </w:rPr>
        <w:t xml:space="preserve"> out over the next few years. </w:t>
      </w:r>
      <w:r w:rsidR="005E7AEC">
        <w:rPr>
          <w:rFonts w:ascii="Times New Roman" w:hAnsi="Times New Roman" w:cs="Times New Roman"/>
          <w:lang w:val="en-US"/>
        </w:rPr>
        <w:t>They are not</w:t>
      </w:r>
      <w:r w:rsidR="005E2375" w:rsidRPr="005E2375">
        <w:rPr>
          <w:rFonts w:ascii="Times New Roman" w:hAnsi="Times New Roman" w:cs="Times New Roman"/>
          <w:lang w:val="en-US"/>
        </w:rPr>
        <w:t xml:space="preserve"> currently ready to be a popular product, but </w:t>
      </w:r>
      <w:r w:rsidR="005E7AEC">
        <w:rPr>
          <w:rFonts w:ascii="Times New Roman" w:hAnsi="Times New Roman" w:cs="Times New Roman"/>
          <w:lang w:val="en-US"/>
        </w:rPr>
        <w:t>they</w:t>
      </w:r>
      <w:r w:rsidR="005E2375" w:rsidRPr="005E2375">
        <w:rPr>
          <w:rFonts w:ascii="Times New Roman" w:hAnsi="Times New Roman" w:cs="Times New Roman"/>
          <w:lang w:val="en-US"/>
        </w:rPr>
        <w:t xml:space="preserve"> will continue to improve it, add additional scans, and expand its functionality.</w:t>
      </w:r>
    </w:p>
    <w:p w14:paraId="12767800" w14:textId="6AFA4AFC" w:rsidR="00AB4EB1" w:rsidRPr="00C32ADD" w:rsidRDefault="00AB4EB1" w:rsidP="00AB18D1">
      <w:pPr>
        <w:spacing w:line="360" w:lineRule="auto"/>
        <w:ind w:firstLine="708"/>
        <w:rPr>
          <w:rFonts w:ascii="Times New Roman" w:hAnsi="Times New Roman" w:cs="Times New Roman"/>
          <w:lang w:val="en-US"/>
        </w:rPr>
      </w:pPr>
      <w:r w:rsidRPr="00AB4EB1">
        <w:rPr>
          <w:rFonts w:ascii="Times New Roman" w:hAnsi="Times New Roman" w:cs="Times New Roman"/>
          <w:lang w:val="en-US"/>
        </w:rPr>
        <w:t>Another aspect is</w:t>
      </w:r>
      <w:r>
        <w:rPr>
          <w:rFonts w:ascii="Times New Roman" w:hAnsi="Times New Roman" w:cs="Times New Roman"/>
          <w:lang w:val="en-US"/>
        </w:rPr>
        <w:t xml:space="preserve"> that</w:t>
      </w:r>
      <w:r w:rsidRPr="00AB4EB1">
        <w:rPr>
          <w:rFonts w:ascii="Times New Roman" w:hAnsi="Times New Roman" w:cs="Times New Roman"/>
          <w:lang w:val="en-US"/>
        </w:rPr>
        <w:t xml:space="preserve">, after </w:t>
      </w:r>
      <w:r w:rsidR="00DD080E">
        <w:rPr>
          <w:rFonts w:ascii="Times New Roman" w:hAnsi="Times New Roman" w:cs="Times New Roman"/>
          <w:lang w:val="en-US"/>
        </w:rPr>
        <w:t>one</w:t>
      </w:r>
      <w:r w:rsidRPr="00AB4EB1">
        <w:rPr>
          <w:rFonts w:ascii="Times New Roman" w:hAnsi="Times New Roman" w:cs="Times New Roman"/>
          <w:lang w:val="en-US"/>
        </w:rPr>
        <w:t xml:space="preserve"> get</w:t>
      </w:r>
      <w:r w:rsidR="00DD080E">
        <w:rPr>
          <w:rFonts w:ascii="Times New Roman" w:hAnsi="Times New Roman" w:cs="Times New Roman"/>
          <w:lang w:val="en-US"/>
        </w:rPr>
        <w:t>s</w:t>
      </w:r>
      <w:r w:rsidRPr="00AB4EB1">
        <w:rPr>
          <w:rFonts w:ascii="Times New Roman" w:hAnsi="Times New Roman" w:cs="Times New Roman"/>
          <w:lang w:val="en-US"/>
        </w:rPr>
        <w:t xml:space="preserve"> the scan, processing it—both for the headset's sensors and for rendering—requires a certain amount of processing power. Therefore, one of the issues </w:t>
      </w:r>
      <w:r w:rsidR="00DD080E">
        <w:rPr>
          <w:rFonts w:ascii="Times New Roman" w:hAnsi="Times New Roman" w:cs="Times New Roman"/>
          <w:lang w:val="en-US"/>
        </w:rPr>
        <w:t>Meta is</w:t>
      </w:r>
      <w:r w:rsidRPr="00AB4EB1">
        <w:rPr>
          <w:rFonts w:ascii="Times New Roman" w:hAnsi="Times New Roman" w:cs="Times New Roman"/>
          <w:lang w:val="en-US"/>
        </w:rPr>
        <w:t xml:space="preserve"> addressing is</w:t>
      </w:r>
      <w:r>
        <w:rPr>
          <w:rFonts w:ascii="Times New Roman" w:hAnsi="Times New Roman" w:cs="Times New Roman"/>
          <w:lang w:val="en-US"/>
        </w:rPr>
        <w:t xml:space="preserve"> about</w:t>
      </w:r>
      <w:r w:rsidRPr="00AB4EB1">
        <w:rPr>
          <w:rFonts w:ascii="Times New Roman" w:hAnsi="Times New Roman" w:cs="Times New Roman"/>
          <w:lang w:val="en-US"/>
        </w:rPr>
        <w:t xml:space="preserve"> the ideal fidelity level</w:t>
      </w:r>
      <w:r>
        <w:rPr>
          <w:rFonts w:ascii="Times New Roman" w:hAnsi="Times New Roman" w:cs="Times New Roman"/>
          <w:lang w:val="en-US"/>
        </w:rPr>
        <w:t>.</w:t>
      </w:r>
      <w:r w:rsidRPr="00AB4EB1">
        <w:rPr>
          <w:rFonts w:ascii="Times New Roman" w:hAnsi="Times New Roman" w:cs="Times New Roman"/>
          <w:lang w:val="en-US"/>
        </w:rPr>
        <w:t xml:space="preserve"> The entire body could be done in a Kodak, which can be fairly involved, but one of the ideas </w:t>
      </w:r>
      <w:r w:rsidR="00DD080E">
        <w:rPr>
          <w:rFonts w:ascii="Times New Roman" w:hAnsi="Times New Roman" w:cs="Times New Roman"/>
          <w:lang w:val="en-US"/>
        </w:rPr>
        <w:t>they are</w:t>
      </w:r>
      <w:r>
        <w:rPr>
          <w:rFonts w:ascii="Times New Roman" w:hAnsi="Times New Roman" w:cs="Times New Roman"/>
          <w:lang w:val="en-US"/>
        </w:rPr>
        <w:t xml:space="preserve"> considering</w:t>
      </w:r>
      <w:r w:rsidRPr="00AB4EB1">
        <w:rPr>
          <w:rFonts w:ascii="Times New Roman" w:hAnsi="Times New Roman" w:cs="Times New Roman"/>
          <w:lang w:val="en-US"/>
        </w:rPr>
        <w:t xml:space="preserve"> is that, while it</w:t>
      </w:r>
      <w:r>
        <w:rPr>
          <w:rFonts w:ascii="Times New Roman" w:hAnsi="Times New Roman" w:cs="Times New Roman"/>
          <w:lang w:val="en-US"/>
        </w:rPr>
        <w:t xml:space="preserve"> i</w:t>
      </w:r>
      <w:r w:rsidRPr="00AB4EB1">
        <w:rPr>
          <w:rFonts w:ascii="Times New Roman" w:hAnsi="Times New Roman" w:cs="Times New Roman"/>
          <w:lang w:val="en-US"/>
        </w:rPr>
        <w:t xml:space="preserve">s possible to stitch a version of </w:t>
      </w:r>
      <w:r w:rsidR="00DD080E">
        <w:rPr>
          <w:rFonts w:ascii="Times New Roman" w:hAnsi="Times New Roman" w:cs="Times New Roman"/>
          <w:lang w:val="en-US"/>
        </w:rPr>
        <w:t>one’s</w:t>
      </w:r>
      <w:r w:rsidRPr="00AB4EB1">
        <w:rPr>
          <w:rFonts w:ascii="Times New Roman" w:hAnsi="Times New Roman" w:cs="Times New Roman"/>
          <w:lang w:val="en-US"/>
        </w:rPr>
        <w:t xml:space="preserve"> body with some major movements and a somewhat lower fidelity, </w:t>
      </w:r>
      <w:r w:rsidR="00DF7BA2">
        <w:rPr>
          <w:rFonts w:ascii="Times New Roman" w:hAnsi="Times New Roman" w:cs="Times New Roman"/>
          <w:lang w:val="en-US"/>
        </w:rPr>
        <w:t>their</w:t>
      </w:r>
      <w:r w:rsidRPr="00AB4EB1">
        <w:rPr>
          <w:rFonts w:ascii="Times New Roman" w:hAnsi="Times New Roman" w:cs="Times New Roman"/>
          <w:lang w:val="en-US"/>
        </w:rPr>
        <w:t xml:space="preserve"> resolution for reading and </w:t>
      </w:r>
      <w:r w:rsidRPr="00AB4EB1">
        <w:rPr>
          <w:rFonts w:ascii="Times New Roman" w:hAnsi="Times New Roman" w:cs="Times New Roman"/>
          <w:lang w:val="en-US"/>
        </w:rPr>
        <w:lastRenderedPageBreak/>
        <w:t xml:space="preserve">expressing emotion is highest on </w:t>
      </w:r>
      <w:r w:rsidR="00DF7BA2">
        <w:rPr>
          <w:rFonts w:ascii="Times New Roman" w:hAnsi="Times New Roman" w:cs="Times New Roman"/>
          <w:lang w:val="en-US"/>
        </w:rPr>
        <w:t>one’s</w:t>
      </w:r>
      <w:r w:rsidRPr="00AB4EB1">
        <w:rPr>
          <w:rFonts w:ascii="Times New Roman" w:hAnsi="Times New Roman" w:cs="Times New Roman"/>
          <w:lang w:val="en-US"/>
        </w:rPr>
        <w:t xml:space="preserve"> face.</w:t>
      </w:r>
      <w:r w:rsidR="00DF7BA2">
        <w:rPr>
          <w:rFonts w:ascii="Times New Roman" w:hAnsi="Times New Roman" w:cs="Times New Roman"/>
          <w:lang w:val="en-US"/>
        </w:rPr>
        <w:t xml:space="preserve"> For instance, </w:t>
      </w:r>
      <w:r w:rsidR="00DF7BA2" w:rsidRPr="00DF7BA2">
        <w:rPr>
          <w:rFonts w:ascii="Times New Roman" w:hAnsi="Times New Roman" w:cs="Times New Roman"/>
          <w:lang w:val="en-US"/>
        </w:rPr>
        <w:t xml:space="preserve">shifting </w:t>
      </w:r>
      <w:r w:rsidR="00DF7BA2">
        <w:rPr>
          <w:rFonts w:ascii="Times New Roman" w:hAnsi="Times New Roman" w:cs="Times New Roman"/>
          <w:lang w:val="en-US"/>
        </w:rPr>
        <w:t xml:space="preserve">one’s </w:t>
      </w:r>
      <w:r w:rsidR="00DF7BA2" w:rsidRPr="00DF7BA2">
        <w:rPr>
          <w:rFonts w:ascii="Times New Roman" w:hAnsi="Times New Roman" w:cs="Times New Roman"/>
          <w:lang w:val="en-US"/>
        </w:rPr>
        <w:t xml:space="preserve">eyebrows by a </w:t>
      </w:r>
      <w:proofErr w:type="spellStart"/>
      <w:r w:rsidR="00DF7BA2" w:rsidRPr="00DF7BA2">
        <w:rPr>
          <w:rFonts w:ascii="Times New Roman" w:hAnsi="Times New Roman" w:cs="Times New Roman"/>
          <w:lang w:val="en-US"/>
        </w:rPr>
        <w:t>millimet</w:t>
      </w:r>
      <w:r w:rsidR="00DD080E">
        <w:rPr>
          <w:rFonts w:ascii="Times New Roman" w:hAnsi="Times New Roman" w:cs="Times New Roman"/>
          <w:lang w:val="en-US"/>
        </w:rPr>
        <w:t>re</w:t>
      </w:r>
      <w:proofErr w:type="spellEnd"/>
      <w:r w:rsidR="00DF7BA2" w:rsidRPr="00DF7BA2">
        <w:rPr>
          <w:rFonts w:ascii="Times New Roman" w:hAnsi="Times New Roman" w:cs="Times New Roman"/>
          <w:lang w:val="en-US"/>
        </w:rPr>
        <w:t xml:space="preserve"> significantly alters </w:t>
      </w:r>
      <w:r w:rsidR="00697861">
        <w:rPr>
          <w:rFonts w:ascii="Times New Roman" w:hAnsi="Times New Roman" w:cs="Times New Roman"/>
          <w:lang w:val="en-US"/>
        </w:rPr>
        <w:t>one’s</w:t>
      </w:r>
      <w:r w:rsidR="00DF7BA2" w:rsidRPr="00DF7BA2">
        <w:rPr>
          <w:rFonts w:ascii="Times New Roman" w:hAnsi="Times New Roman" w:cs="Times New Roman"/>
          <w:lang w:val="en-US"/>
        </w:rPr>
        <w:t xml:space="preserve"> expression and conveys a different message than shifting </w:t>
      </w:r>
      <w:r w:rsidR="00697861">
        <w:rPr>
          <w:rFonts w:ascii="Times New Roman" w:hAnsi="Times New Roman" w:cs="Times New Roman"/>
          <w:lang w:val="en-US"/>
        </w:rPr>
        <w:t>one’s</w:t>
      </w:r>
      <w:r w:rsidR="00DF7BA2" w:rsidRPr="00DF7BA2">
        <w:rPr>
          <w:rFonts w:ascii="Times New Roman" w:hAnsi="Times New Roman" w:cs="Times New Roman"/>
          <w:lang w:val="en-US"/>
        </w:rPr>
        <w:t xml:space="preserve"> arm by an inch, which is probably not as noticeable. Thus, </w:t>
      </w:r>
      <w:r w:rsidR="00697861">
        <w:rPr>
          <w:rFonts w:ascii="Times New Roman" w:hAnsi="Times New Roman" w:cs="Times New Roman"/>
          <w:lang w:val="en-US"/>
        </w:rPr>
        <w:t xml:space="preserve">according to Zuckerberg, the idea is to focus the computing power </w:t>
      </w:r>
      <w:proofErr w:type="gramStart"/>
      <w:r w:rsidR="00697861">
        <w:rPr>
          <w:rFonts w:ascii="Times New Roman" w:hAnsi="Times New Roman" w:cs="Times New Roman"/>
          <w:lang w:val="en-US"/>
        </w:rPr>
        <w:t>in</w:t>
      </w:r>
      <w:proofErr w:type="gramEnd"/>
      <w:r w:rsidR="00697861">
        <w:rPr>
          <w:rFonts w:ascii="Times New Roman" w:hAnsi="Times New Roman" w:cs="Times New Roman"/>
          <w:lang w:val="en-US"/>
        </w:rPr>
        <w:t xml:space="preserve"> the face</w:t>
      </w:r>
      <w:r w:rsidR="00DF7BA2" w:rsidRPr="00DF7BA2">
        <w:rPr>
          <w:rFonts w:ascii="Times New Roman" w:hAnsi="Times New Roman" w:cs="Times New Roman"/>
          <w:lang w:val="en-US"/>
        </w:rPr>
        <w:t xml:space="preserve"> and part of the work for the upcoming period will go toward that.</w:t>
      </w:r>
      <w:r w:rsidR="00697861">
        <w:rPr>
          <w:rStyle w:val="Refdenotaalpie"/>
          <w:rFonts w:ascii="Times New Roman" w:hAnsi="Times New Roman" w:cs="Times New Roman"/>
          <w:lang w:val="en-US"/>
        </w:rPr>
        <w:footnoteReference w:id="22"/>
      </w:r>
    </w:p>
    <w:p w14:paraId="14B58872" w14:textId="1F1B9B1D" w:rsidR="00167B62" w:rsidRPr="00565175" w:rsidRDefault="00D109AE" w:rsidP="00CF611B">
      <w:pPr>
        <w:spacing w:line="360" w:lineRule="auto"/>
        <w:ind w:firstLine="360"/>
        <w:rPr>
          <w:rFonts w:ascii="Times New Roman" w:hAnsi="Times New Roman" w:cs="Times New Roman"/>
          <w:lang w:val="en-US"/>
        </w:rPr>
      </w:pPr>
      <w:r>
        <w:rPr>
          <w:rFonts w:ascii="Times New Roman" w:hAnsi="Times New Roman" w:cs="Times New Roman"/>
          <w:lang w:val="en-US"/>
        </w:rPr>
        <w:t xml:space="preserve">Therefore, </w:t>
      </w:r>
      <w:r w:rsidRPr="00D2702D">
        <w:rPr>
          <w:rFonts w:ascii="Times New Roman" w:hAnsi="Times New Roman" w:cs="Times New Roman"/>
          <w:lang w:val="en-US"/>
        </w:rPr>
        <w:t>Kodak’s hyper-realistic Metaverse avatars</w:t>
      </w:r>
      <w:r>
        <w:rPr>
          <w:rFonts w:ascii="Times New Roman" w:hAnsi="Times New Roman" w:cs="Times New Roman"/>
          <w:lang w:val="en-US"/>
        </w:rPr>
        <w:t xml:space="preserve"> </w:t>
      </w:r>
      <w:r w:rsidR="002E52AF">
        <w:rPr>
          <w:rFonts w:ascii="Times New Roman" w:hAnsi="Times New Roman" w:cs="Times New Roman"/>
          <w:lang w:val="en-US"/>
        </w:rPr>
        <w:t>signify</w:t>
      </w:r>
      <w:r>
        <w:rPr>
          <w:rFonts w:ascii="Times New Roman" w:hAnsi="Times New Roman" w:cs="Times New Roman"/>
          <w:lang w:val="en-US"/>
        </w:rPr>
        <w:t xml:space="preserve"> the next frontier in terms of avatar representation. However, in the same way that </w:t>
      </w:r>
      <w:r w:rsidR="00AB18D1">
        <w:rPr>
          <w:rFonts w:ascii="Times New Roman" w:hAnsi="Times New Roman" w:cs="Times New Roman"/>
          <w:lang w:val="en-US"/>
        </w:rPr>
        <w:t xml:space="preserve">online presence and interaction </w:t>
      </w:r>
      <w:r w:rsidR="002E52AF">
        <w:rPr>
          <w:rFonts w:ascii="Times New Roman" w:hAnsi="Times New Roman" w:cs="Times New Roman"/>
          <w:lang w:val="en-US"/>
        </w:rPr>
        <w:t xml:space="preserve">might </w:t>
      </w:r>
      <w:r w:rsidR="00AB18D1">
        <w:rPr>
          <w:rFonts w:ascii="Times New Roman" w:hAnsi="Times New Roman" w:cs="Times New Roman"/>
          <w:lang w:val="en-US"/>
        </w:rPr>
        <w:t>reveal</w:t>
      </w:r>
      <w:r w:rsidR="002E52AF">
        <w:rPr>
          <w:rFonts w:ascii="Times New Roman" w:hAnsi="Times New Roman" w:cs="Times New Roman"/>
          <w:lang w:val="en-US"/>
        </w:rPr>
        <w:t xml:space="preserve"> a great deal of data, sometimes even personal data, about a person, their virtual representation might do so as well. </w:t>
      </w:r>
      <w:r w:rsidR="00CF611B">
        <w:rPr>
          <w:rFonts w:ascii="Times New Roman" w:hAnsi="Times New Roman" w:cs="Times New Roman"/>
          <w:lang w:val="en-US"/>
        </w:rPr>
        <w:t xml:space="preserve">Thus, the next section of this paper will focus on the legal regime of </w:t>
      </w:r>
      <w:r w:rsidR="00CF611B" w:rsidRPr="00D2702D">
        <w:rPr>
          <w:rFonts w:ascii="Times New Roman" w:hAnsi="Times New Roman" w:cs="Times New Roman"/>
          <w:lang w:val="en-US"/>
        </w:rPr>
        <w:t>Kodak’s hyper-realistic Metaverse avatars</w:t>
      </w:r>
      <w:r w:rsidR="00CF611B">
        <w:rPr>
          <w:rFonts w:ascii="Times New Roman" w:hAnsi="Times New Roman" w:cs="Times New Roman"/>
          <w:lang w:val="en-US"/>
        </w:rPr>
        <w:t xml:space="preserve"> under European Union law, particularly the General Data Protection Regulation (GDPR).</w:t>
      </w:r>
      <w:r w:rsidR="00CF611B">
        <w:rPr>
          <w:rStyle w:val="Refdenotaalpie"/>
          <w:rFonts w:ascii="Times New Roman" w:hAnsi="Times New Roman" w:cs="Times New Roman"/>
          <w:lang w:val="en-US"/>
        </w:rPr>
        <w:footnoteReference w:id="23"/>
      </w:r>
    </w:p>
    <w:p w14:paraId="70840EC0" w14:textId="6DAAFFAA" w:rsidR="00565175" w:rsidRDefault="00565175" w:rsidP="00565175">
      <w:pPr>
        <w:pStyle w:val="Ttulo1"/>
        <w:numPr>
          <w:ilvl w:val="0"/>
          <w:numId w:val="1"/>
        </w:numPr>
        <w:spacing w:line="360" w:lineRule="auto"/>
        <w:rPr>
          <w:rFonts w:ascii="Times New Roman" w:hAnsi="Times New Roman" w:cs="Times New Roman"/>
          <w:b/>
          <w:bCs/>
          <w:color w:val="auto"/>
          <w:sz w:val="24"/>
          <w:szCs w:val="24"/>
          <w:lang w:val="en-US"/>
        </w:rPr>
      </w:pPr>
      <w:bookmarkStart w:id="8" w:name="_Toc170134469"/>
      <w:r w:rsidRPr="00565175">
        <w:rPr>
          <w:rFonts w:ascii="Times New Roman" w:hAnsi="Times New Roman" w:cs="Times New Roman"/>
          <w:b/>
          <w:bCs/>
          <w:color w:val="auto"/>
          <w:sz w:val="24"/>
          <w:szCs w:val="24"/>
          <w:lang w:val="en-US"/>
        </w:rPr>
        <w:t>Are hyper-realistic Metaverse avatars personal data?</w:t>
      </w:r>
      <w:bookmarkEnd w:id="8"/>
    </w:p>
    <w:p w14:paraId="1A805B68" w14:textId="145D9AD7" w:rsidR="000E2731" w:rsidRPr="000E2731" w:rsidRDefault="000E2731" w:rsidP="001D4D7E">
      <w:pPr>
        <w:spacing w:line="360" w:lineRule="auto"/>
        <w:rPr>
          <w:rFonts w:ascii="Times New Roman" w:hAnsi="Times New Roman" w:cs="Times New Roman"/>
          <w:lang w:val="en-US"/>
        </w:rPr>
      </w:pPr>
      <w:r w:rsidRPr="000E2731">
        <w:rPr>
          <w:rFonts w:ascii="Times New Roman" w:hAnsi="Times New Roman" w:cs="Times New Roman"/>
          <w:lang w:val="en-US"/>
        </w:rPr>
        <w:t>According to Article 4(1) GDPR,</w:t>
      </w:r>
    </w:p>
    <w:p w14:paraId="23DCAAEC" w14:textId="2C30D622" w:rsidR="000E2731" w:rsidRDefault="000E2731" w:rsidP="001D4D7E">
      <w:pPr>
        <w:spacing w:line="360" w:lineRule="auto"/>
        <w:rPr>
          <w:rFonts w:ascii="Times New Roman" w:hAnsi="Times New Roman" w:cs="Times New Roman"/>
          <w:i/>
          <w:iCs/>
          <w:lang w:val="en-US"/>
        </w:rPr>
      </w:pPr>
      <w:r w:rsidRPr="000E2731">
        <w:rPr>
          <w:rFonts w:ascii="Times New Roman" w:hAnsi="Times New Roman" w:cs="Times New Roman"/>
          <w:lang w:val="en-US"/>
        </w:rPr>
        <w:tab/>
      </w:r>
      <w:r w:rsidRPr="000E2731">
        <w:rPr>
          <w:rFonts w:ascii="Times New Roman" w:hAnsi="Times New Roman" w:cs="Times New Roman"/>
          <w:i/>
          <w:iCs/>
          <w:lang w:val="en-US"/>
        </w:rPr>
        <w:t>‘personal data’ means any information relating to an identified or identifiable natural person (‘data subject’); an identifiable natural person is one who can be identified, directly or indirectly, in particular by reference to an identifier such as a name, an identification number, location data, an online identifier or to one or more factors specific to the physical, physiological, genetic, mental, economic, cultural or social identity of that natural person’</w:t>
      </w:r>
    </w:p>
    <w:p w14:paraId="2149CD1B" w14:textId="40E136BC" w:rsidR="00F947EA" w:rsidRDefault="00C512DF" w:rsidP="003568F4">
      <w:pPr>
        <w:spacing w:line="360" w:lineRule="auto"/>
        <w:rPr>
          <w:rFonts w:ascii="Times New Roman" w:hAnsi="Times New Roman" w:cs="Times New Roman"/>
          <w:lang w:val="en-US"/>
        </w:rPr>
      </w:pPr>
      <w:r>
        <w:rPr>
          <w:rFonts w:ascii="Times New Roman" w:hAnsi="Times New Roman" w:cs="Times New Roman"/>
          <w:lang w:val="en-US"/>
        </w:rPr>
        <w:tab/>
        <w:t xml:space="preserve">As widely </w:t>
      </w:r>
      <w:r w:rsidR="00494044">
        <w:rPr>
          <w:rFonts w:ascii="Times New Roman" w:hAnsi="Times New Roman" w:cs="Times New Roman"/>
          <w:lang w:val="en-US"/>
        </w:rPr>
        <w:t xml:space="preserve">discussed </w:t>
      </w:r>
      <w:r>
        <w:rPr>
          <w:rFonts w:ascii="Times New Roman" w:hAnsi="Times New Roman" w:cs="Times New Roman"/>
          <w:lang w:val="en-US"/>
        </w:rPr>
        <w:t>by the scholarship</w:t>
      </w:r>
      <w:r>
        <w:rPr>
          <w:rStyle w:val="Refdenotaalpie"/>
          <w:rFonts w:ascii="Times New Roman" w:hAnsi="Times New Roman" w:cs="Times New Roman"/>
          <w:lang w:val="en-US"/>
        </w:rPr>
        <w:footnoteReference w:id="24"/>
      </w:r>
      <w:r>
        <w:rPr>
          <w:rFonts w:ascii="Times New Roman" w:hAnsi="Times New Roman" w:cs="Times New Roman"/>
          <w:lang w:val="en-US"/>
        </w:rPr>
        <w:t xml:space="preserve"> and the case</w:t>
      </w:r>
      <w:r w:rsidR="00DD080E">
        <w:rPr>
          <w:rFonts w:ascii="Times New Roman" w:hAnsi="Times New Roman" w:cs="Times New Roman"/>
          <w:lang w:val="en-US"/>
        </w:rPr>
        <w:t xml:space="preserve"> </w:t>
      </w:r>
      <w:r>
        <w:rPr>
          <w:rFonts w:ascii="Times New Roman" w:hAnsi="Times New Roman" w:cs="Times New Roman"/>
          <w:lang w:val="en-US"/>
        </w:rPr>
        <w:t>law of the Court of Justice of the European Union (CJEU)</w:t>
      </w:r>
      <w:r w:rsidR="001D4D7E">
        <w:rPr>
          <w:rFonts w:ascii="Times New Roman" w:hAnsi="Times New Roman" w:cs="Times New Roman"/>
          <w:lang w:val="en-US"/>
        </w:rPr>
        <w:t>,</w:t>
      </w:r>
      <w:r>
        <w:rPr>
          <w:rStyle w:val="Refdenotaalpie"/>
          <w:rFonts w:ascii="Times New Roman" w:hAnsi="Times New Roman" w:cs="Times New Roman"/>
          <w:lang w:val="en-US"/>
        </w:rPr>
        <w:footnoteReference w:id="25"/>
      </w:r>
      <w:r w:rsidR="001D4D7E">
        <w:rPr>
          <w:rFonts w:ascii="Times New Roman" w:hAnsi="Times New Roman" w:cs="Times New Roman"/>
          <w:lang w:val="en-US"/>
        </w:rPr>
        <w:t xml:space="preserve"> the ‘identifiability’ criteri</w:t>
      </w:r>
      <w:r w:rsidR="00250B82">
        <w:rPr>
          <w:rFonts w:ascii="Times New Roman" w:hAnsi="Times New Roman" w:cs="Times New Roman"/>
          <w:lang w:val="en-US"/>
        </w:rPr>
        <w:t>on</w:t>
      </w:r>
      <w:r w:rsidR="001D4D7E">
        <w:rPr>
          <w:rFonts w:ascii="Times New Roman" w:hAnsi="Times New Roman" w:cs="Times New Roman"/>
          <w:lang w:val="en-US"/>
        </w:rPr>
        <w:t xml:space="preserve"> is the key question to consider whether a certain piece of information (a </w:t>
      </w:r>
      <w:r w:rsidR="001D4D7E" w:rsidRPr="001D4D7E">
        <w:rPr>
          <w:rFonts w:ascii="Times New Roman" w:hAnsi="Times New Roman" w:cs="Times New Roman"/>
          <w:lang w:val="en-US"/>
        </w:rPr>
        <w:t>Kodak’s hyper-realistic Metaverse avatar</w:t>
      </w:r>
      <w:r w:rsidR="001D4D7E">
        <w:rPr>
          <w:rFonts w:ascii="Times New Roman" w:hAnsi="Times New Roman" w:cs="Times New Roman"/>
          <w:lang w:val="en-US"/>
        </w:rPr>
        <w:t xml:space="preserve"> in this case) constitutes personal data or not.</w:t>
      </w:r>
      <w:r w:rsidR="00494044">
        <w:rPr>
          <w:rFonts w:ascii="Times New Roman" w:hAnsi="Times New Roman" w:cs="Times New Roman"/>
          <w:lang w:val="en-US"/>
        </w:rPr>
        <w:t xml:space="preserve"> </w:t>
      </w:r>
      <w:r w:rsidR="00D76B52">
        <w:rPr>
          <w:rFonts w:ascii="Times New Roman" w:hAnsi="Times New Roman" w:cs="Times New Roman"/>
          <w:lang w:val="en-US"/>
        </w:rPr>
        <w:t>According to Article 29 Data Protection Working Party,</w:t>
      </w:r>
      <w:r w:rsidR="00D76B52">
        <w:rPr>
          <w:rStyle w:val="Refdenotaalpie"/>
          <w:rFonts w:ascii="Times New Roman" w:hAnsi="Times New Roman" w:cs="Times New Roman"/>
          <w:lang w:val="en-US"/>
        </w:rPr>
        <w:footnoteReference w:id="26"/>
      </w:r>
      <w:r w:rsidR="00494044">
        <w:rPr>
          <w:rFonts w:ascii="Times New Roman" w:hAnsi="Times New Roman" w:cs="Times New Roman"/>
          <w:lang w:val="en-US"/>
        </w:rPr>
        <w:t xml:space="preserve"> </w:t>
      </w:r>
      <w:r w:rsidR="00D76B52">
        <w:rPr>
          <w:rFonts w:ascii="Times New Roman" w:hAnsi="Times New Roman" w:cs="Times New Roman"/>
          <w:lang w:val="en-US"/>
        </w:rPr>
        <w:t>‘</w:t>
      </w:r>
      <w:r w:rsidR="002C6A35">
        <w:rPr>
          <w:rFonts w:ascii="Times New Roman" w:hAnsi="Times New Roman" w:cs="Times New Roman"/>
          <w:lang w:val="en-US"/>
        </w:rPr>
        <w:t>i</w:t>
      </w:r>
      <w:r w:rsidR="002C6A35" w:rsidRPr="002C6A35">
        <w:rPr>
          <w:rFonts w:ascii="Times New Roman" w:hAnsi="Times New Roman" w:cs="Times New Roman"/>
          <w:lang w:val="en-US"/>
        </w:rPr>
        <w:t xml:space="preserve">n general terms, a natural person can be considered as </w:t>
      </w:r>
      <w:r w:rsidR="002C6A35" w:rsidRPr="002C6A35">
        <w:rPr>
          <w:rFonts w:ascii="Times New Roman" w:hAnsi="Times New Roman" w:cs="Times New Roman"/>
          <w:lang w:val="en-US"/>
        </w:rPr>
        <w:lastRenderedPageBreak/>
        <w:t>“identified” when, within a</w:t>
      </w:r>
      <w:r w:rsidR="002C6A35">
        <w:rPr>
          <w:rFonts w:ascii="Times New Roman" w:hAnsi="Times New Roman" w:cs="Times New Roman"/>
          <w:lang w:val="en-US"/>
        </w:rPr>
        <w:t xml:space="preserve"> </w:t>
      </w:r>
      <w:r w:rsidR="002C6A35" w:rsidRPr="002C6A35">
        <w:rPr>
          <w:rFonts w:ascii="Times New Roman" w:hAnsi="Times New Roman" w:cs="Times New Roman"/>
          <w:lang w:val="en-US"/>
        </w:rPr>
        <w:t>group of persons, he or she is "distinguished" from all other members of the group.</w:t>
      </w:r>
      <w:r w:rsidR="002C6A35">
        <w:rPr>
          <w:rFonts w:ascii="Times New Roman" w:hAnsi="Times New Roman" w:cs="Times New Roman"/>
          <w:lang w:val="en-US"/>
        </w:rPr>
        <w:t xml:space="preserve"> </w:t>
      </w:r>
      <w:r w:rsidR="002C6A35" w:rsidRPr="002C6A35">
        <w:rPr>
          <w:rFonts w:ascii="Times New Roman" w:hAnsi="Times New Roman" w:cs="Times New Roman"/>
          <w:lang w:val="en-US"/>
        </w:rPr>
        <w:t>Accordingly, the natural person is “identifiable” when, although the person has not</w:t>
      </w:r>
      <w:r w:rsidR="002C6A35">
        <w:rPr>
          <w:rFonts w:ascii="Times New Roman" w:hAnsi="Times New Roman" w:cs="Times New Roman"/>
          <w:lang w:val="en-US"/>
        </w:rPr>
        <w:t xml:space="preserve"> </w:t>
      </w:r>
      <w:r w:rsidR="002C6A35" w:rsidRPr="002C6A35">
        <w:rPr>
          <w:rFonts w:ascii="Times New Roman" w:hAnsi="Times New Roman" w:cs="Times New Roman"/>
          <w:lang w:val="en-US"/>
        </w:rPr>
        <w:t xml:space="preserve">been identified yet, it is possible to do it </w:t>
      </w:r>
      <w:r w:rsidR="002C6A35">
        <w:rPr>
          <w:rFonts w:ascii="Times New Roman" w:hAnsi="Times New Roman" w:cs="Times New Roman"/>
          <w:lang w:val="en-US"/>
        </w:rPr>
        <w:t>[…]’</w:t>
      </w:r>
      <w:r w:rsidR="002C6A35">
        <w:rPr>
          <w:rStyle w:val="Refdenotaalpie"/>
          <w:rFonts w:ascii="Times New Roman" w:hAnsi="Times New Roman" w:cs="Times New Roman"/>
          <w:lang w:val="en-US"/>
        </w:rPr>
        <w:footnoteReference w:id="27"/>
      </w:r>
      <w:r w:rsidR="003568F4">
        <w:rPr>
          <w:rFonts w:ascii="Times New Roman" w:hAnsi="Times New Roman" w:cs="Times New Roman"/>
          <w:lang w:val="en-US"/>
        </w:rPr>
        <w:t xml:space="preserve"> Further, ‘[</w:t>
      </w:r>
      <w:proofErr w:type="spellStart"/>
      <w:r w:rsidR="003568F4">
        <w:rPr>
          <w:rFonts w:ascii="Times New Roman" w:hAnsi="Times New Roman" w:cs="Times New Roman"/>
          <w:lang w:val="en-US"/>
        </w:rPr>
        <w:t>i</w:t>
      </w:r>
      <w:proofErr w:type="spellEnd"/>
      <w:r w:rsidR="003568F4">
        <w:rPr>
          <w:rFonts w:ascii="Times New Roman" w:hAnsi="Times New Roman" w:cs="Times New Roman"/>
          <w:lang w:val="en-US"/>
        </w:rPr>
        <w:t>]</w:t>
      </w:r>
      <w:r w:rsidR="003568F4" w:rsidRPr="003568F4">
        <w:rPr>
          <w:rFonts w:ascii="Times New Roman" w:hAnsi="Times New Roman" w:cs="Times New Roman"/>
          <w:lang w:val="en-US"/>
        </w:rPr>
        <w:t xml:space="preserve">dentification is normally achieved through </w:t>
      </w:r>
      <w:proofErr w:type="gramStart"/>
      <w:r w:rsidR="003568F4" w:rsidRPr="003568F4">
        <w:rPr>
          <w:rFonts w:ascii="Times New Roman" w:hAnsi="Times New Roman" w:cs="Times New Roman"/>
          <w:lang w:val="en-US"/>
        </w:rPr>
        <w:t>particular pieces</w:t>
      </w:r>
      <w:proofErr w:type="gramEnd"/>
      <w:r w:rsidR="003568F4" w:rsidRPr="003568F4">
        <w:rPr>
          <w:rFonts w:ascii="Times New Roman" w:hAnsi="Times New Roman" w:cs="Times New Roman"/>
          <w:lang w:val="en-US"/>
        </w:rPr>
        <w:t xml:space="preserve"> of information which we</w:t>
      </w:r>
      <w:r w:rsidR="00F947EA">
        <w:rPr>
          <w:rFonts w:ascii="Times New Roman" w:hAnsi="Times New Roman" w:cs="Times New Roman"/>
          <w:lang w:val="en-US"/>
        </w:rPr>
        <w:t xml:space="preserve"> </w:t>
      </w:r>
      <w:r w:rsidR="003568F4" w:rsidRPr="003568F4">
        <w:rPr>
          <w:rFonts w:ascii="Times New Roman" w:hAnsi="Times New Roman" w:cs="Times New Roman"/>
          <w:lang w:val="en-US"/>
        </w:rPr>
        <w:t>may call “identifiers” and which hold a particularly privileged and close relationship</w:t>
      </w:r>
      <w:r w:rsidR="00F947EA">
        <w:rPr>
          <w:rFonts w:ascii="Times New Roman" w:hAnsi="Times New Roman" w:cs="Times New Roman"/>
          <w:lang w:val="en-US"/>
        </w:rPr>
        <w:t xml:space="preserve"> </w:t>
      </w:r>
      <w:r w:rsidR="003568F4" w:rsidRPr="003568F4">
        <w:rPr>
          <w:rFonts w:ascii="Times New Roman" w:hAnsi="Times New Roman" w:cs="Times New Roman"/>
          <w:lang w:val="en-US"/>
        </w:rPr>
        <w:t xml:space="preserve">with the </w:t>
      </w:r>
      <w:proofErr w:type="gramStart"/>
      <w:r w:rsidR="003568F4" w:rsidRPr="003568F4">
        <w:rPr>
          <w:rFonts w:ascii="Times New Roman" w:hAnsi="Times New Roman" w:cs="Times New Roman"/>
          <w:lang w:val="en-US"/>
        </w:rPr>
        <w:t>particular individual</w:t>
      </w:r>
      <w:proofErr w:type="gramEnd"/>
      <w:r w:rsidR="003568F4" w:rsidRPr="003568F4">
        <w:rPr>
          <w:rFonts w:ascii="Times New Roman" w:hAnsi="Times New Roman" w:cs="Times New Roman"/>
          <w:lang w:val="en-US"/>
        </w:rPr>
        <w:t>. Examples are outward signs of the appearance of this</w:t>
      </w:r>
      <w:r w:rsidR="00F947EA">
        <w:rPr>
          <w:rFonts w:ascii="Times New Roman" w:hAnsi="Times New Roman" w:cs="Times New Roman"/>
          <w:lang w:val="en-US"/>
        </w:rPr>
        <w:t xml:space="preserve"> </w:t>
      </w:r>
      <w:r w:rsidR="003568F4" w:rsidRPr="003568F4">
        <w:rPr>
          <w:rFonts w:ascii="Times New Roman" w:hAnsi="Times New Roman" w:cs="Times New Roman"/>
          <w:lang w:val="en-US"/>
        </w:rPr>
        <w:t xml:space="preserve">person, like height, hair </w:t>
      </w:r>
      <w:proofErr w:type="spellStart"/>
      <w:r w:rsidR="003568F4" w:rsidRPr="003568F4">
        <w:rPr>
          <w:rFonts w:ascii="Times New Roman" w:hAnsi="Times New Roman" w:cs="Times New Roman"/>
          <w:lang w:val="en-US"/>
        </w:rPr>
        <w:t>colour</w:t>
      </w:r>
      <w:proofErr w:type="spellEnd"/>
      <w:r w:rsidR="003568F4" w:rsidRPr="003568F4">
        <w:rPr>
          <w:rFonts w:ascii="Times New Roman" w:hAnsi="Times New Roman" w:cs="Times New Roman"/>
          <w:lang w:val="en-US"/>
        </w:rPr>
        <w:t xml:space="preserve">, clothing, </w:t>
      </w:r>
      <w:proofErr w:type="spellStart"/>
      <w:r w:rsidR="003568F4" w:rsidRPr="003568F4">
        <w:rPr>
          <w:rFonts w:ascii="Times New Roman" w:hAnsi="Times New Roman" w:cs="Times New Roman"/>
          <w:lang w:val="en-US"/>
        </w:rPr>
        <w:t>etc</w:t>
      </w:r>
      <w:proofErr w:type="spellEnd"/>
      <w:r w:rsidR="003568F4" w:rsidRPr="003568F4">
        <w:rPr>
          <w:rFonts w:ascii="Times New Roman" w:hAnsi="Times New Roman" w:cs="Times New Roman"/>
          <w:lang w:val="en-US"/>
        </w:rPr>
        <w:t>…</w:t>
      </w:r>
      <w:r w:rsidR="00F947EA">
        <w:rPr>
          <w:rFonts w:ascii="Times New Roman" w:hAnsi="Times New Roman" w:cs="Times New Roman"/>
          <w:lang w:val="en-US"/>
        </w:rPr>
        <w:t xml:space="preserve">’ In principle, considering the high level of detail of </w:t>
      </w:r>
      <w:r w:rsidR="00F947EA" w:rsidRPr="001D4D7E">
        <w:rPr>
          <w:rFonts w:ascii="Times New Roman" w:hAnsi="Times New Roman" w:cs="Times New Roman"/>
          <w:lang w:val="en-US"/>
        </w:rPr>
        <w:t>Kodak’s hyper-realistic Metaverse avatar</w:t>
      </w:r>
      <w:r w:rsidR="00F947EA">
        <w:rPr>
          <w:rFonts w:ascii="Times New Roman" w:hAnsi="Times New Roman" w:cs="Times New Roman"/>
          <w:lang w:val="en-US"/>
        </w:rPr>
        <w:t>s</w:t>
      </w:r>
      <w:r w:rsidR="00582D89">
        <w:rPr>
          <w:rFonts w:ascii="Times New Roman" w:hAnsi="Times New Roman" w:cs="Times New Roman"/>
          <w:lang w:val="en-US"/>
        </w:rPr>
        <w:t>,</w:t>
      </w:r>
      <w:r w:rsidR="005B7085">
        <w:rPr>
          <w:rFonts w:ascii="Times New Roman" w:hAnsi="Times New Roman" w:cs="Times New Roman"/>
          <w:lang w:val="en-US"/>
        </w:rPr>
        <w:t xml:space="preserve"> </w:t>
      </w:r>
      <w:r w:rsidR="00582D89">
        <w:rPr>
          <w:rFonts w:ascii="Times New Roman" w:hAnsi="Times New Roman" w:cs="Times New Roman"/>
          <w:lang w:val="en-US"/>
        </w:rPr>
        <w:t xml:space="preserve">it seems plausible that they allow the identification of a subject. </w:t>
      </w:r>
      <w:r w:rsidR="009F3DB8">
        <w:rPr>
          <w:rFonts w:ascii="Times New Roman" w:hAnsi="Times New Roman" w:cs="Times New Roman"/>
          <w:lang w:val="en-US"/>
        </w:rPr>
        <w:t xml:space="preserve">They show some of the information mentioned previously (such as hair </w:t>
      </w:r>
      <w:proofErr w:type="spellStart"/>
      <w:r w:rsidR="009F3DB8">
        <w:rPr>
          <w:rFonts w:ascii="Times New Roman" w:hAnsi="Times New Roman" w:cs="Times New Roman"/>
          <w:lang w:val="en-US"/>
        </w:rPr>
        <w:t>colour</w:t>
      </w:r>
      <w:proofErr w:type="spellEnd"/>
      <w:r w:rsidR="009F3DB8">
        <w:rPr>
          <w:rFonts w:ascii="Times New Roman" w:hAnsi="Times New Roman" w:cs="Times New Roman"/>
          <w:lang w:val="en-US"/>
        </w:rPr>
        <w:t xml:space="preserve">) but also so much more. </w:t>
      </w:r>
      <w:r w:rsidR="00582D89">
        <w:rPr>
          <w:rFonts w:ascii="Times New Roman" w:hAnsi="Times New Roman" w:cs="Times New Roman"/>
          <w:lang w:val="en-US"/>
        </w:rPr>
        <w:t xml:space="preserve">Further, attending to the “distinguishability” criteria, </w:t>
      </w:r>
      <w:bookmarkStart w:id="10" w:name="_Hlk166307728"/>
      <w:r w:rsidR="00582D89" w:rsidRPr="001D4D7E">
        <w:rPr>
          <w:rFonts w:ascii="Times New Roman" w:hAnsi="Times New Roman" w:cs="Times New Roman"/>
          <w:lang w:val="en-US"/>
        </w:rPr>
        <w:t>Koda</w:t>
      </w:r>
      <w:r w:rsidR="00582D89">
        <w:rPr>
          <w:rFonts w:ascii="Times New Roman" w:hAnsi="Times New Roman" w:cs="Times New Roman"/>
          <w:lang w:val="en-US"/>
        </w:rPr>
        <w:t>k'</w:t>
      </w:r>
      <w:r w:rsidR="00582D89" w:rsidRPr="001D4D7E">
        <w:rPr>
          <w:rFonts w:ascii="Times New Roman" w:hAnsi="Times New Roman" w:cs="Times New Roman"/>
          <w:lang w:val="en-US"/>
        </w:rPr>
        <w:t>s hyper-realistic Metaverse avatar</w:t>
      </w:r>
      <w:r w:rsidR="00582D89">
        <w:rPr>
          <w:rFonts w:ascii="Times New Roman" w:hAnsi="Times New Roman" w:cs="Times New Roman"/>
          <w:lang w:val="en-US"/>
        </w:rPr>
        <w:t xml:space="preserve">s </w:t>
      </w:r>
      <w:bookmarkEnd w:id="10"/>
      <w:r w:rsidR="00582D89">
        <w:rPr>
          <w:rFonts w:ascii="Times New Roman" w:hAnsi="Times New Roman" w:cs="Times New Roman"/>
          <w:lang w:val="en-US"/>
        </w:rPr>
        <w:t xml:space="preserve">allow one to identify a person, for instance, </w:t>
      </w:r>
      <w:r w:rsidR="00582D89" w:rsidRPr="00582D89">
        <w:rPr>
          <w:rFonts w:ascii="Times New Roman" w:hAnsi="Times New Roman" w:cs="Times New Roman"/>
          <w:lang w:val="en-US"/>
        </w:rPr>
        <w:t xml:space="preserve">Mark </w:t>
      </w:r>
      <w:bookmarkStart w:id="11" w:name="_Hlk166305439"/>
      <w:r w:rsidR="00582D89" w:rsidRPr="00582D89">
        <w:rPr>
          <w:rFonts w:ascii="Times New Roman" w:hAnsi="Times New Roman" w:cs="Times New Roman"/>
          <w:lang w:val="en-US"/>
        </w:rPr>
        <w:t xml:space="preserve">Zuckerberg </w:t>
      </w:r>
      <w:r w:rsidR="00582D89">
        <w:rPr>
          <w:rFonts w:ascii="Times New Roman" w:hAnsi="Times New Roman" w:cs="Times New Roman"/>
          <w:lang w:val="en-US"/>
        </w:rPr>
        <w:t>vs</w:t>
      </w:r>
      <w:r w:rsidR="00582D89" w:rsidRPr="00582D89">
        <w:rPr>
          <w:rFonts w:ascii="Times New Roman" w:hAnsi="Times New Roman" w:cs="Times New Roman"/>
          <w:lang w:val="en-US"/>
        </w:rPr>
        <w:t xml:space="preserve"> Lex Fridman </w:t>
      </w:r>
      <w:bookmarkEnd w:id="11"/>
      <w:r w:rsidR="00582D89">
        <w:rPr>
          <w:rFonts w:ascii="Times New Roman" w:hAnsi="Times New Roman" w:cs="Times New Roman"/>
          <w:lang w:val="en-US"/>
        </w:rPr>
        <w:t xml:space="preserve">within the interview they conducted. </w:t>
      </w:r>
    </w:p>
    <w:p w14:paraId="03D9E042" w14:textId="6C3EADD9" w:rsidR="00F947EA" w:rsidRPr="00C512DF" w:rsidRDefault="00582D89" w:rsidP="003568F4">
      <w:pPr>
        <w:spacing w:line="360" w:lineRule="auto"/>
        <w:rPr>
          <w:rFonts w:ascii="Times New Roman" w:hAnsi="Times New Roman" w:cs="Times New Roman"/>
          <w:lang w:val="en-US"/>
        </w:rPr>
      </w:pPr>
      <w:r>
        <w:rPr>
          <w:rFonts w:ascii="Times New Roman" w:hAnsi="Times New Roman" w:cs="Times New Roman"/>
          <w:lang w:val="en-US"/>
        </w:rPr>
        <w:tab/>
        <w:t xml:space="preserve">Attending to the information provided by </w:t>
      </w:r>
      <w:proofErr w:type="spellStart"/>
      <w:r>
        <w:rPr>
          <w:rFonts w:ascii="Times New Roman" w:hAnsi="Times New Roman" w:cs="Times New Roman"/>
          <w:lang w:val="en-US"/>
        </w:rPr>
        <w:t>Mr</w:t>
      </w:r>
      <w:proofErr w:type="spellEnd"/>
      <w:r>
        <w:rPr>
          <w:rFonts w:ascii="Times New Roman" w:hAnsi="Times New Roman" w:cs="Times New Roman"/>
          <w:lang w:val="en-US"/>
        </w:rPr>
        <w:t xml:space="preserve"> </w:t>
      </w:r>
      <w:r w:rsidRPr="00582D89">
        <w:rPr>
          <w:rFonts w:ascii="Times New Roman" w:hAnsi="Times New Roman" w:cs="Times New Roman"/>
          <w:lang w:val="en-US"/>
        </w:rPr>
        <w:t>Zuckerberg</w:t>
      </w:r>
      <w:r>
        <w:rPr>
          <w:rFonts w:ascii="Times New Roman" w:hAnsi="Times New Roman" w:cs="Times New Roman"/>
          <w:lang w:val="en-US"/>
        </w:rPr>
        <w:t xml:space="preserve"> in the podcast interview, it is relatively safe to assume that photorealistic avatars will be </w:t>
      </w:r>
      <w:proofErr w:type="gramStart"/>
      <w:r>
        <w:rPr>
          <w:rFonts w:ascii="Times New Roman" w:hAnsi="Times New Roman" w:cs="Times New Roman"/>
          <w:lang w:val="en-US"/>
        </w:rPr>
        <w:t>pretty straightforward</w:t>
      </w:r>
      <w:proofErr w:type="gramEnd"/>
      <w:r>
        <w:rPr>
          <w:rFonts w:ascii="Times New Roman" w:hAnsi="Times New Roman" w:cs="Times New Roman"/>
          <w:lang w:val="en-US"/>
        </w:rPr>
        <w:t xml:space="preserve"> to allow the identification of a person. Even if the level of detail regarding the body was sacrificed in </w:t>
      </w:r>
      <w:proofErr w:type="spellStart"/>
      <w:r>
        <w:rPr>
          <w:rFonts w:ascii="Times New Roman" w:hAnsi="Times New Roman" w:cs="Times New Roman"/>
          <w:lang w:val="en-US"/>
        </w:rPr>
        <w:t>favour</w:t>
      </w:r>
      <w:proofErr w:type="spellEnd"/>
      <w:r>
        <w:rPr>
          <w:rFonts w:ascii="Times New Roman" w:hAnsi="Times New Roman" w:cs="Times New Roman"/>
          <w:lang w:val="en-US"/>
        </w:rPr>
        <w:t xml:space="preserve"> of the accuracy of the face,</w:t>
      </w:r>
      <w:r w:rsidR="00DD080E">
        <w:rPr>
          <w:rFonts w:ascii="Times New Roman" w:hAnsi="Times New Roman" w:cs="Times New Roman"/>
          <w:lang w:val="en-US"/>
        </w:rPr>
        <w:t xml:space="preserve"> as he mentioned,</w:t>
      </w:r>
      <w:r>
        <w:rPr>
          <w:rFonts w:ascii="Times New Roman" w:hAnsi="Times New Roman" w:cs="Times New Roman"/>
          <w:lang w:val="en-US"/>
        </w:rPr>
        <w:t xml:space="preserve"> face recognition is one of the best ways of identifying a person.</w:t>
      </w:r>
      <w:r>
        <w:rPr>
          <w:rStyle w:val="Refdenotaalpie"/>
          <w:rFonts w:ascii="Times New Roman" w:hAnsi="Times New Roman" w:cs="Times New Roman"/>
          <w:lang w:val="en-US"/>
        </w:rPr>
        <w:footnoteReference w:id="28"/>
      </w:r>
      <w:r w:rsidR="00020D40">
        <w:rPr>
          <w:rFonts w:ascii="Times New Roman" w:hAnsi="Times New Roman" w:cs="Times New Roman"/>
          <w:lang w:val="en-US"/>
        </w:rPr>
        <w:t xml:space="preserve"> Further, if we focus on certain elements of the avatar to allow the identification of a person, such as personal data revealing </w:t>
      </w:r>
      <w:r w:rsidR="00020D40" w:rsidRPr="00020D40">
        <w:rPr>
          <w:rFonts w:ascii="Times New Roman" w:hAnsi="Times New Roman" w:cs="Times New Roman"/>
          <w:lang w:val="en-US"/>
        </w:rPr>
        <w:t>racial or ethnic origin</w:t>
      </w:r>
      <w:r w:rsidR="00DD080E">
        <w:rPr>
          <w:rFonts w:ascii="Times New Roman" w:hAnsi="Times New Roman" w:cs="Times New Roman"/>
          <w:lang w:val="en-US"/>
        </w:rPr>
        <w:t xml:space="preserve"> or health data</w:t>
      </w:r>
      <w:r w:rsidR="00020D40">
        <w:rPr>
          <w:rFonts w:ascii="Times New Roman" w:hAnsi="Times New Roman" w:cs="Times New Roman"/>
          <w:lang w:val="en-US"/>
        </w:rPr>
        <w:t>, we will be moving within the realm of special categories of personal data (Article 9 GDPR).</w:t>
      </w:r>
    </w:p>
    <w:p w14:paraId="1536BD03" w14:textId="59D05C52" w:rsidR="00565175" w:rsidRDefault="00565175" w:rsidP="00020D40">
      <w:pPr>
        <w:pStyle w:val="Ttulo2"/>
        <w:numPr>
          <w:ilvl w:val="1"/>
          <w:numId w:val="1"/>
        </w:numPr>
        <w:spacing w:line="360" w:lineRule="auto"/>
        <w:rPr>
          <w:rFonts w:ascii="Times New Roman" w:hAnsi="Times New Roman" w:cs="Times New Roman"/>
          <w:color w:val="auto"/>
          <w:sz w:val="24"/>
          <w:szCs w:val="24"/>
          <w:lang w:val="en-US"/>
        </w:rPr>
      </w:pPr>
      <w:bookmarkStart w:id="13" w:name="_Toc170134470"/>
      <w:r w:rsidRPr="00565175">
        <w:rPr>
          <w:rFonts w:ascii="Times New Roman" w:hAnsi="Times New Roman" w:cs="Times New Roman"/>
          <w:color w:val="auto"/>
          <w:sz w:val="24"/>
          <w:szCs w:val="24"/>
          <w:lang w:val="en-US"/>
        </w:rPr>
        <w:t>What about biometric data?</w:t>
      </w:r>
      <w:bookmarkEnd w:id="13"/>
    </w:p>
    <w:p w14:paraId="2CBC95EC" w14:textId="588D8919" w:rsidR="00020D40" w:rsidRDefault="00020D40" w:rsidP="00020D40">
      <w:pPr>
        <w:spacing w:line="360" w:lineRule="auto"/>
        <w:rPr>
          <w:rFonts w:ascii="Times New Roman" w:hAnsi="Times New Roman" w:cs="Times New Roman"/>
          <w:lang w:val="en-US"/>
        </w:rPr>
      </w:pPr>
      <w:r w:rsidRPr="00020D40">
        <w:rPr>
          <w:rFonts w:ascii="Times New Roman" w:hAnsi="Times New Roman" w:cs="Times New Roman"/>
          <w:lang w:val="en-US"/>
        </w:rPr>
        <w:t xml:space="preserve">According to </w:t>
      </w:r>
      <w:r>
        <w:rPr>
          <w:rFonts w:ascii="Times New Roman" w:hAnsi="Times New Roman" w:cs="Times New Roman"/>
          <w:lang w:val="en-US"/>
        </w:rPr>
        <w:t xml:space="preserve">Article 4(14) GDPR, </w:t>
      </w:r>
      <w:r w:rsidRPr="00020D40">
        <w:rPr>
          <w:rFonts w:ascii="Times New Roman" w:hAnsi="Times New Roman" w:cs="Times New Roman"/>
          <w:lang w:val="en-US"/>
        </w:rPr>
        <w:t xml:space="preserve">‘biometric data’ means personal data resulting from specific technical processing relating to the physical, physiological or </w:t>
      </w:r>
      <w:proofErr w:type="spellStart"/>
      <w:r w:rsidRPr="00020D40">
        <w:rPr>
          <w:rFonts w:ascii="Times New Roman" w:hAnsi="Times New Roman" w:cs="Times New Roman"/>
          <w:lang w:val="en-US"/>
        </w:rPr>
        <w:t>behavioural</w:t>
      </w:r>
      <w:proofErr w:type="spellEnd"/>
      <w:r w:rsidRPr="00020D40">
        <w:rPr>
          <w:rFonts w:ascii="Times New Roman" w:hAnsi="Times New Roman" w:cs="Times New Roman"/>
          <w:lang w:val="en-US"/>
        </w:rPr>
        <w:t xml:space="preserve"> characteristics of a natural person, which allow or confirm the unique identification of that natural person, such as facial images or </w:t>
      </w:r>
      <w:proofErr w:type="spellStart"/>
      <w:r w:rsidRPr="00020D40">
        <w:rPr>
          <w:rFonts w:ascii="Times New Roman" w:hAnsi="Times New Roman" w:cs="Times New Roman"/>
          <w:lang w:val="en-US"/>
        </w:rPr>
        <w:t>dactyloscopic</w:t>
      </w:r>
      <w:proofErr w:type="spellEnd"/>
      <w:r w:rsidRPr="00020D40">
        <w:rPr>
          <w:rFonts w:ascii="Times New Roman" w:hAnsi="Times New Roman" w:cs="Times New Roman"/>
          <w:lang w:val="en-US"/>
        </w:rPr>
        <w:t xml:space="preserve"> data</w:t>
      </w:r>
      <w:r>
        <w:rPr>
          <w:rFonts w:ascii="Times New Roman" w:hAnsi="Times New Roman" w:cs="Times New Roman"/>
          <w:lang w:val="en-US"/>
        </w:rPr>
        <w:t xml:space="preserve">’. Indeed, the facial image of a </w:t>
      </w:r>
      <w:bookmarkStart w:id="14" w:name="_Hlk166307974"/>
      <w:r w:rsidRPr="00020D40">
        <w:rPr>
          <w:rFonts w:ascii="Times New Roman" w:hAnsi="Times New Roman" w:cs="Times New Roman"/>
          <w:lang w:val="en-US"/>
        </w:rPr>
        <w:t>Kodak's hyper-realistic Metaverse avatar</w:t>
      </w:r>
      <w:r>
        <w:rPr>
          <w:rFonts w:ascii="Times New Roman" w:hAnsi="Times New Roman" w:cs="Times New Roman"/>
          <w:lang w:val="en-US"/>
        </w:rPr>
        <w:t xml:space="preserve"> </w:t>
      </w:r>
      <w:bookmarkEnd w:id="14"/>
      <w:r>
        <w:rPr>
          <w:rFonts w:ascii="Times New Roman" w:hAnsi="Times New Roman" w:cs="Times New Roman"/>
          <w:lang w:val="en-US"/>
        </w:rPr>
        <w:t xml:space="preserve">is not a proper facial image but the facial image of a photorealistic representation of a person. However, if it fits the technical requirements stated within the abovementioned definition, </w:t>
      </w:r>
      <w:r w:rsidRPr="00020D40">
        <w:rPr>
          <w:rFonts w:ascii="Times New Roman" w:hAnsi="Times New Roman" w:cs="Times New Roman"/>
          <w:lang w:val="en-US"/>
        </w:rPr>
        <w:t>Kodak's hyper-</w:t>
      </w:r>
      <w:r w:rsidRPr="00020D40">
        <w:rPr>
          <w:rFonts w:ascii="Times New Roman" w:hAnsi="Times New Roman" w:cs="Times New Roman"/>
          <w:lang w:val="en-US"/>
        </w:rPr>
        <w:lastRenderedPageBreak/>
        <w:t>realistic Metaverse avatar</w:t>
      </w:r>
      <w:r>
        <w:rPr>
          <w:rFonts w:ascii="Times New Roman" w:hAnsi="Times New Roman" w:cs="Times New Roman"/>
          <w:lang w:val="en-US"/>
        </w:rPr>
        <w:t>s should be considered biometric special categories of personal data.</w:t>
      </w:r>
    </w:p>
    <w:p w14:paraId="02E85E45" w14:textId="4DDED279" w:rsidR="00CD4C0C" w:rsidRDefault="00CD4C0C" w:rsidP="00157C8E">
      <w:pPr>
        <w:spacing w:line="360" w:lineRule="auto"/>
        <w:ind w:firstLine="708"/>
        <w:rPr>
          <w:rFonts w:ascii="Times New Roman" w:hAnsi="Times New Roman" w:cs="Times New Roman"/>
          <w:lang w:val="en-US"/>
        </w:rPr>
      </w:pPr>
      <w:r>
        <w:rPr>
          <w:rFonts w:ascii="Times New Roman" w:hAnsi="Times New Roman" w:cs="Times New Roman"/>
          <w:lang w:val="en-US"/>
        </w:rPr>
        <w:t>First, biometric data must be personal data.</w:t>
      </w:r>
      <w:r w:rsidRPr="00CD4C0C">
        <w:rPr>
          <w:rFonts w:ascii="Times New Roman" w:hAnsi="Times New Roman" w:cs="Times New Roman"/>
          <w:lang w:val="en-US"/>
        </w:rPr>
        <w:t xml:space="preserve"> This implies that before being allowed to legally be referred to as "biometric"</w:t>
      </w:r>
      <w:r>
        <w:rPr>
          <w:rFonts w:ascii="Times New Roman" w:hAnsi="Times New Roman" w:cs="Times New Roman"/>
          <w:lang w:val="en-US"/>
        </w:rPr>
        <w:t>,</w:t>
      </w:r>
      <w:r w:rsidRPr="00CD4C0C">
        <w:rPr>
          <w:rFonts w:ascii="Times New Roman" w:hAnsi="Times New Roman" w:cs="Times New Roman"/>
          <w:lang w:val="en-US"/>
        </w:rPr>
        <w:t xml:space="preserve"> this kind of data must meet the requirements that apply to all other categories of personal data. The cutoff point for determining an individual's identity is still low: the person simply </w:t>
      </w:r>
      <w:proofErr w:type="gramStart"/>
      <w:r w:rsidRPr="00CD4C0C">
        <w:rPr>
          <w:rFonts w:ascii="Times New Roman" w:hAnsi="Times New Roman" w:cs="Times New Roman"/>
          <w:lang w:val="en-US"/>
        </w:rPr>
        <w:t>has to</w:t>
      </w:r>
      <w:proofErr w:type="gramEnd"/>
      <w:r w:rsidRPr="00CD4C0C">
        <w:rPr>
          <w:rFonts w:ascii="Times New Roman" w:hAnsi="Times New Roman" w:cs="Times New Roman"/>
          <w:lang w:val="en-US"/>
        </w:rPr>
        <w:t xml:space="preserve"> be made recognizable, not necessarily identified. Second, technical processing is mentioned in the statutory definition of biometric data. Other than stating that the goal of the processing should be to uniquely identify a person, it does not define what is meant by "specific technical processing."</w:t>
      </w:r>
      <w:r>
        <w:rPr>
          <w:rFonts w:ascii="Times New Roman" w:hAnsi="Times New Roman" w:cs="Times New Roman"/>
          <w:lang w:val="en-US"/>
        </w:rPr>
        <w:t xml:space="preserve"> </w:t>
      </w:r>
      <w:r w:rsidRPr="00CD4C0C">
        <w:rPr>
          <w:rFonts w:ascii="Times New Roman" w:hAnsi="Times New Roman" w:cs="Times New Roman"/>
          <w:lang w:val="en-US"/>
        </w:rPr>
        <w:t xml:space="preserve">Third, the concept of biometric </w:t>
      </w:r>
      <w:r>
        <w:rPr>
          <w:rFonts w:ascii="Times New Roman" w:hAnsi="Times New Roman" w:cs="Times New Roman"/>
          <w:lang w:val="en-US"/>
        </w:rPr>
        <w:t>data</w:t>
      </w:r>
      <w:r w:rsidRPr="00CD4C0C">
        <w:rPr>
          <w:rFonts w:ascii="Times New Roman" w:hAnsi="Times New Roman" w:cs="Times New Roman"/>
          <w:lang w:val="en-US"/>
        </w:rPr>
        <w:t xml:space="preserve"> is related to the criterion "</w:t>
      </w:r>
      <w:r>
        <w:rPr>
          <w:rFonts w:ascii="Times New Roman" w:hAnsi="Times New Roman" w:cs="Times New Roman"/>
          <w:lang w:val="en-US"/>
        </w:rPr>
        <w:t>r</w:t>
      </w:r>
      <w:r w:rsidRPr="00CD4C0C">
        <w:rPr>
          <w:rFonts w:ascii="Times New Roman" w:hAnsi="Times New Roman" w:cs="Times New Roman"/>
          <w:lang w:val="en-US"/>
        </w:rPr>
        <w:t xml:space="preserve">elating to the </w:t>
      </w:r>
      <w:r>
        <w:rPr>
          <w:rFonts w:ascii="Times New Roman" w:hAnsi="Times New Roman" w:cs="Times New Roman"/>
          <w:lang w:val="en-US"/>
        </w:rPr>
        <w:t>p</w:t>
      </w:r>
      <w:r w:rsidRPr="00CD4C0C">
        <w:rPr>
          <w:rFonts w:ascii="Times New Roman" w:hAnsi="Times New Roman" w:cs="Times New Roman"/>
          <w:lang w:val="en-US"/>
        </w:rPr>
        <w:t xml:space="preserve">hysical, </w:t>
      </w:r>
      <w:r>
        <w:rPr>
          <w:rFonts w:ascii="Times New Roman" w:hAnsi="Times New Roman" w:cs="Times New Roman"/>
          <w:lang w:val="en-US"/>
        </w:rPr>
        <w:t>p</w:t>
      </w:r>
      <w:r w:rsidRPr="00CD4C0C">
        <w:rPr>
          <w:rFonts w:ascii="Times New Roman" w:hAnsi="Times New Roman" w:cs="Times New Roman"/>
          <w:lang w:val="en-US"/>
        </w:rPr>
        <w:t xml:space="preserve">hysiological, or </w:t>
      </w:r>
      <w:proofErr w:type="spellStart"/>
      <w:r>
        <w:rPr>
          <w:rFonts w:ascii="Times New Roman" w:hAnsi="Times New Roman" w:cs="Times New Roman"/>
          <w:lang w:val="en-US"/>
        </w:rPr>
        <w:t>b</w:t>
      </w:r>
      <w:r w:rsidRPr="00CD4C0C">
        <w:rPr>
          <w:rFonts w:ascii="Times New Roman" w:hAnsi="Times New Roman" w:cs="Times New Roman"/>
          <w:lang w:val="en-US"/>
        </w:rPr>
        <w:t>ehavioural</w:t>
      </w:r>
      <w:proofErr w:type="spellEnd"/>
      <w:r w:rsidRPr="00CD4C0C">
        <w:rPr>
          <w:rFonts w:ascii="Times New Roman" w:hAnsi="Times New Roman" w:cs="Times New Roman"/>
          <w:lang w:val="en-US"/>
        </w:rPr>
        <w:t xml:space="preserve"> </w:t>
      </w:r>
      <w:r>
        <w:rPr>
          <w:rFonts w:ascii="Times New Roman" w:hAnsi="Times New Roman" w:cs="Times New Roman"/>
          <w:lang w:val="en-US"/>
        </w:rPr>
        <w:t>c</w:t>
      </w:r>
      <w:r w:rsidRPr="00CD4C0C">
        <w:rPr>
          <w:rFonts w:ascii="Times New Roman" w:hAnsi="Times New Roman" w:cs="Times New Roman"/>
          <w:lang w:val="en-US"/>
        </w:rPr>
        <w:t xml:space="preserve">haracteristics of a </w:t>
      </w:r>
      <w:r>
        <w:rPr>
          <w:rFonts w:ascii="Times New Roman" w:hAnsi="Times New Roman" w:cs="Times New Roman"/>
          <w:lang w:val="en-US"/>
        </w:rPr>
        <w:t>n</w:t>
      </w:r>
      <w:r w:rsidRPr="00CD4C0C">
        <w:rPr>
          <w:rFonts w:ascii="Times New Roman" w:hAnsi="Times New Roman" w:cs="Times New Roman"/>
          <w:lang w:val="en-US"/>
        </w:rPr>
        <w:t xml:space="preserve">atural </w:t>
      </w:r>
      <w:r>
        <w:rPr>
          <w:rFonts w:ascii="Times New Roman" w:hAnsi="Times New Roman" w:cs="Times New Roman"/>
          <w:lang w:val="en-US"/>
        </w:rPr>
        <w:t>p</w:t>
      </w:r>
      <w:r w:rsidRPr="00CD4C0C">
        <w:rPr>
          <w:rFonts w:ascii="Times New Roman" w:hAnsi="Times New Roman" w:cs="Times New Roman"/>
          <w:lang w:val="en-US"/>
        </w:rPr>
        <w:t xml:space="preserve">erson." </w:t>
      </w:r>
      <w:r>
        <w:rPr>
          <w:rFonts w:ascii="Times New Roman" w:hAnsi="Times New Roman" w:cs="Times New Roman"/>
          <w:lang w:val="en-US"/>
        </w:rPr>
        <w:t xml:space="preserve">Such a reference </w:t>
      </w:r>
      <w:r w:rsidRPr="00CD4C0C">
        <w:rPr>
          <w:rFonts w:ascii="Times New Roman" w:hAnsi="Times New Roman" w:cs="Times New Roman"/>
          <w:lang w:val="en-US"/>
        </w:rPr>
        <w:t xml:space="preserve">recognizes the wide range of observable human traits that may be utilized for biometric identification. These traits include physiological and anatomical features (like a fingerprint, face, or iris) as well as </w:t>
      </w:r>
      <w:proofErr w:type="spellStart"/>
      <w:r w:rsidRPr="00CD4C0C">
        <w:rPr>
          <w:rFonts w:ascii="Times New Roman" w:hAnsi="Times New Roman" w:cs="Times New Roman"/>
          <w:lang w:val="en-US"/>
        </w:rPr>
        <w:t>behavio</w:t>
      </w:r>
      <w:r>
        <w:rPr>
          <w:rFonts w:ascii="Times New Roman" w:hAnsi="Times New Roman" w:cs="Times New Roman"/>
          <w:lang w:val="en-US"/>
        </w:rPr>
        <w:t>u</w:t>
      </w:r>
      <w:r w:rsidRPr="00CD4C0C">
        <w:rPr>
          <w:rFonts w:ascii="Times New Roman" w:hAnsi="Times New Roman" w:cs="Times New Roman"/>
          <w:lang w:val="en-US"/>
        </w:rPr>
        <w:t>ral</w:t>
      </w:r>
      <w:proofErr w:type="spellEnd"/>
      <w:r w:rsidRPr="00CD4C0C">
        <w:rPr>
          <w:rFonts w:ascii="Times New Roman" w:hAnsi="Times New Roman" w:cs="Times New Roman"/>
          <w:lang w:val="en-US"/>
        </w:rPr>
        <w:t xml:space="preserve"> traits (like speech, movement, or signature).</w:t>
      </w:r>
      <w:r>
        <w:rPr>
          <w:rFonts w:ascii="Times New Roman" w:hAnsi="Times New Roman" w:cs="Times New Roman"/>
          <w:lang w:val="en-US"/>
        </w:rPr>
        <w:t xml:space="preserve"> Finally, t</w:t>
      </w:r>
      <w:r w:rsidRPr="00CD4C0C">
        <w:rPr>
          <w:rFonts w:ascii="Times New Roman" w:hAnsi="Times New Roman" w:cs="Times New Roman"/>
          <w:lang w:val="en-US"/>
        </w:rPr>
        <w:t>he term "</w:t>
      </w:r>
      <w:r>
        <w:rPr>
          <w:rFonts w:ascii="Times New Roman" w:hAnsi="Times New Roman" w:cs="Times New Roman"/>
          <w:lang w:val="en-US"/>
        </w:rPr>
        <w:t>a</w:t>
      </w:r>
      <w:r w:rsidRPr="00CD4C0C">
        <w:rPr>
          <w:rFonts w:ascii="Times New Roman" w:hAnsi="Times New Roman" w:cs="Times New Roman"/>
          <w:lang w:val="en-US"/>
        </w:rPr>
        <w:t xml:space="preserve">llowing or </w:t>
      </w:r>
      <w:r>
        <w:rPr>
          <w:rFonts w:ascii="Times New Roman" w:hAnsi="Times New Roman" w:cs="Times New Roman"/>
          <w:lang w:val="en-US"/>
        </w:rPr>
        <w:t>c</w:t>
      </w:r>
      <w:r w:rsidRPr="00CD4C0C">
        <w:rPr>
          <w:rFonts w:ascii="Times New Roman" w:hAnsi="Times New Roman" w:cs="Times New Roman"/>
          <w:lang w:val="en-US"/>
        </w:rPr>
        <w:t xml:space="preserve">onfirming the </w:t>
      </w:r>
      <w:r>
        <w:rPr>
          <w:rFonts w:ascii="Times New Roman" w:hAnsi="Times New Roman" w:cs="Times New Roman"/>
          <w:lang w:val="en-US"/>
        </w:rPr>
        <w:t>u</w:t>
      </w:r>
      <w:r w:rsidRPr="00CD4C0C">
        <w:rPr>
          <w:rFonts w:ascii="Times New Roman" w:hAnsi="Times New Roman" w:cs="Times New Roman"/>
          <w:lang w:val="en-US"/>
        </w:rPr>
        <w:t xml:space="preserve">nique </w:t>
      </w:r>
      <w:r>
        <w:rPr>
          <w:rFonts w:ascii="Times New Roman" w:hAnsi="Times New Roman" w:cs="Times New Roman"/>
          <w:lang w:val="en-US"/>
        </w:rPr>
        <w:t>i</w:t>
      </w:r>
      <w:r w:rsidRPr="00CD4C0C">
        <w:rPr>
          <w:rFonts w:ascii="Times New Roman" w:hAnsi="Times New Roman" w:cs="Times New Roman"/>
          <w:lang w:val="en-US"/>
        </w:rPr>
        <w:t xml:space="preserve">dentification of that </w:t>
      </w:r>
      <w:r>
        <w:rPr>
          <w:rFonts w:ascii="Times New Roman" w:hAnsi="Times New Roman" w:cs="Times New Roman"/>
          <w:lang w:val="en-US"/>
        </w:rPr>
        <w:t>i</w:t>
      </w:r>
      <w:r w:rsidRPr="00CD4C0C">
        <w:rPr>
          <w:rFonts w:ascii="Times New Roman" w:hAnsi="Times New Roman" w:cs="Times New Roman"/>
          <w:lang w:val="en-US"/>
        </w:rPr>
        <w:t>ndividual" refer</w:t>
      </w:r>
      <w:r>
        <w:rPr>
          <w:rFonts w:ascii="Times New Roman" w:hAnsi="Times New Roman" w:cs="Times New Roman"/>
          <w:lang w:val="en-US"/>
        </w:rPr>
        <w:t>s</w:t>
      </w:r>
      <w:r w:rsidRPr="00CD4C0C">
        <w:rPr>
          <w:rFonts w:ascii="Times New Roman" w:hAnsi="Times New Roman" w:cs="Times New Roman"/>
          <w:lang w:val="en-US"/>
        </w:rPr>
        <w:t xml:space="preserve"> to the uses o</w:t>
      </w:r>
      <w:r>
        <w:rPr>
          <w:rFonts w:ascii="Times New Roman" w:hAnsi="Times New Roman" w:cs="Times New Roman"/>
          <w:lang w:val="en-US"/>
        </w:rPr>
        <w:t>f</w:t>
      </w:r>
      <w:r w:rsidRPr="00CD4C0C">
        <w:rPr>
          <w:rFonts w:ascii="Times New Roman" w:hAnsi="Times New Roman" w:cs="Times New Roman"/>
          <w:lang w:val="en-US"/>
        </w:rPr>
        <w:t xml:space="preserve"> biometric trait</w:t>
      </w:r>
      <w:r>
        <w:rPr>
          <w:rFonts w:ascii="Times New Roman" w:hAnsi="Times New Roman" w:cs="Times New Roman"/>
          <w:lang w:val="en-US"/>
        </w:rPr>
        <w:t>s</w:t>
      </w:r>
      <w:r w:rsidRPr="00CD4C0C">
        <w:rPr>
          <w:rFonts w:ascii="Times New Roman" w:hAnsi="Times New Roman" w:cs="Times New Roman"/>
          <w:lang w:val="en-US"/>
        </w:rPr>
        <w:t>, which are the source of biometric data. Additionally, it establishes the level of identification required for biometric data as a subset of personal data. It expands upon knowledge of the distinctions between identification in a data protection environment and biometric identification.</w:t>
      </w:r>
      <w:r>
        <w:rPr>
          <w:rStyle w:val="Refdenotaalpie"/>
          <w:rFonts w:ascii="Times New Roman" w:hAnsi="Times New Roman" w:cs="Times New Roman"/>
          <w:lang w:val="en-US"/>
        </w:rPr>
        <w:footnoteReference w:id="29"/>
      </w:r>
      <w:r w:rsidR="006E2BE9">
        <w:rPr>
          <w:rFonts w:ascii="Times New Roman" w:hAnsi="Times New Roman" w:cs="Times New Roman"/>
          <w:lang w:val="en-US"/>
        </w:rPr>
        <w:t xml:space="preserve"> I argue that hyper-realistic Metaverse avatars indeed fulfil the biometric data definition. First, as discussed in the previous section, they are personal data since they make a person recognizable. </w:t>
      </w:r>
      <w:r w:rsidR="00BC0014">
        <w:rPr>
          <w:rFonts w:ascii="Times New Roman" w:hAnsi="Times New Roman" w:cs="Times New Roman"/>
          <w:lang w:val="en-US"/>
        </w:rPr>
        <w:t xml:space="preserve">Second, the process of creating an avatar entails precisely a specific technical processing (as described within Section </w:t>
      </w:r>
      <w:r w:rsidR="00A80383">
        <w:rPr>
          <w:rFonts w:ascii="Times New Roman" w:hAnsi="Times New Roman" w:cs="Times New Roman"/>
          <w:lang w:val="en-US"/>
        </w:rPr>
        <w:t>T</w:t>
      </w:r>
      <w:r w:rsidR="00BC0014">
        <w:rPr>
          <w:rFonts w:ascii="Times New Roman" w:hAnsi="Times New Roman" w:cs="Times New Roman"/>
          <w:lang w:val="en-US"/>
        </w:rPr>
        <w:t xml:space="preserve">wo of this paper) to generate an avatar, a digital representation that </w:t>
      </w:r>
      <w:proofErr w:type="gramStart"/>
      <w:r w:rsidR="00BC0014">
        <w:rPr>
          <w:rFonts w:ascii="Times New Roman" w:hAnsi="Times New Roman" w:cs="Times New Roman"/>
          <w:lang w:val="en-US"/>
        </w:rPr>
        <w:t>allows</w:t>
      </w:r>
      <w:proofErr w:type="gramEnd"/>
      <w:r w:rsidR="00BC0014">
        <w:rPr>
          <w:rFonts w:ascii="Times New Roman" w:hAnsi="Times New Roman" w:cs="Times New Roman"/>
          <w:lang w:val="en-US"/>
        </w:rPr>
        <w:t xml:space="preserve"> to uniquely identify a Metaverse user from others. </w:t>
      </w:r>
      <w:r w:rsidR="004D716A">
        <w:rPr>
          <w:rFonts w:ascii="Times New Roman" w:hAnsi="Times New Roman" w:cs="Times New Roman"/>
          <w:lang w:val="en-US"/>
        </w:rPr>
        <w:t xml:space="preserve">Third, the hyper-realistic avatar not only allows but is created to digitally represent </w:t>
      </w:r>
      <w:r w:rsidR="00CE0CA8">
        <w:rPr>
          <w:rFonts w:ascii="Times New Roman" w:hAnsi="Times New Roman" w:cs="Times New Roman"/>
          <w:lang w:val="en-US"/>
        </w:rPr>
        <w:t xml:space="preserve">a person, from their physical (i.e. face) to their </w:t>
      </w:r>
      <w:proofErr w:type="spellStart"/>
      <w:r w:rsidR="00CE0CA8">
        <w:rPr>
          <w:rFonts w:ascii="Times New Roman" w:hAnsi="Times New Roman" w:cs="Times New Roman"/>
          <w:lang w:val="en-US"/>
        </w:rPr>
        <w:t>behavioural</w:t>
      </w:r>
      <w:proofErr w:type="spellEnd"/>
      <w:r w:rsidR="00CE0CA8">
        <w:rPr>
          <w:rFonts w:ascii="Times New Roman" w:hAnsi="Times New Roman" w:cs="Times New Roman"/>
          <w:lang w:val="en-US"/>
        </w:rPr>
        <w:t xml:space="preserve"> characteristics (i.e. speech and movement)</w:t>
      </w:r>
      <w:r w:rsidR="006533B9">
        <w:rPr>
          <w:rFonts w:ascii="Times New Roman" w:hAnsi="Times New Roman" w:cs="Times New Roman"/>
          <w:lang w:val="en-US"/>
        </w:rPr>
        <w:t xml:space="preserve">. </w:t>
      </w:r>
      <w:r w:rsidR="00E02C4E">
        <w:rPr>
          <w:rFonts w:ascii="Times New Roman" w:hAnsi="Times New Roman" w:cs="Times New Roman"/>
          <w:lang w:val="en-US"/>
        </w:rPr>
        <w:t>Fourth</w:t>
      </w:r>
      <w:r w:rsidR="006533B9">
        <w:rPr>
          <w:rFonts w:ascii="Times New Roman" w:hAnsi="Times New Roman" w:cs="Times New Roman"/>
          <w:lang w:val="en-US"/>
        </w:rPr>
        <w:t xml:space="preserve">, as previously mentioned, hyper-realistic Metaverse avatars contain extremely accurate information </w:t>
      </w:r>
      <w:r w:rsidR="00A80383">
        <w:rPr>
          <w:rFonts w:ascii="Times New Roman" w:hAnsi="Times New Roman" w:cs="Times New Roman"/>
          <w:lang w:val="en-US"/>
        </w:rPr>
        <w:t>about</w:t>
      </w:r>
      <w:r w:rsidR="006533B9">
        <w:rPr>
          <w:rFonts w:ascii="Times New Roman" w:hAnsi="Times New Roman" w:cs="Times New Roman"/>
          <w:lang w:val="en-US"/>
        </w:rPr>
        <w:t xml:space="preserve"> a person’s face which would allow their unique identification.</w:t>
      </w:r>
    </w:p>
    <w:p w14:paraId="1E435308" w14:textId="58989CAC" w:rsidR="00DD080E" w:rsidRPr="00877BA3" w:rsidRDefault="00DD080E" w:rsidP="00157C8E">
      <w:pPr>
        <w:spacing w:after="240" w:line="360" w:lineRule="auto"/>
        <w:ind w:firstLine="708"/>
        <w:rPr>
          <w:rFonts w:ascii="Times New Roman" w:eastAsia="Times New Roman" w:hAnsi="Times New Roman" w:cs="Times New Roman"/>
          <w:kern w:val="0"/>
          <w:lang w:val="en-US" w:eastAsia="es-ES"/>
          <w14:ligatures w14:val="none"/>
        </w:rPr>
      </w:pPr>
      <w:r>
        <w:rPr>
          <w:rFonts w:ascii="Times New Roman" w:eastAsia="Times New Roman" w:hAnsi="Times New Roman" w:cs="Times New Roman"/>
          <w:kern w:val="0"/>
          <w:lang w:val="en-US" w:eastAsia="es-ES"/>
          <w14:ligatures w14:val="none"/>
        </w:rPr>
        <w:lastRenderedPageBreak/>
        <w:t xml:space="preserve">Finally, as previously mentioned, biometric data </w:t>
      </w:r>
      <w:proofErr w:type="gramStart"/>
      <w:r>
        <w:rPr>
          <w:rFonts w:ascii="Times New Roman" w:eastAsia="Times New Roman" w:hAnsi="Times New Roman" w:cs="Times New Roman"/>
          <w:kern w:val="0"/>
          <w:lang w:val="en-US" w:eastAsia="es-ES"/>
          <w14:ligatures w14:val="none"/>
        </w:rPr>
        <w:t>are</w:t>
      </w:r>
      <w:proofErr w:type="gramEnd"/>
      <w:r>
        <w:rPr>
          <w:rFonts w:ascii="Times New Roman" w:eastAsia="Times New Roman" w:hAnsi="Times New Roman" w:cs="Times New Roman"/>
          <w:kern w:val="0"/>
          <w:lang w:val="en-US" w:eastAsia="es-ES"/>
          <w14:ligatures w14:val="none"/>
        </w:rPr>
        <w:t xml:space="preserve"> not the only special categories of personal data. Data revealing race or ethnic origin and/or health data will also benefit from the special regime of Article 9 GDPR. In this regard, Metaverse avatars showing, for instance, skin </w:t>
      </w:r>
      <w:proofErr w:type="spellStart"/>
      <w:r>
        <w:rPr>
          <w:rFonts w:ascii="Times New Roman" w:eastAsia="Times New Roman" w:hAnsi="Times New Roman" w:cs="Times New Roman"/>
          <w:kern w:val="0"/>
          <w:lang w:val="en-US" w:eastAsia="es-ES"/>
          <w14:ligatures w14:val="none"/>
        </w:rPr>
        <w:t>colour</w:t>
      </w:r>
      <w:proofErr w:type="spellEnd"/>
      <w:r>
        <w:rPr>
          <w:rFonts w:ascii="Times New Roman" w:eastAsia="Times New Roman" w:hAnsi="Times New Roman" w:cs="Times New Roman"/>
          <w:kern w:val="0"/>
          <w:lang w:val="en-US" w:eastAsia="es-ES"/>
          <w14:ligatures w14:val="none"/>
        </w:rPr>
        <w:t xml:space="preserve"> (potentially one attribute of race) or health conditions such as a disability, could also be considered special categories of data.</w:t>
      </w:r>
    </w:p>
    <w:p w14:paraId="6FFDC6DF" w14:textId="3104234F" w:rsidR="00565175" w:rsidRDefault="00565175" w:rsidP="00020D40">
      <w:pPr>
        <w:pStyle w:val="Ttulo2"/>
        <w:numPr>
          <w:ilvl w:val="1"/>
          <w:numId w:val="1"/>
        </w:numPr>
        <w:spacing w:line="360" w:lineRule="auto"/>
        <w:rPr>
          <w:rFonts w:ascii="Times New Roman" w:hAnsi="Times New Roman" w:cs="Times New Roman"/>
          <w:color w:val="auto"/>
          <w:sz w:val="24"/>
          <w:szCs w:val="24"/>
          <w:lang w:val="en-US"/>
        </w:rPr>
      </w:pPr>
      <w:bookmarkStart w:id="15" w:name="_Toc170134471"/>
      <w:r w:rsidRPr="00565175">
        <w:rPr>
          <w:rFonts w:ascii="Times New Roman" w:hAnsi="Times New Roman" w:cs="Times New Roman"/>
          <w:color w:val="auto"/>
          <w:sz w:val="24"/>
          <w:szCs w:val="24"/>
          <w:lang w:val="en-US"/>
        </w:rPr>
        <w:t>Data governance of hyper-realistic Metaverse avatars</w:t>
      </w:r>
      <w:bookmarkEnd w:id="15"/>
    </w:p>
    <w:p w14:paraId="23528D51" w14:textId="3953B21A" w:rsidR="00020D40" w:rsidRDefault="00020D40" w:rsidP="00020D40">
      <w:pPr>
        <w:spacing w:line="360" w:lineRule="auto"/>
        <w:rPr>
          <w:rFonts w:ascii="Times New Roman" w:hAnsi="Times New Roman" w:cs="Times New Roman"/>
          <w:lang w:val="en-US"/>
        </w:rPr>
      </w:pPr>
      <w:r>
        <w:rPr>
          <w:rFonts w:ascii="Times New Roman" w:hAnsi="Times New Roman" w:cs="Times New Roman"/>
          <w:lang w:val="en-US"/>
        </w:rPr>
        <w:t xml:space="preserve">If we consider </w:t>
      </w:r>
      <w:r w:rsidRPr="00020D40">
        <w:rPr>
          <w:rFonts w:ascii="Times New Roman" w:hAnsi="Times New Roman" w:cs="Times New Roman"/>
          <w:lang w:val="en-US"/>
        </w:rPr>
        <w:t>Kodak's hyper-realistic Metaverse avatar</w:t>
      </w:r>
      <w:r>
        <w:rPr>
          <w:rFonts w:ascii="Times New Roman" w:hAnsi="Times New Roman" w:cs="Times New Roman"/>
          <w:lang w:val="en-US"/>
        </w:rPr>
        <w:t xml:space="preserve">s personal data, special categories of data and/or biometric data, the legal regime applicable to such avatars will be that of the GDPR. In this regard, to comply with the GDPR and therefore be lawful under EU law, the data processing operations necessary to generate </w:t>
      </w:r>
      <w:r w:rsidR="00DD080E">
        <w:rPr>
          <w:rFonts w:ascii="Times New Roman" w:hAnsi="Times New Roman" w:cs="Times New Roman"/>
          <w:lang w:val="en-US"/>
        </w:rPr>
        <w:t xml:space="preserve">and </w:t>
      </w:r>
      <w:r w:rsidR="001F6BA6">
        <w:rPr>
          <w:rFonts w:ascii="Times New Roman" w:hAnsi="Times New Roman" w:cs="Times New Roman"/>
          <w:lang w:val="en-US"/>
        </w:rPr>
        <w:t xml:space="preserve">manage </w:t>
      </w:r>
      <w:r w:rsidRPr="00020D40">
        <w:rPr>
          <w:rFonts w:ascii="Times New Roman" w:hAnsi="Times New Roman" w:cs="Times New Roman"/>
          <w:lang w:val="en-US"/>
        </w:rPr>
        <w:t>Kodak's hyper-realistic Metaverse avatar</w:t>
      </w:r>
      <w:r>
        <w:rPr>
          <w:rFonts w:ascii="Times New Roman" w:hAnsi="Times New Roman" w:cs="Times New Roman"/>
          <w:lang w:val="en-US"/>
        </w:rPr>
        <w:t>s will need to follow the following principles and rules:</w:t>
      </w:r>
    </w:p>
    <w:p w14:paraId="6718F93C" w14:textId="77777777" w:rsidR="00D33DB8" w:rsidRDefault="00D33DB8" w:rsidP="00D33DB8">
      <w:pPr>
        <w:spacing w:line="360" w:lineRule="auto"/>
        <w:rPr>
          <w:rFonts w:ascii="Times New Roman" w:hAnsi="Times New Roman" w:cs="Times New Roman"/>
          <w:u w:val="single"/>
          <w:lang w:val="en-US"/>
        </w:rPr>
      </w:pPr>
      <w:bookmarkStart w:id="16" w:name="_Hlk166902590"/>
      <w:r>
        <w:rPr>
          <w:rFonts w:ascii="Times New Roman" w:hAnsi="Times New Roman" w:cs="Times New Roman"/>
          <w:u w:val="single"/>
          <w:lang w:val="en-US"/>
        </w:rPr>
        <w:t>Lawful basis for processing (Articles 6 and 9(2) GDPR)</w:t>
      </w:r>
    </w:p>
    <w:p w14:paraId="441E6B82" w14:textId="3CBD3056" w:rsidR="00D33DB8" w:rsidRDefault="00D33DB8" w:rsidP="00415619">
      <w:pPr>
        <w:spacing w:before="240" w:line="360" w:lineRule="auto"/>
        <w:rPr>
          <w:rFonts w:ascii="Times New Roman" w:hAnsi="Times New Roman" w:cs="Times New Roman"/>
          <w:lang w:val="en-US"/>
        </w:rPr>
      </w:pPr>
      <w:r>
        <w:rPr>
          <w:rFonts w:ascii="Times New Roman" w:hAnsi="Times New Roman" w:cs="Times New Roman"/>
          <w:lang w:val="en-US"/>
        </w:rPr>
        <w:t xml:space="preserve">Before conducting any kind of processing activity and thus applying the principles that will be discussed within the following sections, compliance with a legal base for lawful personal data processing is required. Depending on the categories of data that we are discussing, we could find such bases in Article 6 GDPR (personal data) and Article 6 plus concurrence of one of the exceptions of Article 9(2) GDPR (special categories of data). In the case of </w:t>
      </w:r>
      <w:r w:rsidRPr="00020D40">
        <w:rPr>
          <w:rFonts w:ascii="Times New Roman" w:hAnsi="Times New Roman" w:cs="Times New Roman"/>
          <w:lang w:val="en-US"/>
        </w:rPr>
        <w:t>Kodak's hyper-realistic Metaverse avatar</w:t>
      </w:r>
      <w:r>
        <w:rPr>
          <w:rFonts w:ascii="Times New Roman" w:hAnsi="Times New Roman" w:cs="Times New Roman"/>
          <w:lang w:val="en-US"/>
        </w:rPr>
        <w:t>s, I think consent will be the most likely base for lawful data processing. In the past, Big Tech companies have turned to other lawful bases for data processing</w:t>
      </w:r>
      <w:r w:rsidR="00415619">
        <w:rPr>
          <w:rFonts w:ascii="Times New Roman" w:hAnsi="Times New Roman" w:cs="Times New Roman"/>
          <w:lang w:val="en-US"/>
        </w:rPr>
        <w:t>,</w:t>
      </w:r>
      <w:r>
        <w:rPr>
          <w:rFonts w:ascii="Times New Roman" w:hAnsi="Times New Roman" w:cs="Times New Roman"/>
          <w:lang w:val="en-US"/>
        </w:rPr>
        <w:t xml:space="preserve"> such as legitimate interest </w:t>
      </w:r>
      <w:r w:rsidR="00415619">
        <w:rPr>
          <w:rFonts w:ascii="Times New Roman" w:hAnsi="Times New Roman" w:cs="Times New Roman"/>
          <w:lang w:val="en-US"/>
        </w:rPr>
        <w:t xml:space="preserve">(Article 6(1)(f) GDPR) or performance of a contract (Article 6(1)(b) GDPR). </w:t>
      </w:r>
      <w:r w:rsidR="007F022B">
        <w:rPr>
          <w:rFonts w:ascii="Times New Roman" w:hAnsi="Times New Roman" w:cs="Times New Roman"/>
          <w:lang w:val="en-US"/>
        </w:rPr>
        <w:t>However, both the legitimate interest and performance of a contract lawful basis</w:t>
      </w:r>
      <w:r w:rsidR="00415619">
        <w:rPr>
          <w:rFonts w:ascii="Times New Roman" w:hAnsi="Times New Roman" w:cs="Times New Roman"/>
          <w:lang w:val="en-US"/>
        </w:rPr>
        <w:t xml:space="preserve"> would be excluded in the case of processing of special categories of personal data since </w:t>
      </w:r>
      <w:r w:rsidR="007F022B">
        <w:rPr>
          <w:rFonts w:ascii="Times New Roman" w:hAnsi="Times New Roman" w:cs="Times New Roman"/>
          <w:lang w:val="en-US"/>
        </w:rPr>
        <w:t>they are</w:t>
      </w:r>
      <w:r w:rsidR="00415619">
        <w:rPr>
          <w:rFonts w:ascii="Times New Roman" w:hAnsi="Times New Roman" w:cs="Times New Roman"/>
          <w:lang w:val="en-US"/>
        </w:rPr>
        <w:t xml:space="preserve"> not contemplated within the exceptions of Article 9(2) GDPR. But even if we consider that we are just processing personal data and not special categories of data, Data Protection Authorities have been very strict about the use of the legitimate interest lawful base by Big Tech companies, especially </w:t>
      </w:r>
      <w:r w:rsidR="00A80383">
        <w:rPr>
          <w:rFonts w:ascii="Times New Roman" w:hAnsi="Times New Roman" w:cs="Times New Roman"/>
          <w:lang w:val="en-US"/>
        </w:rPr>
        <w:t>concerning</w:t>
      </w:r>
      <w:r w:rsidR="00415619">
        <w:rPr>
          <w:rFonts w:ascii="Times New Roman" w:hAnsi="Times New Roman" w:cs="Times New Roman"/>
          <w:lang w:val="en-US"/>
        </w:rPr>
        <w:t xml:space="preserve"> targeted advertising.</w:t>
      </w:r>
      <w:r w:rsidR="00415619">
        <w:rPr>
          <w:rStyle w:val="Refdenotaalpie"/>
          <w:rFonts w:ascii="Times New Roman" w:hAnsi="Times New Roman" w:cs="Times New Roman"/>
          <w:lang w:val="en-US"/>
        </w:rPr>
        <w:footnoteReference w:id="30"/>
      </w:r>
      <w:r w:rsidR="00C24647">
        <w:rPr>
          <w:rFonts w:ascii="Times New Roman" w:hAnsi="Times New Roman" w:cs="Times New Roman"/>
          <w:lang w:val="en-US"/>
        </w:rPr>
        <w:t xml:space="preserve"> </w:t>
      </w:r>
    </w:p>
    <w:p w14:paraId="4AE10899" w14:textId="77777777" w:rsidR="007F022B" w:rsidRPr="00AE79C4" w:rsidRDefault="007F022B" w:rsidP="00AE79C4">
      <w:pPr>
        <w:spacing w:after="0" w:line="360" w:lineRule="auto"/>
        <w:rPr>
          <w:rFonts w:ascii="Times New Roman" w:hAnsi="Times New Roman" w:cs="Times New Roman"/>
          <w:lang w:val="en-US"/>
        </w:rPr>
      </w:pPr>
      <w:r w:rsidRPr="00AE79C4">
        <w:rPr>
          <w:rFonts w:ascii="Times New Roman" w:hAnsi="Times New Roman" w:cs="Times New Roman"/>
          <w:lang w:val="en-US"/>
        </w:rPr>
        <w:t xml:space="preserve">According to Article 4(11) </w:t>
      </w:r>
      <w:proofErr w:type="gramStart"/>
      <w:r w:rsidRPr="00AE79C4">
        <w:rPr>
          <w:rFonts w:ascii="Times New Roman" w:hAnsi="Times New Roman" w:cs="Times New Roman"/>
          <w:lang w:val="en-US"/>
        </w:rPr>
        <w:t>GDPR, ‘</w:t>
      </w:r>
      <w:proofErr w:type="gramEnd"/>
      <w:r w:rsidRPr="00AE79C4">
        <w:rPr>
          <w:rFonts w:ascii="Times New Roman" w:hAnsi="Times New Roman" w:cs="Times New Roman"/>
          <w:lang w:val="en-US"/>
        </w:rPr>
        <w:t>consent’ of the data subject means any freely</w:t>
      </w:r>
    </w:p>
    <w:p w14:paraId="3613AB4D" w14:textId="77777777" w:rsidR="007F022B" w:rsidRPr="00AE79C4" w:rsidRDefault="007F022B" w:rsidP="00AE79C4">
      <w:pPr>
        <w:spacing w:after="0" w:line="360" w:lineRule="auto"/>
        <w:rPr>
          <w:rFonts w:ascii="Times New Roman" w:hAnsi="Times New Roman" w:cs="Times New Roman"/>
          <w:lang w:val="en-US"/>
        </w:rPr>
      </w:pPr>
      <w:r w:rsidRPr="00AE79C4">
        <w:rPr>
          <w:rFonts w:ascii="Times New Roman" w:hAnsi="Times New Roman" w:cs="Times New Roman"/>
          <w:lang w:val="en-US"/>
        </w:rPr>
        <w:t>given, specific, informed and unambiguous indication of the data subject’s wishes</w:t>
      </w:r>
    </w:p>
    <w:p w14:paraId="2B9F7B05" w14:textId="77777777" w:rsidR="007F022B" w:rsidRPr="00AE79C4" w:rsidRDefault="007F022B" w:rsidP="00AE79C4">
      <w:pPr>
        <w:spacing w:after="0" w:line="360" w:lineRule="auto"/>
        <w:rPr>
          <w:rFonts w:ascii="Times New Roman" w:hAnsi="Times New Roman" w:cs="Times New Roman"/>
          <w:lang w:val="en-US"/>
        </w:rPr>
      </w:pPr>
      <w:r w:rsidRPr="00AE79C4">
        <w:rPr>
          <w:rFonts w:ascii="Times New Roman" w:hAnsi="Times New Roman" w:cs="Times New Roman"/>
          <w:lang w:val="en-US"/>
        </w:rPr>
        <w:lastRenderedPageBreak/>
        <w:t>by which he or she, by a statement or by a clear affirmative action, signifies agreement to the processing of personal data relating to him or her’. Further, Articles 7</w:t>
      </w:r>
    </w:p>
    <w:p w14:paraId="6CFDD6F4" w14:textId="77D5F94A" w:rsidR="0075048C" w:rsidRPr="00CD3308" w:rsidRDefault="007F022B" w:rsidP="0075048C">
      <w:pPr>
        <w:spacing w:line="360" w:lineRule="auto"/>
        <w:rPr>
          <w:rFonts w:ascii="Times New Roman" w:hAnsi="Times New Roman" w:cs="Times New Roman"/>
          <w:lang w:val="en-US"/>
        </w:rPr>
      </w:pPr>
      <w:r w:rsidRPr="00AE79C4">
        <w:rPr>
          <w:rFonts w:ascii="Times New Roman" w:hAnsi="Times New Roman" w:cs="Times New Roman"/>
          <w:lang w:val="en-US"/>
        </w:rPr>
        <w:t>and 8 GDPR establish the conditions for consent and the conditions applicable to</w:t>
      </w:r>
      <w:r w:rsidR="0080666E">
        <w:rPr>
          <w:rFonts w:ascii="Times New Roman" w:hAnsi="Times New Roman" w:cs="Times New Roman"/>
          <w:lang w:val="en-US"/>
        </w:rPr>
        <w:t xml:space="preserve"> </w:t>
      </w:r>
      <w:r w:rsidRPr="00AE79C4">
        <w:rPr>
          <w:rFonts w:ascii="Times New Roman" w:hAnsi="Times New Roman" w:cs="Times New Roman"/>
          <w:lang w:val="en-US"/>
        </w:rPr>
        <w:t>a child’s consent concerning information society services</w:t>
      </w:r>
      <w:r w:rsidR="0069101D">
        <w:rPr>
          <w:rFonts w:ascii="Times New Roman" w:hAnsi="Times New Roman" w:cs="Times New Roman"/>
          <w:lang w:val="en-US"/>
        </w:rPr>
        <w:t xml:space="preserve">. Since children and young adults are one of the main target </w:t>
      </w:r>
      <w:r w:rsidR="00326EC5">
        <w:rPr>
          <w:rFonts w:ascii="Times New Roman" w:hAnsi="Times New Roman" w:cs="Times New Roman"/>
          <w:lang w:val="en-US"/>
        </w:rPr>
        <w:t>users</w:t>
      </w:r>
      <w:r w:rsidR="0069101D">
        <w:rPr>
          <w:rFonts w:ascii="Times New Roman" w:hAnsi="Times New Roman" w:cs="Times New Roman"/>
          <w:lang w:val="en-US"/>
        </w:rPr>
        <w:t xml:space="preserve"> of Metaverse environments, it is also likely to assume that some of them would encounter at some point the possibility of creating a hyper-realistic avatar. </w:t>
      </w:r>
      <w:r w:rsidR="00326EC5">
        <w:rPr>
          <w:rFonts w:ascii="Times New Roman" w:hAnsi="Times New Roman" w:cs="Times New Roman"/>
          <w:lang w:val="en-US"/>
        </w:rPr>
        <w:t xml:space="preserve">In this case, </w:t>
      </w:r>
      <w:r w:rsidR="00704790">
        <w:rPr>
          <w:rFonts w:ascii="Times New Roman" w:hAnsi="Times New Roman" w:cs="Times New Roman"/>
          <w:lang w:val="en-US"/>
        </w:rPr>
        <w:t xml:space="preserve">adequate safeguards should be implemented to ensure that young Metaverse users and their guardians are fully aware </w:t>
      </w:r>
      <w:r w:rsidR="00A80383">
        <w:rPr>
          <w:rFonts w:ascii="Times New Roman" w:hAnsi="Times New Roman" w:cs="Times New Roman"/>
          <w:lang w:val="en-US"/>
        </w:rPr>
        <w:t>of</w:t>
      </w:r>
      <w:r w:rsidR="00704790">
        <w:rPr>
          <w:rFonts w:ascii="Times New Roman" w:hAnsi="Times New Roman" w:cs="Times New Roman"/>
          <w:lang w:val="en-US"/>
        </w:rPr>
        <w:t xml:space="preserve"> what they are consenting to by creating a hyper-realistic Metaverse avatar.</w:t>
      </w:r>
      <w:r w:rsidR="00B8632D">
        <w:rPr>
          <w:rFonts w:ascii="Times New Roman" w:hAnsi="Times New Roman" w:cs="Times New Roman"/>
          <w:lang w:val="en-US"/>
        </w:rPr>
        <w:t xml:space="preserve"> </w:t>
      </w:r>
      <w:r w:rsidR="00557C5B">
        <w:rPr>
          <w:rFonts w:ascii="Times New Roman" w:hAnsi="Times New Roman" w:cs="Times New Roman"/>
          <w:lang w:val="en-US"/>
        </w:rPr>
        <w:t>B</w:t>
      </w:r>
      <w:r w:rsidR="00B8632D" w:rsidRPr="00B8632D">
        <w:rPr>
          <w:rFonts w:ascii="Times New Roman" w:hAnsi="Times New Roman" w:cs="Times New Roman"/>
          <w:lang w:val="en-US"/>
        </w:rPr>
        <w:t xml:space="preserve">ut </w:t>
      </w:r>
      <w:proofErr w:type="gramStart"/>
      <w:r w:rsidR="00B8632D" w:rsidRPr="00B8632D">
        <w:rPr>
          <w:rFonts w:ascii="Times New Roman" w:hAnsi="Times New Roman" w:cs="Times New Roman"/>
          <w:lang w:val="en-US"/>
        </w:rPr>
        <w:t>also</w:t>
      </w:r>
      <w:proofErr w:type="gramEnd"/>
      <w:r w:rsidR="00B8632D" w:rsidRPr="00B8632D">
        <w:rPr>
          <w:rFonts w:ascii="Times New Roman" w:hAnsi="Times New Roman" w:cs="Times New Roman"/>
          <w:lang w:val="en-US"/>
        </w:rPr>
        <w:t xml:space="preserve"> </w:t>
      </w:r>
      <w:r w:rsidR="00557C5B">
        <w:rPr>
          <w:rFonts w:ascii="Times New Roman" w:hAnsi="Times New Roman" w:cs="Times New Roman"/>
          <w:lang w:val="en-US"/>
        </w:rPr>
        <w:t xml:space="preserve">for adults, consent should be </w:t>
      </w:r>
      <w:r w:rsidR="00B8632D" w:rsidRPr="00B8632D">
        <w:rPr>
          <w:rFonts w:ascii="Times New Roman" w:hAnsi="Times New Roman" w:cs="Times New Roman"/>
          <w:lang w:val="en-US"/>
        </w:rPr>
        <w:t>informed about all the potential risks that such avatars could entail, such as identity theft for instance via the use of biometric features present within the avatar such as the face image to unlock certain biometric authentication services.</w:t>
      </w:r>
      <w:r w:rsidR="0075048C">
        <w:rPr>
          <w:rFonts w:ascii="Times New Roman" w:hAnsi="Times New Roman" w:cs="Times New Roman"/>
          <w:lang w:val="en-US"/>
        </w:rPr>
        <w:t xml:space="preserve"> Consent can be also revoked anytime by the data subject. </w:t>
      </w:r>
    </w:p>
    <w:p w14:paraId="204A51D8" w14:textId="12FCE250" w:rsidR="00C32BF3" w:rsidRDefault="0069101D" w:rsidP="00AE79C4">
      <w:pPr>
        <w:spacing w:before="240" w:line="360" w:lineRule="auto"/>
        <w:rPr>
          <w:lang w:val="en-US"/>
        </w:rPr>
      </w:pPr>
      <w:r>
        <w:rPr>
          <w:rFonts w:ascii="Times New Roman" w:hAnsi="Times New Roman" w:cs="Times New Roman"/>
          <w:lang w:val="en-US"/>
        </w:rPr>
        <w:t>R</w:t>
      </w:r>
      <w:r w:rsidRPr="0069101D">
        <w:rPr>
          <w:rFonts w:ascii="Times New Roman" w:hAnsi="Times New Roman" w:cs="Times New Roman"/>
          <w:lang w:val="en-US"/>
        </w:rPr>
        <w:t>egarding the processing of special categories of personal</w:t>
      </w:r>
      <w:r>
        <w:rPr>
          <w:rFonts w:ascii="Times New Roman" w:hAnsi="Times New Roman" w:cs="Times New Roman"/>
          <w:lang w:val="en-US"/>
        </w:rPr>
        <w:t xml:space="preserve"> </w:t>
      </w:r>
      <w:r w:rsidRPr="0069101D">
        <w:rPr>
          <w:rFonts w:ascii="Times New Roman" w:hAnsi="Times New Roman" w:cs="Times New Roman"/>
          <w:lang w:val="en-US"/>
        </w:rPr>
        <w:t>data, Article 9 requires “explicit” consent. According to Article 29 Working Party, ‘[t]he term explicit refers to the way consent is expressed by the data subject. It means</w:t>
      </w:r>
      <w:r>
        <w:rPr>
          <w:rFonts w:ascii="Times New Roman" w:hAnsi="Times New Roman" w:cs="Times New Roman"/>
          <w:lang w:val="en-US"/>
        </w:rPr>
        <w:t xml:space="preserve"> </w:t>
      </w:r>
      <w:r w:rsidRPr="0069101D">
        <w:rPr>
          <w:rFonts w:ascii="Times New Roman" w:hAnsi="Times New Roman" w:cs="Times New Roman"/>
          <w:lang w:val="en-US"/>
        </w:rPr>
        <w:t>that the data subject must give an express statement of consent.’</w:t>
      </w:r>
      <w:r>
        <w:rPr>
          <w:rStyle w:val="Refdenotaalpie"/>
          <w:rFonts w:ascii="Times New Roman" w:hAnsi="Times New Roman" w:cs="Times New Roman"/>
          <w:lang w:val="en-US"/>
        </w:rPr>
        <w:footnoteReference w:id="31"/>
      </w:r>
      <w:r w:rsidRPr="0069101D">
        <w:rPr>
          <w:rFonts w:ascii="Times New Roman" w:hAnsi="Times New Roman" w:cs="Times New Roman"/>
          <w:lang w:val="en-US"/>
        </w:rPr>
        <w:t xml:space="preserve"> This could mean a</w:t>
      </w:r>
      <w:r>
        <w:rPr>
          <w:rFonts w:ascii="Times New Roman" w:hAnsi="Times New Roman" w:cs="Times New Roman"/>
          <w:lang w:val="en-US"/>
        </w:rPr>
        <w:t xml:space="preserve"> </w:t>
      </w:r>
      <w:r w:rsidRPr="0069101D">
        <w:rPr>
          <w:rFonts w:ascii="Times New Roman" w:hAnsi="Times New Roman" w:cs="Times New Roman"/>
          <w:lang w:val="en-US"/>
        </w:rPr>
        <w:t>written statement signed by the data subject but also</w:t>
      </w:r>
      <w:r w:rsidR="0080666E">
        <w:rPr>
          <w:rFonts w:ascii="Times New Roman" w:hAnsi="Times New Roman" w:cs="Times New Roman"/>
          <w:lang w:val="en-US"/>
        </w:rPr>
        <w:t>,</w:t>
      </w:r>
      <w:r w:rsidRPr="0069101D">
        <w:rPr>
          <w:rFonts w:ascii="Times New Roman" w:hAnsi="Times New Roman" w:cs="Times New Roman"/>
          <w:lang w:val="en-US"/>
        </w:rPr>
        <w:t xml:space="preserve"> ‘in the digital or online context,</w:t>
      </w:r>
      <w:r>
        <w:rPr>
          <w:rFonts w:ascii="Times New Roman" w:hAnsi="Times New Roman" w:cs="Times New Roman"/>
          <w:lang w:val="en-US"/>
        </w:rPr>
        <w:t xml:space="preserve"> </w:t>
      </w:r>
      <w:r w:rsidRPr="0069101D">
        <w:rPr>
          <w:rFonts w:ascii="Times New Roman" w:hAnsi="Times New Roman" w:cs="Times New Roman"/>
          <w:lang w:val="en-US"/>
        </w:rPr>
        <w:t>a data subject may be able to issue the required statement by filling in an electronic</w:t>
      </w:r>
      <w:r>
        <w:rPr>
          <w:rFonts w:ascii="Times New Roman" w:hAnsi="Times New Roman" w:cs="Times New Roman"/>
          <w:lang w:val="en-US"/>
        </w:rPr>
        <w:t xml:space="preserve"> </w:t>
      </w:r>
      <w:r w:rsidRPr="0069101D">
        <w:rPr>
          <w:rFonts w:ascii="Times New Roman" w:hAnsi="Times New Roman" w:cs="Times New Roman"/>
          <w:lang w:val="en-US"/>
        </w:rPr>
        <w:t>form, by sending an email, by uploading a scanned document carrying the signature</w:t>
      </w:r>
      <w:r>
        <w:rPr>
          <w:rFonts w:ascii="Times New Roman" w:hAnsi="Times New Roman" w:cs="Times New Roman"/>
          <w:lang w:val="en-US"/>
        </w:rPr>
        <w:t xml:space="preserve"> </w:t>
      </w:r>
      <w:r w:rsidRPr="0069101D">
        <w:rPr>
          <w:rFonts w:ascii="Times New Roman" w:hAnsi="Times New Roman" w:cs="Times New Roman"/>
          <w:lang w:val="en-US"/>
        </w:rPr>
        <w:t>of the data subject, or by using an electronic signature.’</w:t>
      </w:r>
      <w:r>
        <w:rPr>
          <w:rStyle w:val="Refdenotaalpie"/>
          <w:rFonts w:ascii="Times New Roman" w:hAnsi="Times New Roman" w:cs="Times New Roman"/>
          <w:lang w:val="en-US"/>
        </w:rPr>
        <w:footnoteReference w:id="32"/>
      </w:r>
      <w:r w:rsidRPr="0069101D">
        <w:rPr>
          <w:rFonts w:ascii="Times New Roman" w:hAnsi="Times New Roman" w:cs="Times New Roman"/>
          <w:lang w:val="en-US"/>
        </w:rPr>
        <w:t xml:space="preserve"> </w:t>
      </w:r>
      <w:r>
        <w:rPr>
          <w:rFonts w:ascii="Times New Roman" w:hAnsi="Times New Roman" w:cs="Times New Roman"/>
          <w:lang w:val="en-US"/>
        </w:rPr>
        <w:t>Considering that hyper-realistic avatars entail the replication of one’s physical appearance plus other biometric traits, such as voice cloning in a digital environment, consent by the data subject should be explicit</w:t>
      </w:r>
      <w:r w:rsidR="00557C5B">
        <w:rPr>
          <w:rFonts w:ascii="Times New Roman" w:hAnsi="Times New Roman" w:cs="Times New Roman"/>
          <w:lang w:val="en-US"/>
        </w:rPr>
        <w:t xml:space="preserve">. It should also be granular since hyper-realistic avatars can have different levels of </w:t>
      </w:r>
      <w:r w:rsidR="00C0325F">
        <w:rPr>
          <w:rFonts w:ascii="Times New Roman" w:hAnsi="Times New Roman" w:cs="Times New Roman"/>
          <w:lang w:val="en-US"/>
        </w:rPr>
        <w:t>personalization and be used in different (and even interoperable) Metaverse environments.</w:t>
      </w:r>
      <w:r>
        <w:rPr>
          <w:rFonts w:ascii="Times New Roman" w:hAnsi="Times New Roman" w:cs="Times New Roman"/>
          <w:lang w:val="en-US"/>
        </w:rPr>
        <w:t xml:space="preserve"> </w:t>
      </w:r>
    </w:p>
    <w:p w14:paraId="5D703331" w14:textId="1BF06C19" w:rsidR="00C32BF3" w:rsidRPr="00AE79C4" w:rsidRDefault="00C32BF3" w:rsidP="00AE79C4">
      <w:pPr>
        <w:spacing w:before="240" w:line="360" w:lineRule="auto"/>
        <w:rPr>
          <w:rFonts w:ascii="Times New Roman" w:hAnsi="Times New Roman" w:cs="Times New Roman"/>
          <w:lang w:val="en-US"/>
        </w:rPr>
      </w:pPr>
      <w:r w:rsidRPr="00AE79C4">
        <w:rPr>
          <w:rFonts w:ascii="Times New Roman" w:hAnsi="Times New Roman" w:cs="Times New Roman"/>
          <w:lang w:val="en-US"/>
        </w:rPr>
        <w:t>Informed consent, if properly implemented following the GDPR requirements, is a strong tool in the hands of data subjects. Because of this, I do not think a more developed and sophisticated form of consent to generate and release such a digital replica. However, the key is indeed within the implementation and enforcement aspect</w:t>
      </w:r>
      <w:r w:rsidR="004E0226">
        <w:rPr>
          <w:rFonts w:ascii="Times New Roman" w:hAnsi="Times New Roman" w:cs="Times New Roman"/>
          <w:lang w:val="en-US"/>
        </w:rPr>
        <w:t>s</w:t>
      </w:r>
      <w:r w:rsidRPr="00AE79C4">
        <w:rPr>
          <w:rFonts w:ascii="Times New Roman" w:hAnsi="Times New Roman" w:cs="Times New Roman"/>
          <w:lang w:val="en-US"/>
        </w:rPr>
        <w:t xml:space="preserve">. </w:t>
      </w:r>
      <w:r w:rsidRPr="00AE79C4">
        <w:rPr>
          <w:rFonts w:ascii="Times New Roman" w:hAnsi="Times New Roman" w:cs="Times New Roman"/>
          <w:lang w:val="en-US"/>
        </w:rPr>
        <w:lastRenderedPageBreak/>
        <w:t xml:space="preserve">This could </w:t>
      </w:r>
      <w:r w:rsidR="0080666E">
        <w:rPr>
          <w:rFonts w:ascii="Times New Roman" w:hAnsi="Times New Roman" w:cs="Times New Roman"/>
          <w:lang w:val="en-US"/>
        </w:rPr>
        <w:t>also be seen in</w:t>
      </w:r>
      <w:r w:rsidRPr="00AE79C4">
        <w:rPr>
          <w:rFonts w:ascii="Times New Roman" w:hAnsi="Times New Roman" w:cs="Times New Roman"/>
          <w:lang w:val="en-US"/>
        </w:rPr>
        <w:t xml:space="preserve"> the example of dark patterns.</w:t>
      </w:r>
      <w:r w:rsidRPr="0080666E">
        <w:rPr>
          <w:rFonts w:ascii="Times New Roman" w:hAnsi="Times New Roman" w:cs="Times New Roman"/>
          <w:lang w:val="en-US"/>
        </w:rPr>
        <w:t xml:space="preserve"> </w:t>
      </w:r>
      <w:r w:rsidRPr="00AE79C4">
        <w:rPr>
          <w:rFonts w:ascii="Times New Roman" w:hAnsi="Times New Roman" w:cs="Times New Roman"/>
          <w:lang w:val="en-US"/>
        </w:rPr>
        <w:t xml:space="preserve">According to the Spanish Data Protection Authority, </w:t>
      </w:r>
    </w:p>
    <w:p w14:paraId="4D582E67" w14:textId="77777777" w:rsidR="0080666E" w:rsidRPr="00AE79C4" w:rsidRDefault="00C32BF3" w:rsidP="00AE79C4">
      <w:pPr>
        <w:spacing w:before="240" w:line="360" w:lineRule="auto"/>
        <w:rPr>
          <w:rFonts w:ascii="Times New Roman" w:hAnsi="Times New Roman" w:cs="Times New Roman"/>
          <w:lang w:val="en-US"/>
        </w:rPr>
      </w:pPr>
      <w:r w:rsidRPr="00AE79C4">
        <w:rPr>
          <w:rFonts w:ascii="Times New Roman" w:hAnsi="Times New Roman" w:cs="Times New Roman"/>
          <w:lang w:val="en-US"/>
        </w:rPr>
        <w:t>‘</w:t>
      </w:r>
      <w:r w:rsidRPr="00AE79C4">
        <w:rPr>
          <w:rFonts w:ascii="Times New Roman" w:hAnsi="Times New Roman" w:cs="Times New Roman"/>
          <w:i/>
          <w:iCs/>
          <w:lang w:val="en-US"/>
        </w:rPr>
        <w:t xml:space="preserve">The term dark patterns </w:t>
      </w:r>
      <w:proofErr w:type="gramStart"/>
      <w:r w:rsidRPr="00AE79C4">
        <w:rPr>
          <w:rFonts w:ascii="Times New Roman" w:hAnsi="Times New Roman" w:cs="Times New Roman"/>
          <w:i/>
          <w:iCs/>
          <w:lang w:val="en-US"/>
        </w:rPr>
        <w:t>refers</w:t>
      </w:r>
      <w:proofErr w:type="gramEnd"/>
      <w:r w:rsidRPr="00AE79C4">
        <w:rPr>
          <w:rFonts w:ascii="Times New Roman" w:hAnsi="Times New Roman" w:cs="Times New Roman"/>
          <w:i/>
          <w:iCs/>
          <w:lang w:val="en-US"/>
        </w:rPr>
        <w:t xml:space="preserve"> to user interfaces and user experience implementations intended to influence people’s </w:t>
      </w:r>
      <w:proofErr w:type="spellStart"/>
      <w:r w:rsidRPr="00AE79C4">
        <w:rPr>
          <w:rFonts w:ascii="Times New Roman" w:hAnsi="Times New Roman" w:cs="Times New Roman"/>
          <w:i/>
          <w:iCs/>
          <w:lang w:val="en-US"/>
        </w:rPr>
        <w:t>behaviour</w:t>
      </w:r>
      <w:proofErr w:type="spellEnd"/>
      <w:r w:rsidRPr="00AE79C4">
        <w:rPr>
          <w:rFonts w:ascii="Times New Roman" w:hAnsi="Times New Roman" w:cs="Times New Roman"/>
          <w:i/>
          <w:iCs/>
          <w:lang w:val="en-US"/>
        </w:rPr>
        <w:t xml:space="preserve"> and decisions when interacting with websites, apps and social networks, so that they make decisions that are potentially detrimental to the protection of their personal data.</w:t>
      </w:r>
      <w:r w:rsidRPr="00AE79C4">
        <w:rPr>
          <w:rFonts w:ascii="Times New Roman" w:hAnsi="Times New Roman" w:cs="Times New Roman"/>
          <w:lang w:val="en-US"/>
        </w:rPr>
        <w:t>’</w:t>
      </w:r>
      <w:r w:rsidR="0080666E" w:rsidRPr="00AE79C4">
        <w:rPr>
          <w:rStyle w:val="Refdenotaalpie"/>
          <w:rFonts w:ascii="Times New Roman" w:hAnsi="Times New Roman" w:cs="Times New Roman"/>
          <w:lang w:val="en-US"/>
        </w:rPr>
        <w:footnoteReference w:id="33"/>
      </w:r>
      <w:r w:rsidRPr="00AE79C4">
        <w:rPr>
          <w:rFonts w:ascii="Times New Roman" w:hAnsi="Times New Roman" w:cs="Times New Roman"/>
          <w:lang w:val="en-US"/>
        </w:rPr>
        <w:t xml:space="preserve"> </w:t>
      </w:r>
    </w:p>
    <w:p w14:paraId="0EBC9E04" w14:textId="0AD378E5" w:rsidR="00C32BF3" w:rsidRDefault="0080666E" w:rsidP="00AE79C4">
      <w:pPr>
        <w:spacing w:before="240" w:line="360" w:lineRule="auto"/>
        <w:rPr>
          <w:rFonts w:ascii="Times New Roman" w:hAnsi="Times New Roman" w:cs="Times New Roman"/>
          <w:lang w:val="en-US"/>
        </w:rPr>
      </w:pPr>
      <w:r w:rsidRPr="0080666E">
        <w:rPr>
          <w:rFonts w:ascii="Times New Roman" w:hAnsi="Times New Roman" w:cs="Times New Roman"/>
          <w:lang w:val="en-US"/>
        </w:rPr>
        <w:t xml:space="preserve">Due to the structure and appearance of the consent form, it may be extremely easy to access personal information and/or very difficult to refuse </w:t>
      </w:r>
      <w:r>
        <w:rPr>
          <w:rFonts w:ascii="Times New Roman" w:hAnsi="Times New Roman" w:cs="Times New Roman"/>
          <w:lang w:val="en-US"/>
        </w:rPr>
        <w:t>consent</w:t>
      </w:r>
      <w:r w:rsidRPr="0080666E">
        <w:rPr>
          <w:rFonts w:ascii="Times New Roman" w:hAnsi="Times New Roman" w:cs="Times New Roman"/>
          <w:lang w:val="en-US"/>
        </w:rPr>
        <w:t xml:space="preserve"> if the opt-in option is set by default. The same might occur if the data subject finds it difficult or burdensome to accept the opt-out choice. </w:t>
      </w:r>
      <w:r>
        <w:rPr>
          <w:rFonts w:ascii="Times New Roman" w:hAnsi="Times New Roman" w:cs="Times New Roman"/>
          <w:lang w:val="en-US"/>
        </w:rPr>
        <w:t xml:space="preserve">In such cases, the privacy policy of Metaverse environments regarding the creation of hyper-realistic avatars should be carefully monitored to avoid this kind of practice, particularly when children and young adults </w:t>
      </w:r>
      <w:r w:rsidR="004E0226">
        <w:rPr>
          <w:rFonts w:ascii="Times New Roman" w:hAnsi="Times New Roman" w:cs="Times New Roman"/>
          <w:lang w:val="en-US"/>
        </w:rPr>
        <w:t>might be</w:t>
      </w:r>
      <w:r>
        <w:rPr>
          <w:rFonts w:ascii="Times New Roman" w:hAnsi="Times New Roman" w:cs="Times New Roman"/>
          <w:lang w:val="en-US"/>
        </w:rPr>
        <w:t xml:space="preserve"> affected by it. </w:t>
      </w:r>
    </w:p>
    <w:p w14:paraId="3A4F3678" w14:textId="30935C57" w:rsidR="00020D40" w:rsidRDefault="00020D40" w:rsidP="00AE79C4">
      <w:pPr>
        <w:spacing w:before="240" w:line="360" w:lineRule="auto"/>
        <w:rPr>
          <w:rFonts w:ascii="Times New Roman" w:hAnsi="Times New Roman" w:cs="Times New Roman"/>
          <w:u w:val="single"/>
          <w:lang w:val="en-US"/>
        </w:rPr>
      </w:pPr>
      <w:r w:rsidRPr="00020D40">
        <w:rPr>
          <w:rFonts w:ascii="Times New Roman" w:hAnsi="Times New Roman" w:cs="Times New Roman"/>
          <w:u w:val="single"/>
          <w:lang w:val="en-US"/>
        </w:rPr>
        <w:t>Purpose limitation</w:t>
      </w:r>
      <w:r>
        <w:rPr>
          <w:rFonts w:ascii="Times New Roman" w:hAnsi="Times New Roman" w:cs="Times New Roman"/>
          <w:u w:val="single"/>
          <w:lang w:val="en-US"/>
        </w:rPr>
        <w:t xml:space="preserve"> (Article 5(1)(b) GDPR)</w:t>
      </w:r>
    </w:p>
    <w:p w14:paraId="4524A4A6" w14:textId="66C996F3" w:rsidR="00020D40" w:rsidRPr="00020D40" w:rsidRDefault="00020D40" w:rsidP="00020D40">
      <w:pPr>
        <w:spacing w:line="360" w:lineRule="auto"/>
        <w:rPr>
          <w:rFonts w:ascii="Times New Roman" w:hAnsi="Times New Roman" w:cs="Times New Roman"/>
          <w:u w:val="single"/>
          <w:lang w:val="en-US"/>
        </w:rPr>
      </w:pPr>
      <w:r w:rsidRPr="00020D40">
        <w:rPr>
          <w:rFonts w:ascii="Times New Roman" w:hAnsi="Times New Roman" w:cs="Times New Roman"/>
          <w:lang w:val="en-US"/>
        </w:rPr>
        <w:t xml:space="preserve">Before </w:t>
      </w:r>
      <w:r>
        <w:rPr>
          <w:rFonts w:ascii="Times New Roman" w:hAnsi="Times New Roman" w:cs="Times New Roman"/>
          <w:lang w:val="en-US"/>
        </w:rPr>
        <w:t xml:space="preserve">using </w:t>
      </w:r>
      <w:r w:rsidR="004E0226">
        <w:rPr>
          <w:rFonts w:ascii="Times New Roman" w:hAnsi="Times New Roman" w:cs="Times New Roman"/>
          <w:lang w:val="en-US"/>
        </w:rPr>
        <w:t xml:space="preserve">personal </w:t>
      </w:r>
      <w:r>
        <w:rPr>
          <w:rFonts w:ascii="Times New Roman" w:hAnsi="Times New Roman" w:cs="Times New Roman"/>
          <w:lang w:val="en-US"/>
        </w:rPr>
        <w:t>data</w:t>
      </w:r>
      <w:r w:rsidRPr="00020D40">
        <w:rPr>
          <w:rFonts w:ascii="Times New Roman" w:hAnsi="Times New Roman" w:cs="Times New Roman"/>
          <w:lang w:val="en-US"/>
        </w:rPr>
        <w:t>, it</w:t>
      </w:r>
      <w:r>
        <w:rPr>
          <w:rFonts w:ascii="Times New Roman" w:hAnsi="Times New Roman" w:cs="Times New Roman"/>
          <w:lang w:val="en-US"/>
        </w:rPr>
        <w:t xml:space="preserve"> is</w:t>
      </w:r>
      <w:r w:rsidRPr="00020D40">
        <w:rPr>
          <w:rFonts w:ascii="Times New Roman" w:hAnsi="Times New Roman" w:cs="Times New Roman"/>
          <w:lang w:val="en-US"/>
        </w:rPr>
        <w:t xml:space="preserve"> important to define the goal for collecting and processing the data, while also considering the threats to people'</w:t>
      </w:r>
      <w:r>
        <w:rPr>
          <w:rFonts w:ascii="Times New Roman" w:hAnsi="Times New Roman" w:cs="Times New Roman"/>
          <w:lang w:val="en-US"/>
        </w:rPr>
        <w:t>s</w:t>
      </w:r>
      <w:r w:rsidRPr="00020D40">
        <w:rPr>
          <w:rFonts w:ascii="Times New Roman" w:hAnsi="Times New Roman" w:cs="Times New Roman"/>
          <w:lang w:val="en-US"/>
        </w:rPr>
        <w:t xml:space="preserve"> </w:t>
      </w:r>
      <w:r>
        <w:rPr>
          <w:rFonts w:ascii="Times New Roman" w:hAnsi="Times New Roman" w:cs="Times New Roman"/>
          <w:lang w:val="en-US"/>
        </w:rPr>
        <w:t>fundamental</w:t>
      </w:r>
      <w:r w:rsidRPr="00020D40">
        <w:rPr>
          <w:rFonts w:ascii="Times New Roman" w:hAnsi="Times New Roman" w:cs="Times New Roman"/>
          <w:lang w:val="en-US"/>
        </w:rPr>
        <w:t xml:space="preserve"> rights and freedoms.</w:t>
      </w:r>
      <w:r>
        <w:rPr>
          <w:rFonts w:ascii="Times New Roman" w:hAnsi="Times New Roman" w:cs="Times New Roman"/>
          <w:lang w:val="en-US"/>
        </w:rPr>
        <w:t xml:space="preserve"> In this case, it should be specified which data are necessary for the avatar’s creation and how it will be used. Further, the data collected and processed with the purpose of the creation and functioning of the avatar should </w:t>
      </w:r>
      <w:proofErr w:type="gramStart"/>
      <w:r>
        <w:rPr>
          <w:rFonts w:ascii="Times New Roman" w:hAnsi="Times New Roman" w:cs="Times New Roman"/>
          <w:lang w:val="en-US"/>
        </w:rPr>
        <w:t>be not</w:t>
      </w:r>
      <w:proofErr w:type="gramEnd"/>
      <w:r>
        <w:rPr>
          <w:rFonts w:ascii="Times New Roman" w:hAnsi="Times New Roman" w:cs="Times New Roman"/>
          <w:lang w:val="en-US"/>
        </w:rPr>
        <w:t xml:space="preserve"> employed for other purposes for which consent was not collected</w:t>
      </w:r>
      <w:r w:rsidR="002E7EBF">
        <w:rPr>
          <w:rFonts w:ascii="Times New Roman" w:hAnsi="Times New Roman" w:cs="Times New Roman"/>
          <w:lang w:val="en-US"/>
        </w:rPr>
        <w:t xml:space="preserve"> such as targeted advertisement</w:t>
      </w:r>
      <w:r>
        <w:rPr>
          <w:rFonts w:ascii="Times New Roman" w:hAnsi="Times New Roman" w:cs="Times New Roman"/>
          <w:lang w:val="en-US"/>
        </w:rPr>
        <w:t>. Finally, w</w:t>
      </w:r>
      <w:r w:rsidRPr="00020D40">
        <w:rPr>
          <w:rFonts w:ascii="Times New Roman" w:hAnsi="Times New Roman" w:cs="Times New Roman"/>
          <w:lang w:val="en-US"/>
        </w:rPr>
        <w:t xml:space="preserve">henever feasible, data subjects should be able to choose between different </w:t>
      </w:r>
      <w:r>
        <w:rPr>
          <w:rFonts w:ascii="Times New Roman" w:hAnsi="Times New Roman" w:cs="Times New Roman"/>
          <w:lang w:val="en-US"/>
        </w:rPr>
        <w:t>modalities</w:t>
      </w:r>
      <w:r w:rsidRPr="00020D40">
        <w:rPr>
          <w:rFonts w:ascii="Times New Roman" w:hAnsi="Times New Roman" w:cs="Times New Roman"/>
          <w:lang w:val="en-US"/>
        </w:rPr>
        <w:t xml:space="preserve"> of an application with numerous features, especially if one or more involve biometric data processing.</w:t>
      </w:r>
      <w:r>
        <w:rPr>
          <w:rFonts w:ascii="Times New Roman" w:hAnsi="Times New Roman" w:cs="Times New Roman"/>
          <w:lang w:val="en-US"/>
        </w:rPr>
        <w:t xml:space="preserve"> Therefore, </w:t>
      </w:r>
      <w:r w:rsidRPr="00020D40">
        <w:rPr>
          <w:rFonts w:ascii="Times New Roman" w:hAnsi="Times New Roman" w:cs="Times New Roman"/>
          <w:lang w:val="en-US"/>
        </w:rPr>
        <w:t>hyper-realistic avatar</w:t>
      </w:r>
      <w:r>
        <w:rPr>
          <w:rFonts w:ascii="Times New Roman" w:hAnsi="Times New Roman" w:cs="Times New Roman"/>
          <w:lang w:val="en-US"/>
        </w:rPr>
        <w:t xml:space="preserve">s should not be the only method of digital representation within Metaverse environments. Other alternatives, such as random avatars, should be provided for those users who do not wish to be </w:t>
      </w:r>
      <w:r w:rsidRPr="00020D40">
        <w:rPr>
          <w:rFonts w:ascii="Times New Roman" w:hAnsi="Times New Roman" w:cs="Times New Roman"/>
          <w:lang w:val="en-US"/>
        </w:rPr>
        <w:t>hyper-realistic</w:t>
      </w:r>
      <w:r>
        <w:rPr>
          <w:rFonts w:ascii="Times New Roman" w:hAnsi="Times New Roman" w:cs="Times New Roman"/>
          <w:lang w:val="en-US"/>
        </w:rPr>
        <w:t>ally represented.</w:t>
      </w:r>
    </w:p>
    <w:p w14:paraId="542BDBFF" w14:textId="58A9E233" w:rsidR="00020D40" w:rsidRDefault="00020D40" w:rsidP="00020D40">
      <w:pPr>
        <w:spacing w:line="360" w:lineRule="auto"/>
        <w:rPr>
          <w:rFonts w:ascii="Times New Roman" w:hAnsi="Times New Roman" w:cs="Times New Roman"/>
          <w:u w:val="single"/>
          <w:lang w:val="en-US"/>
        </w:rPr>
      </w:pPr>
      <w:r w:rsidRPr="00020D40">
        <w:rPr>
          <w:rFonts w:ascii="Times New Roman" w:hAnsi="Times New Roman" w:cs="Times New Roman"/>
          <w:u w:val="single"/>
          <w:lang w:val="en-US"/>
        </w:rPr>
        <w:t>Data minimization</w:t>
      </w:r>
      <w:r>
        <w:rPr>
          <w:rFonts w:ascii="Times New Roman" w:hAnsi="Times New Roman" w:cs="Times New Roman"/>
          <w:u w:val="single"/>
          <w:lang w:val="en-US"/>
        </w:rPr>
        <w:t xml:space="preserve"> (Article 5(1)(c) GDPR)</w:t>
      </w:r>
    </w:p>
    <w:p w14:paraId="15FC60AC" w14:textId="5EB0C6E9" w:rsidR="00020D40" w:rsidRPr="00020D40" w:rsidRDefault="000D4AF1" w:rsidP="00020D40">
      <w:pPr>
        <w:spacing w:line="360" w:lineRule="auto"/>
        <w:rPr>
          <w:rFonts w:ascii="Times New Roman" w:hAnsi="Times New Roman" w:cs="Times New Roman"/>
          <w:lang w:val="en-US"/>
        </w:rPr>
      </w:pPr>
      <w:r>
        <w:rPr>
          <w:rFonts w:ascii="Times New Roman" w:hAnsi="Times New Roman" w:cs="Times New Roman"/>
          <w:lang w:val="en-US"/>
        </w:rPr>
        <w:t>Personal</w:t>
      </w:r>
      <w:r w:rsidRPr="00020D40">
        <w:rPr>
          <w:rFonts w:ascii="Times New Roman" w:hAnsi="Times New Roman" w:cs="Times New Roman"/>
          <w:lang w:val="en-US"/>
        </w:rPr>
        <w:t xml:space="preserve"> </w:t>
      </w:r>
      <w:r w:rsidR="00020D40" w:rsidRPr="00020D40">
        <w:rPr>
          <w:rFonts w:ascii="Times New Roman" w:hAnsi="Times New Roman" w:cs="Times New Roman"/>
          <w:lang w:val="en-US"/>
        </w:rPr>
        <w:t xml:space="preserve">data may contain unnecessary </w:t>
      </w:r>
      <w:proofErr w:type="gramStart"/>
      <w:r w:rsidR="00020D40" w:rsidRPr="00020D40">
        <w:rPr>
          <w:rFonts w:ascii="Times New Roman" w:hAnsi="Times New Roman" w:cs="Times New Roman"/>
          <w:lang w:val="en-US"/>
        </w:rPr>
        <w:t>information,</w:t>
      </w:r>
      <w:proofErr w:type="gramEnd"/>
      <w:r w:rsidR="00020D40" w:rsidRPr="00020D40">
        <w:rPr>
          <w:rFonts w:ascii="Times New Roman" w:hAnsi="Times New Roman" w:cs="Times New Roman"/>
          <w:lang w:val="en-US"/>
        </w:rPr>
        <w:t xml:space="preserve"> therefore, the data controller must enforce the principle of data minimization. </w:t>
      </w:r>
      <w:r w:rsidR="00DD080E">
        <w:rPr>
          <w:rFonts w:ascii="Times New Roman" w:hAnsi="Times New Roman" w:cs="Times New Roman"/>
          <w:lang w:val="en-US"/>
        </w:rPr>
        <w:t>T</w:t>
      </w:r>
      <w:r w:rsidR="00020D40" w:rsidRPr="00020D40">
        <w:rPr>
          <w:rFonts w:ascii="Times New Roman" w:hAnsi="Times New Roman" w:cs="Times New Roman"/>
          <w:lang w:val="en-US"/>
        </w:rPr>
        <w:t xml:space="preserve">his means that just the essential </w:t>
      </w:r>
      <w:r w:rsidR="00020D40" w:rsidRPr="00020D40">
        <w:rPr>
          <w:rFonts w:ascii="Times New Roman" w:hAnsi="Times New Roman" w:cs="Times New Roman"/>
          <w:lang w:val="en-US"/>
        </w:rPr>
        <w:lastRenderedPageBreak/>
        <w:t xml:space="preserve">information is available, rather than everything. </w:t>
      </w:r>
      <w:r w:rsidR="00DD080E">
        <w:rPr>
          <w:rFonts w:ascii="Times New Roman" w:hAnsi="Times New Roman" w:cs="Times New Roman"/>
          <w:lang w:val="en-US"/>
        </w:rPr>
        <w:t>Further</w:t>
      </w:r>
      <w:r w:rsidR="00020D40" w:rsidRPr="00020D40">
        <w:rPr>
          <w:rFonts w:ascii="Times New Roman" w:hAnsi="Times New Roman" w:cs="Times New Roman"/>
          <w:lang w:val="en-US"/>
        </w:rPr>
        <w:t xml:space="preserve">, the data controller should guarantee that the default setting supports data protection without the need for </w:t>
      </w:r>
      <w:r w:rsidR="00DD080E">
        <w:rPr>
          <w:rFonts w:ascii="Times New Roman" w:hAnsi="Times New Roman" w:cs="Times New Roman"/>
          <w:lang w:val="en-US"/>
        </w:rPr>
        <w:t xml:space="preserve">active </w:t>
      </w:r>
      <w:r w:rsidR="00020D40" w:rsidRPr="00020D40">
        <w:rPr>
          <w:rFonts w:ascii="Times New Roman" w:hAnsi="Times New Roman" w:cs="Times New Roman"/>
          <w:lang w:val="en-US"/>
        </w:rPr>
        <w:t>enforcement.</w:t>
      </w:r>
      <w:r>
        <w:rPr>
          <w:rFonts w:ascii="Times New Roman" w:hAnsi="Times New Roman" w:cs="Times New Roman"/>
          <w:lang w:val="en-US"/>
        </w:rPr>
        <w:t xml:space="preserve"> In this case, the granularity of avatars should play a key role. Users should be able to </w:t>
      </w:r>
      <w:r w:rsidR="009B30C3">
        <w:rPr>
          <w:rFonts w:ascii="Times New Roman" w:hAnsi="Times New Roman" w:cs="Times New Roman"/>
          <w:lang w:val="en-US"/>
        </w:rPr>
        <w:t>decide the accuracy of their avatars regarding certain aspects such as information that reveals health data</w:t>
      </w:r>
      <w:r w:rsidR="002978EF">
        <w:rPr>
          <w:rFonts w:ascii="Times New Roman" w:hAnsi="Times New Roman" w:cs="Times New Roman"/>
          <w:lang w:val="en-US"/>
        </w:rPr>
        <w:t xml:space="preserve">, </w:t>
      </w:r>
      <w:r w:rsidR="005F3EBF">
        <w:rPr>
          <w:rFonts w:ascii="Times New Roman" w:hAnsi="Times New Roman" w:cs="Times New Roman"/>
          <w:lang w:val="en-US"/>
        </w:rPr>
        <w:t>or whether they also want voice cloning functionalities applied as well as the interoperability of such avatars to be used within other Metaverse platforms.</w:t>
      </w:r>
    </w:p>
    <w:p w14:paraId="325451D1" w14:textId="4D6A5EE6" w:rsidR="00020D40" w:rsidRDefault="00020D40" w:rsidP="00020D40">
      <w:pPr>
        <w:spacing w:line="360" w:lineRule="auto"/>
        <w:rPr>
          <w:rFonts w:ascii="Times New Roman" w:hAnsi="Times New Roman" w:cs="Times New Roman"/>
          <w:u w:val="single"/>
          <w:lang w:val="en-US"/>
        </w:rPr>
      </w:pPr>
      <w:r w:rsidRPr="00020D40">
        <w:rPr>
          <w:rFonts w:ascii="Times New Roman" w:hAnsi="Times New Roman" w:cs="Times New Roman"/>
          <w:u w:val="single"/>
          <w:lang w:val="en-US"/>
        </w:rPr>
        <w:t>Proportionality</w:t>
      </w:r>
    </w:p>
    <w:p w14:paraId="74A71157" w14:textId="4487303C" w:rsidR="00C535C0" w:rsidRDefault="00020D40" w:rsidP="00020D40">
      <w:pPr>
        <w:spacing w:line="360" w:lineRule="auto"/>
        <w:rPr>
          <w:rFonts w:ascii="Times New Roman" w:hAnsi="Times New Roman" w:cs="Times New Roman"/>
          <w:lang w:val="en-US"/>
        </w:rPr>
      </w:pPr>
      <w:r w:rsidRPr="00020D40">
        <w:rPr>
          <w:rFonts w:ascii="Times New Roman" w:hAnsi="Times New Roman" w:cs="Times New Roman"/>
          <w:lang w:val="en-US"/>
        </w:rPr>
        <w:t>The principle of proportionality is the general legal notion behind the principle of data minimization.</w:t>
      </w:r>
      <w:r>
        <w:rPr>
          <w:rFonts w:ascii="Times New Roman" w:hAnsi="Times New Roman" w:cs="Times New Roman"/>
          <w:lang w:val="en-US"/>
        </w:rPr>
        <w:t xml:space="preserve"> </w:t>
      </w:r>
      <w:r w:rsidRPr="00020D40">
        <w:rPr>
          <w:rFonts w:ascii="Times New Roman" w:hAnsi="Times New Roman" w:cs="Times New Roman"/>
          <w:lang w:val="en-US"/>
        </w:rPr>
        <w:t xml:space="preserve">The use of biometrics poses the problem of the proportionality of each type of processed </w:t>
      </w:r>
      <w:r w:rsidR="0040766D">
        <w:rPr>
          <w:rFonts w:ascii="Times New Roman" w:hAnsi="Times New Roman" w:cs="Times New Roman"/>
          <w:lang w:val="en-US"/>
        </w:rPr>
        <w:t xml:space="preserve">personal </w:t>
      </w:r>
      <w:r w:rsidRPr="00020D40">
        <w:rPr>
          <w:rFonts w:ascii="Times New Roman" w:hAnsi="Times New Roman" w:cs="Times New Roman"/>
          <w:lang w:val="en-US"/>
        </w:rPr>
        <w:t xml:space="preserve">data </w:t>
      </w:r>
      <w:r>
        <w:rPr>
          <w:rFonts w:ascii="Times New Roman" w:hAnsi="Times New Roman" w:cs="Times New Roman"/>
          <w:lang w:val="en-US"/>
        </w:rPr>
        <w:t>concerning</w:t>
      </w:r>
      <w:r w:rsidRPr="00020D40">
        <w:rPr>
          <w:rFonts w:ascii="Times New Roman" w:hAnsi="Times New Roman" w:cs="Times New Roman"/>
          <w:lang w:val="en-US"/>
        </w:rPr>
        <w:t xml:space="preserve"> the purpose for which they are processed. Because biometric data can only be used if it is </w:t>
      </w:r>
      <w:r>
        <w:rPr>
          <w:rFonts w:ascii="Times New Roman" w:hAnsi="Times New Roman" w:cs="Times New Roman"/>
          <w:lang w:val="en-US"/>
        </w:rPr>
        <w:t>suitable</w:t>
      </w:r>
      <w:r w:rsidRPr="00020D40">
        <w:rPr>
          <w:rFonts w:ascii="Times New Roman" w:hAnsi="Times New Roman" w:cs="Times New Roman"/>
          <w:lang w:val="en-US"/>
        </w:rPr>
        <w:t>,</w:t>
      </w:r>
      <w:r>
        <w:rPr>
          <w:rFonts w:ascii="Times New Roman" w:hAnsi="Times New Roman" w:cs="Times New Roman"/>
          <w:lang w:val="en-US"/>
        </w:rPr>
        <w:t xml:space="preserve"> necessary</w:t>
      </w:r>
      <w:r w:rsidRPr="00020D40">
        <w:rPr>
          <w:rFonts w:ascii="Times New Roman" w:hAnsi="Times New Roman" w:cs="Times New Roman"/>
          <w:lang w:val="en-US"/>
        </w:rPr>
        <w:t xml:space="preserve"> and not excessive, it </w:t>
      </w:r>
      <w:r>
        <w:rPr>
          <w:rFonts w:ascii="Times New Roman" w:hAnsi="Times New Roman" w:cs="Times New Roman"/>
          <w:lang w:val="en-US"/>
        </w:rPr>
        <w:t>requires</w:t>
      </w:r>
      <w:r w:rsidRPr="00020D40">
        <w:rPr>
          <w:rFonts w:ascii="Times New Roman" w:hAnsi="Times New Roman" w:cs="Times New Roman"/>
          <w:lang w:val="en-US"/>
        </w:rPr>
        <w:t xml:space="preserve"> a rigorous evaluation of the need and proportionality of the processed </w:t>
      </w:r>
      <w:r w:rsidR="0040766D">
        <w:rPr>
          <w:rFonts w:ascii="Times New Roman" w:hAnsi="Times New Roman" w:cs="Times New Roman"/>
          <w:lang w:val="en-US"/>
        </w:rPr>
        <w:t xml:space="preserve">personal </w:t>
      </w:r>
      <w:r w:rsidRPr="00020D40">
        <w:rPr>
          <w:rFonts w:ascii="Times New Roman" w:hAnsi="Times New Roman" w:cs="Times New Roman"/>
          <w:lang w:val="en-US"/>
        </w:rPr>
        <w:t>data, as well as if the intended goal might be fulfilled in a less invasive manner.</w:t>
      </w:r>
      <w:r>
        <w:rPr>
          <w:rFonts w:ascii="Times New Roman" w:hAnsi="Times New Roman" w:cs="Times New Roman"/>
          <w:lang w:val="en-US"/>
        </w:rPr>
        <w:t xml:space="preserve"> </w:t>
      </w:r>
    </w:p>
    <w:p w14:paraId="5BE2CC91" w14:textId="3ECBC24B" w:rsidR="00020D40" w:rsidRPr="00020D40" w:rsidRDefault="00020D40" w:rsidP="00020D40">
      <w:pPr>
        <w:spacing w:line="360" w:lineRule="auto"/>
        <w:rPr>
          <w:rFonts w:ascii="Times New Roman" w:hAnsi="Times New Roman" w:cs="Times New Roman"/>
          <w:lang w:val="en-US"/>
        </w:rPr>
      </w:pPr>
      <w:r w:rsidRPr="00020D40">
        <w:rPr>
          <w:rFonts w:ascii="Times New Roman" w:hAnsi="Times New Roman" w:cs="Times New Roman"/>
          <w:lang w:val="en-US"/>
        </w:rPr>
        <w:t xml:space="preserve">When assessing the proportionality of a proposed biometric </w:t>
      </w:r>
      <w:r>
        <w:rPr>
          <w:rFonts w:ascii="Times New Roman" w:hAnsi="Times New Roman" w:cs="Times New Roman"/>
          <w:lang w:val="en-US"/>
        </w:rPr>
        <w:t>data processing</w:t>
      </w:r>
      <w:r w:rsidRPr="00020D40">
        <w:rPr>
          <w:rFonts w:ascii="Times New Roman" w:hAnsi="Times New Roman" w:cs="Times New Roman"/>
          <w:lang w:val="en-US"/>
        </w:rPr>
        <w:t>, it</w:t>
      </w:r>
      <w:r>
        <w:rPr>
          <w:rFonts w:ascii="Times New Roman" w:hAnsi="Times New Roman" w:cs="Times New Roman"/>
          <w:lang w:val="en-US"/>
        </w:rPr>
        <w:t xml:space="preserve"> i</w:t>
      </w:r>
      <w:r w:rsidRPr="00020D40">
        <w:rPr>
          <w:rFonts w:ascii="Times New Roman" w:hAnsi="Times New Roman" w:cs="Times New Roman"/>
          <w:lang w:val="en-US"/>
        </w:rPr>
        <w:t>s important to examine whether it</w:t>
      </w:r>
      <w:r>
        <w:rPr>
          <w:rFonts w:ascii="Times New Roman" w:hAnsi="Times New Roman" w:cs="Times New Roman"/>
          <w:lang w:val="en-US"/>
        </w:rPr>
        <w:t xml:space="preserve"> i</w:t>
      </w:r>
      <w:r w:rsidRPr="00020D40">
        <w:rPr>
          <w:rFonts w:ascii="Times New Roman" w:hAnsi="Times New Roman" w:cs="Times New Roman"/>
          <w:lang w:val="en-US"/>
        </w:rPr>
        <w:t>s necessary to address a specific demand, rather than just being convenient or cost-effective.</w:t>
      </w:r>
      <w:r>
        <w:rPr>
          <w:rFonts w:ascii="Times New Roman" w:hAnsi="Times New Roman" w:cs="Times New Roman"/>
          <w:lang w:val="en-US"/>
        </w:rPr>
        <w:t xml:space="preserve"> </w:t>
      </w:r>
      <w:r w:rsidRPr="00020D40">
        <w:rPr>
          <w:rFonts w:ascii="Times New Roman" w:hAnsi="Times New Roman" w:cs="Times New Roman"/>
          <w:lang w:val="en-US"/>
        </w:rPr>
        <w:t xml:space="preserve">The system's likelihood of being successful in fulfilling that need while </w:t>
      </w:r>
      <w:proofErr w:type="gramStart"/>
      <w:r w:rsidRPr="00020D40">
        <w:rPr>
          <w:rFonts w:ascii="Times New Roman" w:hAnsi="Times New Roman" w:cs="Times New Roman"/>
          <w:lang w:val="en-US"/>
        </w:rPr>
        <w:t>taking into account</w:t>
      </w:r>
      <w:proofErr w:type="gramEnd"/>
      <w:r w:rsidRPr="00020D40">
        <w:rPr>
          <w:rFonts w:ascii="Times New Roman" w:hAnsi="Times New Roman" w:cs="Times New Roman"/>
          <w:lang w:val="en-US"/>
        </w:rPr>
        <w:t xml:space="preserve"> the particulars of the biometric technology that will be employed is a second consideration. Whether the consequent loss of privacy is commensurate with any projected advantage is a third factor. The loss of privacy is inappropriate if the benefit is relatively little, like slight cost savings or an increase in convenience. Examining whether a less invasive method may accomplish the goal is the fourth factor in determining if biometric </w:t>
      </w:r>
      <w:r>
        <w:rPr>
          <w:rFonts w:ascii="Times New Roman" w:hAnsi="Times New Roman" w:cs="Times New Roman"/>
          <w:lang w:val="en-US"/>
        </w:rPr>
        <w:t>data processing</w:t>
      </w:r>
      <w:r w:rsidRPr="00020D40">
        <w:rPr>
          <w:rFonts w:ascii="Times New Roman" w:hAnsi="Times New Roman" w:cs="Times New Roman"/>
          <w:lang w:val="en-US"/>
        </w:rPr>
        <w:t xml:space="preserve"> is adequate.</w:t>
      </w:r>
      <w:r>
        <w:rPr>
          <w:rFonts w:ascii="Times New Roman" w:hAnsi="Times New Roman" w:cs="Times New Roman"/>
          <w:lang w:val="en-US"/>
        </w:rPr>
        <w:t xml:space="preserve"> In this regard, it should be considered whether </w:t>
      </w:r>
      <w:r w:rsidRPr="00020D40">
        <w:rPr>
          <w:rFonts w:ascii="Times New Roman" w:hAnsi="Times New Roman" w:cs="Times New Roman"/>
          <w:lang w:val="en-US"/>
        </w:rPr>
        <w:t>hyper-realistic Metaverse avatar</w:t>
      </w:r>
      <w:r>
        <w:rPr>
          <w:rFonts w:ascii="Times New Roman" w:hAnsi="Times New Roman" w:cs="Times New Roman"/>
          <w:lang w:val="en-US"/>
        </w:rPr>
        <w:t>s represent a necessary development within the enjoyment of Metaverse experiences. Accordingly, a balancing operation should be conducted to discern whether the technological advantage they provide justifies the potential interference with fundamental rights, particularly privacy and data protection.</w:t>
      </w:r>
      <w:r w:rsidR="00E97E1A">
        <w:rPr>
          <w:rFonts w:ascii="Times New Roman" w:hAnsi="Times New Roman" w:cs="Times New Roman"/>
          <w:lang w:val="en-US"/>
        </w:rPr>
        <w:t xml:space="preserve"> Particularly, whether the hyper-realistic </w:t>
      </w:r>
      <w:r w:rsidR="000B070A">
        <w:rPr>
          <w:rFonts w:ascii="Times New Roman" w:hAnsi="Times New Roman" w:cs="Times New Roman"/>
          <w:lang w:val="en-US"/>
        </w:rPr>
        <w:t>nature</w:t>
      </w:r>
      <w:r w:rsidR="00E97E1A">
        <w:rPr>
          <w:rFonts w:ascii="Times New Roman" w:hAnsi="Times New Roman" w:cs="Times New Roman"/>
          <w:lang w:val="en-US"/>
        </w:rPr>
        <w:t xml:space="preserve"> of new avatars introduces an enhancement within the Metaverse enjoyment </w:t>
      </w:r>
      <w:r w:rsidR="000B070A">
        <w:rPr>
          <w:rFonts w:ascii="Times New Roman" w:hAnsi="Times New Roman" w:cs="Times New Roman"/>
          <w:lang w:val="en-US"/>
        </w:rPr>
        <w:t>or whether it is just another “cool” feature to add, just be carefully balanced.</w:t>
      </w:r>
    </w:p>
    <w:p w14:paraId="4E7EB025" w14:textId="1D87E4DF" w:rsidR="00020D40" w:rsidRDefault="00020D40" w:rsidP="00020D40">
      <w:pPr>
        <w:spacing w:line="360" w:lineRule="auto"/>
        <w:rPr>
          <w:rFonts w:ascii="Times New Roman" w:hAnsi="Times New Roman" w:cs="Times New Roman"/>
          <w:u w:val="single"/>
          <w:lang w:val="en-US"/>
        </w:rPr>
      </w:pPr>
      <w:r w:rsidRPr="00020D40">
        <w:rPr>
          <w:rFonts w:ascii="Times New Roman" w:hAnsi="Times New Roman" w:cs="Times New Roman"/>
          <w:u w:val="single"/>
          <w:lang w:val="en-US"/>
        </w:rPr>
        <w:t>Storage limitation</w:t>
      </w:r>
      <w:r>
        <w:rPr>
          <w:rFonts w:ascii="Times New Roman" w:hAnsi="Times New Roman" w:cs="Times New Roman"/>
          <w:u w:val="single"/>
          <w:lang w:val="en-US"/>
        </w:rPr>
        <w:t xml:space="preserve"> (Article 5(1)(e) GDPR)</w:t>
      </w:r>
    </w:p>
    <w:p w14:paraId="607C9986" w14:textId="121A0A25" w:rsidR="00CD3308" w:rsidRPr="00CD3308" w:rsidRDefault="00020D40" w:rsidP="00020D40">
      <w:pPr>
        <w:spacing w:line="360" w:lineRule="auto"/>
        <w:rPr>
          <w:rFonts w:ascii="Times New Roman" w:hAnsi="Times New Roman" w:cs="Times New Roman"/>
          <w:lang w:val="en-US"/>
        </w:rPr>
      </w:pPr>
      <w:r>
        <w:rPr>
          <w:rFonts w:ascii="Times New Roman" w:hAnsi="Times New Roman" w:cs="Times New Roman"/>
          <w:lang w:val="en-US"/>
        </w:rPr>
        <w:lastRenderedPageBreak/>
        <w:t>T</w:t>
      </w:r>
      <w:r w:rsidRPr="00020D40">
        <w:rPr>
          <w:rFonts w:ascii="Times New Roman" w:hAnsi="Times New Roman" w:cs="Times New Roman"/>
          <w:lang w:val="en-US"/>
        </w:rPr>
        <w:t xml:space="preserve">he controller should establish a </w:t>
      </w:r>
      <w:r>
        <w:rPr>
          <w:rFonts w:ascii="Times New Roman" w:hAnsi="Times New Roman" w:cs="Times New Roman"/>
          <w:lang w:val="en-US"/>
        </w:rPr>
        <w:t xml:space="preserve">storage period </w:t>
      </w:r>
      <w:r w:rsidRPr="00020D40">
        <w:rPr>
          <w:rFonts w:ascii="Times New Roman" w:hAnsi="Times New Roman" w:cs="Times New Roman"/>
          <w:lang w:val="en-US"/>
        </w:rPr>
        <w:t xml:space="preserve">that is no more than what is required for the purposes for which the data were gathered or for which they are subsequently processed. After that appropriate amount of time, the controller is required to make sure that the data, or profiles created from such data, are completely erased. </w:t>
      </w:r>
      <w:r w:rsidR="00A80383">
        <w:rPr>
          <w:rFonts w:ascii="Times New Roman" w:hAnsi="Times New Roman" w:cs="Times New Roman"/>
          <w:lang w:val="en-US"/>
        </w:rPr>
        <w:t xml:space="preserve"> </w:t>
      </w:r>
      <w:r w:rsidR="00FC14E6">
        <w:rPr>
          <w:rFonts w:ascii="Times New Roman" w:hAnsi="Times New Roman" w:cs="Times New Roman"/>
          <w:lang w:val="en-US"/>
        </w:rPr>
        <w:t>Along this line</w:t>
      </w:r>
      <w:r w:rsidR="005B08DD">
        <w:rPr>
          <w:rFonts w:ascii="Times New Roman" w:hAnsi="Times New Roman" w:cs="Times New Roman"/>
          <w:lang w:val="en-US"/>
        </w:rPr>
        <w:t xml:space="preserve">, once Metaverse users decide not </w:t>
      </w:r>
      <w:r w:rsidR="0052233E">
        <w:rPr>
          <w:rFonts w:ascii="Times New Roman" w:hAnsi="Times New Roman" w:cs="Times New Roman"/>
          <w:lang w:val="en-US"/>
        </w:rPr>
        <w:t>to participate more in virtual environments</w:t>
      </w:r>
      <w:r w:rsidR="0089651C">
        <w:rPr>
          <w:rFonts w:ascii="Times New Roman" w:hAnsi="Times New Roman" w:cs="Times New Roman"/>
          <w:lang w:val="en-US"/>
        </w:rPr>
        <w:t>,</w:t>
      </w:r>
      <w:r w:rsidR="0077680D">
        <w:rPr>
          <w:rFonts w:ascii="Times New Roman" w:hAnsi="Times New Roman" w:cs="Times New Roman"/>
          <w:lang w:val="en-US"/>
        </w:rPr>
        <w:t xml:space="preserve"> if they are expelled from some communities or if the communities close, </w:t>
      </w:r>
      <w:r w:rsidR="0052233E">
        <w:rPr>
          <w:rFonts w:ascii="Times New Roman" w:hAnsi="Times New Roman" w:cs="Times New Roman"/>
          <w:lang w:val="en-US"/>
        </w:rPr>
        <w:t>all data should be i</w:t>
      </w:r>
      <w:r w:rsidR="00A80383">
        <w:rPr>
          <w:rFonts w:ascii="Times New Roman" w:hAnsi="Times New Roman" w:cs="Times New Roman"/>
          <w:lang w:val="en-US"/>
        </w:rPr>
        <w:t>m</w:t>
      </w:r>
      <w:r w:rsidR="0052233E">
        <w:rPr>
          <w:rFonts w:ascii="Times New Roman" w:hAnsi="Times New Roman" w:cs="Times New Roman"/>
          <w:lang w:val="en-US"/>
        </w:rPr>
        <w:t>mediately deleted, including their hyper-realistic Metaverse avatars.</w:t>
      </w:r>
      <w:r w:rsidR="00FC14E6">
        <w:rPr>
          <w:rFonts w:ascii="Times New Roman" w:hAnsi="Times New Roman" w:cs="Times New Roman"/>
          <w:lang w:val="en-US"/>
        </w:rPr>
        <w:t xml:space="preserve"> Also, all data that is required to create the hyper-realistic Metaverse </w:t>
      </w:r>
      <w:proofErr w:type="gramStart"/>
      <w:r w:rsidR="00FC14E6">
        <w:rPr>
          <w:rFonts w:ascii="Times New Roman" w:hAnsi="Times New Roman" w:cs="Times New Roman"/>
          <w:lang w:val="en-US"/>
        </w:rPr>
        <w:t>avatar</w:t>
      </w:r>
      <w:proofErr w:type="gramEnd"/>
      <w:r w:rsidR="00FC14E6">
        <w:rPr>
          <w:rFonts w:ascii="Times New Roman" w:hAnsi="Times New Roman" w:cs="Times New Roman"/>
          <w:lang w:val="en-US"/>
        </w:rPr>
        <w:t xml:space="preserve"> but </w:t>
      </w:r>
      <w:r w:rsidR="005334A1">
        <w:rPr>
          <w:rFonts w:ascii="Times New Roman" w:hAnsi="Times New Roman" w:cs="Times New Roman"/>
          <w:lang w:val="en-US"/>
        </w:rPr>
        <w:t>it is not necessary once the creation process has finished, should be deleted as well.</w:t>
      </w:r>
    </w:p>
    <w:p w14:paraId="0A3BC056" w14:textId="6D93AF8B" w:rsidR="00020D40" w:rsidRDefault="00020D40" w:rsidP="00020D40">
      <w:pPr>
        <w:spacing w:line="360" w:lineRule="auto"/>
        <w:rPr>
          <w:rFonts w:ascii="Times New Roman" w:hAnsi="Times New Roman" w:cs="Times New Roman"/>
          <w:u w:val="single"/>
          <w:lang w:val="en-US"/>
        </w:rPr>
      </w:pPr>
      <w:r w:rsidRPr="00020D40">
        <w:rPr>
          <w:rFonts w:ascii="Times New Roman" w:hAnsi="Times New Roman" w:cs="Times New Roman"/>
          <w:u w:val="single"/>
          <w:lang w:val="en-US"/>
        </w:rPr>
        <w:t>Transparency and information</w:t>
      </w:r>
      <w:r w:rsidR="00803DA9">
        <w:rPr>
          <w:rFonts w:ascii="Times New Roman" w:hAnsi="Times New Roman" w:cs="Times New Roman"/>
          <w:u w:val="single"/>
          <w:lang w:val="en-US"/>
        </w:rPr>
        <w:t xml:space="preserve"> duties (Article 5(1)(a) and </w:t>
      </w:r>
      <w:r w:rsidR="00EA2517">
        <w:rPr>
          <w:rFonts w:ascii="Times New Roman" w:hAnsi="Times New Roman" w:cs="Times New Roman"/>
          <w:u w:val="single"/>
          <w:lang w:val="en-US"/>
        </w:rPr>
        <w:t>Chapter III</w:t>
      </w:r>
      <w:r w:rsidR="00803DA9">
        <w:rPr>
          <w:rFonts w:ascii="Times New Roman" w:hAnsi="Times New Roman" w:cs="Times New Roman"/>
          <w:u w:val="single"/>
          <w:lang w:val="en-US"/>
        </w:rPr>
        <w:t xml:space="preserve"> GDPR)</w:t>
      </w:r>
    </w:p>
    <w:p w14:paraId="10D099EC" w14:textId="31FEF286" w:rsidR="0095257E" w:rsidRPr="00A2422F" w:rsidRDefault="00A2422F" w:rsidP="00020D40">
      <w:pPr>
        <w:spacing w:line="360" w:lineRule="auto"/>
        <w:rPr>
          <w:rFonts w:ascii="Times New Roman" w:hAnsi="Times New Roman" w:cs="Times New Roman"/>
          <w:lang w:val="en-US"/>
        </w:rPr>
      </w:pPr>
      <w:r w:rsidRPr="00A2422F">
        <w:rPr>
          <w:rFonts w:ascii="Times New Roman" w:hAnsi="Times New Roman" w:cs="Times New Roman"/>
          <w:lang w:val="en-US"/>
        </w:rPr>
        <w:t xml:space="preserve">Data subjects must be informed about the acquisition and/or use of their </w:t>
      </w:r>
      <w:r w:rsidR="00402CB4">
        <w:rPr>
          <w:rFonts w:ascii="Times New Roman" w:hAnsi="Times New Roman" w:cs="Times New Roman"/>
          <w:lang w:val="en-US"/>
        </w:rPr>
        <w:t xml:space="preserve">personal and </w:t>
      </w:r>
      <w:r w:rsidRPr="00A2422F">
        <w:rPr>
          <w:rFonts w:ascii="Times New Roman" w:hAnsi="Times New Roman" w:cs="Times New Roman"/>
          <w:lang w:val="en-US"/>
        </w:rPr>
        <w:t xml:space="preserve">biometric data </w:t>
      </w:r>
      <w:r w:rsidR="00C535C0">
        <w:rPr>
          <w:rFonts w:ascii="Times New Roman" w:hAnsi="Times New Roman" w:cs="Times New Roman"/>
          <w:lang w:val="en-US"/>
        </w:rPr>
        <w:t>under</w:t>
      </w:r>
      <w:r w:rsidRPr="00A2422F">
        <w:rPr>
          <w:rFonts w:ascii="Times New Roman" w:hAnsi="Times New Roman" w:cs="Times New Roman"/>
          <w:lang w:val="en-US"/>
        </w:rPr>
        <w:t xml:space="preserve"> the </w:t>
      </w:r>
      <w:r w:rsidR="00170CBF">
        <w:rPr>
          <w:rFonts w:ascii="Times New Roman" w:hAnsi="Times New Roman" w:cs="Times New Roman"/>
          <w:lang w:val="en-US"/>
        </w:rPr>
        <w:t>fairness and transparency principles</w:t>
      </w:r>
      <w:r w:rsidRPr="00A2422F">
        <w:rPr>
          <w:rFonts w:ascii="Times New Roman" w:hAnsi="Times New Roman" w:cs="Times New Roman"/>
          <w:lang w:val="en-US"/>
        </w:rPr>
        <w:t xml:space="preserve">. </w:t>
      </w:r>
      <w:r w:rsidR="00C535C0">
        <w:rPr>
          <w:rFonts w:ascii="Times New Roman" w:hAnsi="Times New Roman" w:cs="Times New Roman"/>
          <w:lang w:val="en-US"/>
        </w:rPr>
        <w:t>T</w:t>
      </w:r>
      <w:r w:rsidRPr="00A2422F">
        <w:rPr>
          <w:rFonts w:ascii="Times New Roman" w:hAnsi="Times New Roman" w:cs="Times New Roman"/>
          <w:lang w:val="en-US"/>
        </w:rPr>
        <w:t xml:space="preserve">o comply with </w:t>
      </w:r>
      <w:r w:rsidR="00383C2F">
        <w:rPr>
          <w:rFonts w:ascii="Times New Roman" w:hAnsi="Times New Roman" w:cs="Times New Roman"/>
          <w:lang w:val="en-US"/>
        </w:rPr>
        <w:t>the data subjects</w:t>
      </w:r>
      <w:r w:rsidR="00C535C0">
        <w:rPr>
          <w:rFonts w:ascii="Times New Roman" w:hAnsi="Times New Roman" w:cs="Times New Roman"/>
          <w:lang w:val="en-US"/>
        </w:rPr>
        <w:t>’</w:t>
      </w:r>
      <w:r w:rsidR="00383C2F">
        <w:rPr>
          <w:rFonts w:ascii="Times New Roman" w:hAnsi="Times New Roman" w:cs="Times New Roman"/>
          <w:lang w:val="en-US"/>
        </w:rPr>
        <w:t xml:space="preserve"> rights</w:t>
      </w:r>
      <w:r w:rsidRPr="00A2422F">
        <w:rPr>
          <w:rFonts w:ascii="Times New Roman" w:hAnsi="Times New Roman" w:cs="Times New Roman"/>
          <w:lang w:val="en-US"/>
        </w:rPr>
        <w:t xml:space="preserve">, the data controller must ensure that the </w:t>
      </w:r>
      <w:r w:rsidR="00383C2F">
        <w:rPr>
          <w:rFonts w:ascii="Times New Roman" w:hAnsi="Times New Roman" w:cs="Times New Roman"/>
          <w:lang w:val="en-US"/>
        </w:rPr>
        <w:t xml:space="preserve">data </w:t>
      </w:r>
      <w:r w:rsidRPr="00A2422F">
        <w:rPr>
          <w:rFonts w:ascii="Times New Roman" w:hAnsi="Times New Roman" w:cs="Times New Roman"/>
          <w:lang w:val="en-US"/>
        </w:rPr>
        <w:t>subjects are sufficiently informed about the essential components of the processing, including the controller's identity, the purposes of the processing, the type of data, the duration of the processing, the subjects' rights to access, rectify, or cancel their data, the right to withdraw consent, and the recipients or categories of recipients to whom the data are disclosed.</w:t>
      </w:r>
      <w:r w:rsidR="00402CB4">
        <w:rPr>
          <w:rFonts w:ascii="Times New Roman" w:hAnsi="Times New Roman" w:cs="Times New Roman"/>
          <w:lang w:val="en-US"/>
        </w:rPr>
        <w:t xml:space="preserve"> This takes us to </w:t>
      </w:r>
      <w:r w:rsidR="00A80383">
        <w:rPr>
          <w:rFonts w:ascii="Times New Roman" w:hAnsi="Times New Roman" w:cs="Times New Roman"/>
          <w:lang w:val="en-US"/>
        </w:rPr>
        <w:t xml:space="preserve">the </w:t>
      </w:r>
      <w:r w:rsidR="00402CB4">
        <w:rPr>
          <w:rFonts w:ascii="Times New Roman" w:hAnsi="Times New Roman" w:cs="Times New Roman"/>
          <w:lang w:val="en-US"/>
        </w:rPr>
        <w:t xml:space="preserve">privacy policies of hyper-realistic Metaverse avatars. Such policies should extensively but comprehensively inform potential data subjects of the data processing operations encompassing the </w:t>
      </w:r>
      <w:r w:rsidR="00511D57">
        <w:rPr>
          <w:rFonts w:ascii="Times New Roman" w:hAnsi="Times New Roman" w:cs="Times New Roman"/>
          <w:lang w:val="en-US"/>
        </w:rPr>
        <w:t>creation of hyper-realistic Metaverse avatars.</w:t>
      </w:r>
    </w:p>
    <w:p w14:paraId="6410AF88" w14:textId="082E959B" w:rsidR="00020D40" w:rsidRDefault="00020D40" w:rsidP="00C461E1">
      <w:pPr>
        <w:spacing w:before="240" w:line="360" w:lineRule="auto"/>
        <w:rPr>
          <w:rFonts w:ascii="Times New Roman" w:hAnsi="Times New Roman" w:cs="Times New Roman"/>
          <w:u w:val="single"/>
          <w:lang w:val="en-US"/>
        </w:rPr>
      </w:pPr>
      <w:r w:rsidRPr="00020D40">
        <w:rPr>
          <w:rFonts w:ascii="Times New Roman" w:hAnsi="Times New Roman" w:cs="Times New Roman"/>
          <w:u w:val="single"/>
          <w:lang w:val="en-US"/>
        </w:rPr>
        <w:t>Data security</w:t>
      </w:r>
      <w:r w:rsidR="00C461E1">
        <w:rPr>
          <w:rFonts w:ascii="Times New Roman" w:hAnsi="Times New Roman" w:cs="Times New Roman"/>
          <w:u w:val="single"/>
          <w:lang w:val="en-US"/>
        </w:rPr>
        <w:t xml:space="preserve"> </w:t>
      </w:r>
      <w:r w:rsidR="00195F72">
        <w:rPr>
          <w:rFonts w:ascii="Times New Roman" w:hAnsi="Times New Roman" w:cs="Times New Roman"/>
          <w:u w:val="single"/>
          <w:lang w:val="en-US"/>
        </w:rPr>
        <w:t>(Article 32 GDPR)</w:t>
      </w:r>
    </w:p>
    <w:p w14:paraId="46423A7A" w14:textId="17E7A752" w:rsidR="00195F72" w:rsidRPr="001C6E24" w:rsidRDefault="001C6E24" w:rsidP="00C461E1">
      <w:pPr>
        <w:spacing w:before="240" w:line="360" w:lineRule="auto"/>
        <w:rPr>
          <w:rFonts w:ascii="Times New Roman" w:hAnsi="Times New Roman" w:cs="Times New Roman"/>
          <w:lang w:val="en-US"/>
        </w:rPr>
      </w:pPr>
      <w:r>
        <w:rPr>
          <w:rFonts w:ascii="Times New Roman" w:hAnsi="Times New Roman" w:cs="Times New Roman"/>
          <w:lang w:val="en-US"/>
        </w:rPr>
        <w:t>D</w:t>
      </w:r>
      <w:r w:rsidRPr="001C6E24">
        <w:rPr>
          <w:rFonts w:ascii="Times New Roman" w:hAnsi="Times New Roman" w:cs="Times New Roman"/>
          <w:lang w:val="en-US"/>
        </w:rPr>
        <w:t xml:space="preserve">ata controllers are required to put in place the necessary organizational and technical safeguards to </w:t>
      </w:r>
      <w:r w:rsidR="00C535C0">
        <w:rPr>
          <w:rFonts w:ascii="Times New Roman" w:hAnsi="Times New Roman" w:cs="Times New Roman"/>
          <w:lang w:val="en-US"/>
        </w:rPr>
        <w:t>prevent</w:t>
      </w:r>
      <w:r w:rsidRPr="001C6E24">
        <w:rPr>
          <w:rFonts w:ascii="Times New Roman" w:hAnsi="Times New Roman" w:cs="Times New Roman"/>
          <w:lang w:val="en-US"/>
        </w:rPr>
        <w:t xml:space="preserve"> any unauthorized processing, accidental or unlawful destruction, loss, modification, disclosure, or access, as well as against any other unlawful forms of processing. </w:t>
      </w:r>
      <w:r w:rsidR="00C535C0">
        <w:rPr>
          <w:rFonts w:ascii="Times New Roman" w:hAnsi="Times New Roman" w:cs="Times New Roman"/>
          <w:lang w:val="en-US"/>
        </w:rPr>
        <w:t>System designers must</w:t>
      </w:r>
      <w:r w:rsidRPr="001C6E24">
        <w:rPr>
          <w:rFonts w:ascii="Times New Roman" w:hAnsi="Times New Roman" w:cs="Times New Roman"/>
          <w:lang w:val="en-US"/>
        </w:rPr>
        <w:t xml:space="preserve"> collaborate with relevant security specialists to effectively address security vulnerabilities, particularly in </w:t>
      </w:r>
      <w:r>
        <w:rPr>
          <w:rFonts w:ascii="Times New Roman" w:hAnsi="Times New Roman" w:cs="Times New Roman"/>
          <w:lang w:val="en-US"/>
        </w:rPr>
        <w:t>Metaverse environments connected to the Internet</w:t>
      </w:r>
      <w:r w:rsidRPr="001C6E24">
        <w:rPr>
          <w:rFonts w:ascii="Times New Roman" w:hAnsi="Times New Roman" w:cs="Times New Roman"/>
          <w:lang w:val="en-US"/>
        </w:rPr>
        <w:t>.</w:t>
      </w:r>
      <w:r w:rsidR="00C535C0">
        <w:rPr>
          <w:rFonts w:ascii="Times New Roman" w:hAnsi="Times New Roman" w:cs="Times New Roman"/>
          <w:lang w:val="en-US"/>
        </w:rPr>
        <w:t xml:space="preserve"> Especially considering the sensitive nature of special categories of personal data.</w:t>
      </w:r>
    </w:p>
    <w:p w14:paraId="5C43A2A9" w14:textId="4A1CF0DD" w:rsidR="00020D40" w:rsidRDefault="00020D40" w:rsidP="00020D40">
      <w:pPr>
        <w:spacing w:line="360" w:lineRule="auto"/>
        <w:rPr>
          <w:rFonts w:ascii="Times New Roman" w:hAnsi="Times New Roman" w:cs="Times New Roman"/>
          <w:u w:val="single"/>
          <w:lang w:val="en-US"/>
        </w:rPr>
      </w:pPr>
      <w:r w:rsidRPr="00020D40">
        <w:rPr>
          <w:rFonts w:ascii="Times New Roman" w:hAnsi="Times New Roman" w:cs="Times New Roman"/>
          <w:u w:val="single"/>
          <w:lang w:val="en-US"/>
        </w:rPr>
        <w:t>Data transfers</w:t>
      </w:r>
      <w:r w:rsidR="009A4F7F">
        <w:rPr>
          <w:rFonts w:ascii="Times New Roman" w:hAnsi="Times New Roman" w:cs="Times New Roman"/>
          <w:u w:val="single"/>
          <w:lang w:val="en-US"/>
        </w:rPr>
        <w:t xml:space="preserve"> (Chapter V GDPR)</w:t>
      </w:r>
    </w:p>
    <w:bookmarkEnd w:id="16"/>
    <w:p w14:paraId="64C821AE" w14:textId="18CD3887" w:rsidR="00D531C7" w:rsidRDefault="00942B3B" w:rsidP="00582684">
      <w:pPr>
        <w:spacing w:after="0" w:line="360" w:lineRule="auto"/>
        <w:rPr>
          <w:rFonts w:ascii="Times New Roman" w:eastAsia="Times New Roman" w:hAnsi="Times New Roman" w:cs="Times New Roman"/>
          <w:kern w:val="0"/>
          <w:lang w:val="en-US" w:eastAsia="es-ES"/>
          <w14:ligatures w14:val="none"/>
        </w:rPr>
      </w:pPr>
      <w:r w:rsidRPr="00942B3B">
        <w:rPr>
          <w:rFonts w:ascii="Times New Roman" w:eastAsia="Times New Roman" w:hAnsi="Times New Roman" w:cs="Times New Roman"/>
          <w:kern w:val="0"/>
          <w:lang w:val="en-US" w:eastAsia="es-ES"/>
          <w14:ligatures w14:val="none"/>
        </w:rPr>
        <w:t xml:space="preserve">Cross-border data transfers to countries outside the European Economic Area (EEA) or to international </w:t>
      </w:r>
      <w:proofErr w:type="spellStart"/>
      <w:r w:rsidRPr="00942B3B">
        <w:rPr>
          <w:rFonts w:ascii="Times New Roman" w:eastAsia="Times New Roman" w:hAnsi="Times New Roman" w:cs="Times New Roman"/>
          <w:kern w:val="0"/>
          <w:lang w:val="en-US" w:eastAsia="es-ES"/>
          <w14:ligatures w14:val="none"/>
        </w:rPr>
        <w:t>organisations</w:t>
      </w:r>
      <w:proofErr w:type="spellEnd"/>
      <w:r w:rsidRPr="00942B3B">
        <w:rPr>
          <w:rFonts w:ascii="Times New Roman" w:eastAsia="Times New Roman" w:hAnsi="Times New Roman" w:cs="Times New Roman"/>
          <w:kern w:val="0"/>
          <w:lang w:val="en-US" w:eastAsia="es-ES"/>
          <w14:ligatures w14:val="none"/>
        </w:rPr>
        <w:t xml:space="preserve"> are critical components of the </w:t>
      </w:r>
      <w:r w:rsidR="0030284D">
        <w:rPr>
          <w:rFonts w:ascii="Times New Roman" w:eastAsia="Times New Roman" w:hAnsi="Times New Roman" w:cs="Times New Roman"/>
          <w:kern w:val="0"/>
          <w:lang w:val="en-US" w:eastAsia="es-ES"/>
          <w14:ligatures w14:val="none"/>
        </w:rPr>
        <w:t xml:space="preserve">Metaverse infrastructure </w:t>
      </w:r>
      <w:r w:rsidR="0030284D">
        <w:rPr>
          <w:rFonts w:ascii="Times New Roman" w:eastAsia="Times New Roman" w:hAnsi="Times New Roman" w:cs="Times New Roman"/>
          <w:kern w:val="0"/>
          <w:lang w:val="en-US" w:eastAsia="es-ES"/>
          <w14:ligatures w14:val="none"/>
        </w:rPr>
        <w:lastRenderedPageBreak/>
        <w:t>since most of the companies offering “Metaverses”</w:t>
      </w:r>
      <w:r w:rsidR="00BE4137">
        <w:rPr>
          <w:rFonts w:ascii="Times New Roman" w:eastAsia="Times New Roman" w:hAnsi="Times New Roman" w:cs="Times New Roman"/>
          <w:kern w:val="0"/>
          <w:lang w:val="en-US" w:eastAsia="es-ES"/>
          <w14:ligatures w14:val="none"/>
        </w:rPr>
        <w:t>, including Meta,</w:t>
      </w:r>
      <w:r w:rsidR="0030284D">
        <w:rPr>
          <w:rFonts w:ascii="Times New Roman" w:eastAsia="Times New Roman" w:hAnsi="Times New Roman" w:cs="Times New Roman"/>
          <w:kern w:val="0"/>
          <w:lang w:val="en-US" w:eastAsia="es-ES"/>
          <w14:ligatures w14:val="none"/>
        </w:rPr>
        <w:t xml:space="preserve"> are located outside of the European Union, particularly the US.</w:t>
      </w:r>
    </w:p>
    <w:p w14:paraId="639B8F50" w14:textId="1412806D" w:rsidR="00CD3308" w:rsidRPr="00CD3308" w:rsidRDefault="00582684" w:rsidP="00AE79C4">
      <w:pPr>
        <w:spacing w:before="240" w:line="360" w:lineRule="auto"/>
        <w:ind w:firstLine="360"/>
        <w:rPr>
          <w:rFonts w:ascii="Times New Roman" w:hAnsi="Times New Roman" w:cs="Times New Roman"/>
          <w:lang w:val="en-US"/>
        </w:rPr>
      </w:pPr>
      <w:r w:rsidRPr="00582684">
        <w:rPr>
          <w:rFonts w:ascii="Times New Roman" w:eastAsia="Times New Roman" w:hAnsi="Times New Roman" w:cs="Times New Roman"/>
          <w:kern w:val="0"/>
          <w:lang w:val="en-US" w:eastAsia="es-ES"/>
          <w14:ligatures w14:val="none"/>
        </w:rPr>
        <w:t xml:space="preserve">The export of personal data from the EEA to third countries must comply with a set of criteria and requirements outlined in Chapter V of the GDPR. Aside from adhering to the rules outlined in Chapter V, transferring personal data to a non-EEA country or international </w:t>
      </w:r>
      <w:proofErr w:type="spellStart"/>
      <w:r w:rsidRPr="00582684">
        <w:rPr>
          <w:rFonts w:ascii="Times New Roman" w:eastAsia="Times New Roman" w:hAnsi="Times New Roman" w:cs="Times New Roman"/>
          <w:kern w:val="0"/>
          <w:lang w:val="en-US" w:eastAsia="es-ES"/>
          <w14:ligatures w14:val="none"/>
        </w:rPr>
        <w:t>organisation</w:t>
      </w:r>
      <w:proofErr w:type="spellEnd"/>
      <w:r w:rsidRPr="00582684">
        <w:rPr>
          <w:rFonts w:ascii="Times New Roman" w:eastAsia="Times New Roman" w:hAnsi="Times New Roman" w:cs="Times New Roman"/>
          <w:kern w:val="0"/>
          <w:lang w:val="en-US" w:eastAsia="es-ES"/>
          <w14:ligatures w14:val="none"/>
        </w:rPr>
        <w:t xml:space="preserve"> necessitates adhering to the GDPR basic processing principles, which include having an appropriate legal basis for processing, implementing the necessary security measures and only processing the personal data required for th</w:t>
      </w:r>
      <w:r w:rsidR="00C535C0">
        <w:rPr>
          <w:rFonts w:ascii="Times New Roman" w:eastAsia="Times New Roman" w:hAnsi="Times New Roman" w:cs="Times New Roman"/>
          <w:kern w:val="0"/>
          <w:lang w:val="en-US" w:eastAsia="es-ES"/>
          <w14:ligatures w14:val="none"/>
        </w:rPr>
        <w:t>e</w:t>
      </w:r>
      <w:r w:rsidRPr="00582684">
        <w:rPr>
          <w:rFonts w:ascii="Times New Roman" w:eastAsia="Times New Roman" w:hAnsi="Times New Roman" w:cs="Times New Roman"/>
          <w:kern w:val="0"/>
          <w:lang w:val="en-US" w:eastAsia="es-ES"/>
          <w14:ligatures w14:val="none"/>
        </w:rPr>
        <w:t xml:space="preserve"> specific processing activity. </w:t>
      </w:r>
      <w:r w:rsidR="007A0EEE" w:rsidRPr="007A0EEE">
        <w:rPr>
          <w:rFonts w:ascii="Times New Roman" w:eastAsia="Times New Roman" w:hAnsi="Times New Roman" w:cs="Times New Roman"/>
          <w:kern w:val="0"/>
          <w:lang w:val="en-US" w:eastAsia="es-ES"/>
          <w14:ligatures w14:val="none"/>
        </w:rPr>
        <w:t xml:space="preserve">According to the GDPR, there are two basic ways to transmit data outside of the EEA. The first one involves transfers based on an adequacy judgement (Article 45 GDPR). According to an evaluation by the European Commission, the third country or international </w:t>
      </w:r>
      <w:proofErr w:type="spellStart"/>
      <w:r w:rsidR="007A0EEE" w:rsidRPr="007A0EEE">
        <w:rPr>
          <w:rFonts w:ascii="Times New Roman" w:eastAsia="Times New Roman" w:hAnsi="Times New Roman" w:cs="Times New Roman"/>
          <w:kern w:val="0"/>
          <w:lang w:val="en-US" w:eastAsia="es-ES"/>
          <w14:ligatures w14:val="none"/>
        </w:rPr>
        <w:t>organisation</w:t>
      </w:r>
      <w:proofErr w:type="spellEnd"/>
      <w:r w:rsidR="007A0EEE" w:rsidRPr="007A0EEE">
        <w:rPr>
          <w:rFonts w:ascii="Times New Roman" w:eastAsia="Times New Roman" w:hAnsi="Times New Roman" w:cs="Times New Roman"/>
          <w:kern w:val="0"/>
          <w:lang w:val="en-US" w:eastAsia="es-ES"/>
          <w14:ligatures w14:val="none"/>
        </w:rPr>
        <w:t xml:space="preserve"> in question must have a</w:t>
      </w:r>
      <w:r w:rsidR="00C535C0">
        <w:rPr>
          <w:rFonts w:ascii="Times New Roman" w:eastAsia="Times New Roman" w:hAnsi="Times New Roman" w:cs="Times New Roman"/>
          <w:kern w:val="0"/>
          <w:lang w:val="en-US" w:eastAsia="es-ES"/>
          <w14:ligatures w14:val="none"/>
        </w:rPr>
        <w:t>n</w:t>
      </w:r>
      <w:r w:rsidR="007A0EEE" w:rsidRPr="007A0EEE">
        <w:rPr>
          <w:rFonts w:ascii="Times New Roman" w:eastAsia="Times New Roman" w:hAnsi="Times New Roman" w:cs="Times New Roman"/>
          <w:kern w:val="0"/>
          <w:lang w:val="en-US" w:eastAsia="es-ES"/>
          <w14:ligatures w14:val="none"/>
        </w:rPr>
        <w:t xml:space="preserve"> "equivalent level of data protection" to that prevailing in the EEA region.</w:t>
      </w:r>
      <w:r w:rsidR="007A0EEE">
        <w:rPr>
          <w:rStyle w:val="Refdenotaalpie"/>
          <w:rFonts w:ascii="Times New Roman" w:eastAsia="Times New Roman" w:hAnsi="Times New Roman" w:cs="Times New Roman"/>
          <w:kern w:val="0"/>
          <w:lang w:val="en-US" w:eastAsia="es-ES"/>
          <w14:ligatures w14:val="none"/>
        </w:rPr>
        <w:footnoteReference w:id="34"/>
      </w:r>
      <w:r w:rsidR="007A0EEE" w:rsidRPr="007A0EEE">
        <w:rPr>
          <w:rFonts w:ascii="Times New Roman" w:eastAsia="Times New Roman" w:hAnsi="Times New Roman" w:cs="Times New Roman"/>
          <w:kern w:val="0"/>
          <w:lang w:val="en-US" w:eastAsia="es-ES"/>
          <w14:ligatures w14:val="none"/>
        </w:rPr>
        <w:t xml:space="preserve"> The second method involves transfers subject to sufficient protections (Article 46 GDPR). </w:t>
      </w:r>
      <w:r w:rsidR="00003889" w:rsidRPr="00003889">
        <w:rPr>
          <w:rFonts w:ascii="Times New Roman" w:eastAsia="Times New Roman" w:hAnsi="Times New Roman" w:cs="Times New Roman"/>
          <w:kern w:val="0"/>
          <w:lang w:val="en-US" w:eastAsia="es-ES"/>
          <w14:ligatures w14:val="none"/>
        </w:rPr>
        <w:t xml:space="preserve">The "appropriate safeguards" that may be used to transfer personal data to non-EEA countries in the absence of adequacy decisions can be provided by the various transfer tools listed in Article 46(2) GDPR: standard data protection clauses (SCCs), binding corporate rules (BCRs), codes of conduct, certification mechanisms, and </w:t>
      </w:r>
      <w:r w:rsidR="00003889" w:rsidRPr="00AE79C4">
        <w:rPr>
          <w:rFonts w:ascii="Times New Roman" w:eastAsia="Times New Roman" w:hAnsi="Times New Roman" w:cs="Times New Roman"/>
          <w:i/>
          <w:iCs/>
          <w:kern w:val="0"/>
          <w:lang w:val="en-US" w:eastAsia="es-ES"/>
          <w14:ligatures w14:val="none"/>
        </w:rPr>
        <w:t>ad hoc</w:t>
      </w:r>
      <w:r w:rsidR="00003889" w:rsidRPr="00003889">
        <w:rPr>
          <w:rFonts w:ascii="Times New Roman" w:eastAsia="Times New Roman" w:hAnsi="Times New Roman" w:cs="Times New Roman"/>
          <w:kern w:val="0"/>
          <w:lang w:val="en-US" w:eastAsia="es-ES"/>
          <w14:ligatures w14:val="none"/>
        </w:rPr>
        <w:t xml:space="preserve"> contractual clauses. </w:t>
      </w:r>
      <w:r w:rsidR="00A07775" w:rsidRPr="00A07775">
        <w:rPr>
          <w:rFonts w:ascii="Times New Roman" w:eastAsia="Times New Roman" w:hAnsi="Times New Roman" w:cs="Times New Roman"/>
          <w:kern w:val="0"/>
          <w:lang w:val="en-US" w:eastAsia="es-ES"/>
          <w14:ligatures w14:val="none"/>
        </w:rPr>
        <w:t xml:space="preserve">Additionally, the GDPR </w:t>
      </w:r>
      <w:proofErr w:type="gramStart"/>
      <w:r w:rsidR="00A07775" w:rsidRPr="00A07775">
        <w:rPr>
          <w:rFonts w:ascii="Times New Roman" w:eastAsia="Times New Roman" w:hAnsi="Times New Roman" w:cs="Times New Roman"/>
          <w:kern w:val="0"/>
          <w:lang w:val="en-US" w:eastAsia="es-ES"/>
          <w14:ligatures w14:val="none"/>
        </w:rPr>
        <w:t>allows for</w:t>
      </w:r>
      <w:proofErr w:type="gramEnd"/>
      <w:r w:rsidR="00A07775" w:rsidRPr="00A07775">
        <w:rPr>
          <w:rFonts w:ascii="Times New Roman" w:eastAsia="Times New Roman" w:hAnsi="Times New Roman" w:cs="Times New Roman"/>
          <w:kern w:val="0"/>
          <w:lang w:val="en-US" w:eastAsia="es-ES"/>
          <w14:ligatures w14:val="none"/>
        </w:rPr>
        <w:t xml:space="preserve"> data transfers based on exceptions (Article 49 GDPR). These transfers are seen as exceptional and may be used in the following situations: when made with the express consent of the individual; when required for the execution of a contract between the individual and the organization</w:t>
      </w:r>
      <w:r w:rsidR="00D67F29">
        <w:rPr>
          <w:rFonts w:ascii="Times New Roman" w:eastAsia="Times New Roman" w:hAnsi="Times New Roman" w:cs="Times New Roman"/>
          <w:kern w:val="0"/>
          <w:lang w:val="en-US" w:eastAsia="es-ES"/>
          <w14:ligatures w14:val="none"/>
        </w:rPr>
        <w:t>,</w:t>
      </w:r>
      <w:r w:rsidR="00A07775" w:rsidRPr="00A07775">
        <w:rPr>
          <w:rFonts w:ascii="Times New Roman" w:eastAsia="Times New Roman" w:hAnsi="Times New Roman" w:cs="Times New Roman"/>
          <w:kern w:val="0"/>
          <w:lang w:val="en-US" w:eastAsia="es-ES"/>
          <w14:ligatures w14:val="none"/>
        </w:rPr>
        <w:t xml:space="preserve"> or for pre-contractual actions taken at the individual's request; when required for the execution of a contract made in the individual's best interests between the data controller and another party; when required for significant public interest considerations; when required for the establishment, exercise, or </w:t>
      </w:r>
      <w:proofErr w:type="spellStart"/>
      <w:r w:rsidR="00A07775" w:rsidRPr="00A07775">
        <w:rPr>
          <w:rFonts w:ascii="Times New Roman" w:eastAsia="Times New Roman" w:hAnsi="Times New Roman" w:cs="Times New Roman"/>
          <w:kern w:val="0"/>
          <w:lang w:val="en-US" w:eastAsia="es-ES"/>
          <w14:ligatures w14:val="none"/>
        </w:rPr>
        <w:t>defen</w:t>
      </w:r>
      <w:r w:rsidR="00244701">
        <w:rPr>
          <w:rFonts w:ascii="Times New Roman" w:eastAsia="Times New Roman" w:hAnsi="Times New Roman" w:cs="Times New Roman"/>
          <w:kern w:val="0"/>
          <w:lang w:val="en-US" w:eastAsia="es-ES"/>
          <w14:ligatures w14:val="none"/>
        </w:rPr>
        <w:t>c</w:t>
      </w:r>
      <w:r w:rsidR="00A07775" w:rsidRPr="00A07775">
        <w:rPr>
          <w:rFonts w:ascii="Times New Roman" w:eastAsia="Times New Roman" w:hAnsi="Times New Roman" w:cs="Times New Roman"/>
          <w:kern w:val="0"/>
          <w:lang w:val="en-US" w:eastAsia="es-ES"/>
          <w14:ligatures w14:val="none"/>
        </w:rPr>
        <w:t>e</w:t>
      </w:r>
      <w:proofErr w:type="spellEnd"/>
      <w:r w:rsidR="00A07775" w:rsidRPr="00A07775">
        <w:rPr>
          <w:rFonts w:ascii="Times New Roman" w:eastAsia="Times New Roman" w:hAnsi="Times New Roman" w:cs="Times New Roman"/>
          <w:kern w:val="0"/>
          <w:lang w:val="en-US" w:eastAsia="es-ES"/>
          <w14:ligatures w14:val="none"/>
        </w:rPr>
        <w:t xml:space="preserve"> of legal claims; </w:t>
      </w:r>
      <w:r w:rsidR="009B260C" w:rsidRPr="009B260C">
        <w:rPr>
          <w:rFonts w:ascii="Times New Roman" w:eastAsia="Times New Roman" w:hAnsi="Times New Roman" w:cs="Times New Roman"/>
          <w:kern w:val="0"/>
          <w:lang w:val="en-US" w:eastAsia="es-ES"/>
          <w14:ligatures w14:val="none"/>
        </w:rPr>
        <w:t xml:space="preserve">required to safeguard the vital interests of the concerned individual or other parties in cases where the concerned individual is physically or legally unable to give consent; or derived from a register that is intended to provide public information under </w:t>
      </w:r>
      <w:r w:rsidR="009B260C" w:rsidRPr="009B260C">
        <w:rPr>
          <w:rFonts w:ascii="Times New Roman" w:eastAsia="Times New Roman" w:hAnsi="Times New Roman" w:cs="Times New Roman"/>
          <w:kern w:val="0"/>
          <w:lang w:val="en-US" w:eastAsia="es-ES"/>
          <w14:ligatures w14:val="none"/>
        </w:rPr>
        <w:lastRenderedPageBreak/>
        <w:t xml:space="preserve">EU law or national law of an EEA country (and which is accessible for public consultation by anyone with a legitimate interest in viewing the register). </w:t>
      </w:r>
      <w:r w:rsidR="00645EF5">
        <w:rPr>
          <w:rFonts w:ascii="Times New Roman" w:eastAsia="Times New Roman" w:hAnsi="Times New Roman" w:cs="Times New Roman"/>
          <w:kern w:val="0"/>
          <w:lang w:val="en-US" w:eastAsia="es-ES"/>
          <w14:ligatures w14:val="none"/>
        </w:rPr>
        <w:t xml:space="preserve">Along these lines, international data transfers containing personal data related to hyper-realistic Metaverse avatars should comply with the GDPR and also with the specific safeguards established within Chapter V. </w:t>
      </w:r>
      <w:r w:rsidR="003B208E">
        <w:rPr>
          <w:rFonts w:ascii="Times New Roman" w:eastAsia="Times New Roman" w:hAnsi="Times New Roman" w:cs="Times New Roman"/>
          <w:kern w:val="0"/>
          <w:lang w:val="en-US" w:eastAsia="es-ES"/>
          <w14:ligatures w14:val="none"/>
        </w:rPr>
        <w:t xml:space="preserve">Considering that it is most likely that the avatar creation process takes place mostly in countries outside of the EU, considering the state of the art of the technology and the fact that the biggest Metaverse </w:t>
      </w:r>
      <w:r w:rsidR="00190C11">
        <w:rPr>
          <w:rFonts w:ascii="Times New Roman" w:eastAsia="Times New Roman" w:hAnsi="Times New Roman" w:cs="Times New Roman"/>
          <w:kern w:val="0"/>
          <w:lang w:val="en-US" w:eastAsia="es-ES"/>
          <w14:ligatures w14:val="none"/>
        </w:rPr>
        <w:t>developers are located outside of the EU, constant and consistent compliance with data transfers provisions should be carefully monitored.</w:t>
      </w:r>
      <w:r w:rsidR="00A452A7">
        <w:rPr>
          <w:rFonts w:ascii="Times New Roman" w:eastAsia="Times New Roman" w:hAnsi="Times New Roman" w:cs="Times New Roman"/>
          <w:kern w:val="0"/>
          <w:lang w:val="en-US" w:eastAsia="es-ES"/>
          <w14:ligatures w14:val="none"/>
        </w:rPr>
        <w:t xml:space="preserve"> </w:t>
      </w:r>
      <w:r w:rsidR="00CD3308" w:rsidRPr="00CD3308">
        <w:rPr>
          <w:rFonts w:ascii="Times New Roman" w:hAnsi="Times New Roman" w:cs="Times New Roman"/>
          <w:lang w:val="en-US"/>
        </w:rPr>
        <w:t xml:space="preserve">As discussed in this section of the paper, </w:t>
      </w:r>
      <w:r w:rsidR="00CD3308">
        <w:rPr>
          <w:rFonts w:ascii="Times New Roman" w:hAnsi="Times New Roman" w:cs="Times New Roman"/>
          <w:lang w:val="en-US"/>
        </w:rPr>
        <w:t xml:space="preserve">compliance of </w:t>
      </w:r>
      <w:r w:rsidR="00CD3308" w:rsidRPr="00020D40">
        <w:rPr>
          <w:rFonts w:ascii="Times New Roman" w:hAnsi="Times New Roman" w:cs="Times New Roman"/>
          <w:lang w:val="en-US"/>
        </w:rPr>
        <w:t>hyper-realistic Metaverse avatar</w:t>
      </w:r>
      <w:r w:rsidR="00CD3308">
        <w:rPr>
          <w:rFonts w:ascii="Times New Roman" w:hAnsi="Times New Roman" w:cs="Times New Roman"/>
          <w:lang w:val="en-US"/>
        </w:rPr>
        <w:t xml:space="preserve">s with the GDPR is not a trivial task. Therefore, the existence of privacy-enhancing technologies and solutions might come in handy in this respect. Because of this, the next section of the paper will discuss the use of blockchain technology for the data governance of </w:t>
      </w:r>
      <w:r w:rsidR="00CD3308" w:rsidRPr="00020D40">
        <w:rPr>
          <w:rFonts w:ascii="Times New Roman" w:hAnsi="Times New Roman" w:cs="Times New Roman"/>
          <w:lang w:val="en-US"/>
        </w:rPr>
        <w:t>hyper-realistic Metaverse avatar</w:t>
      </w:r>
      <w:r w:rsidR="00CD3308">
        <w:rPr>
          <w:rFonts w:ascii="Times New Roman" w:hAnsi="Times New Roman" w:cs="Times New Roman"/>
          <w:lang w:val="en-US"/>
        </w:rPr>
        <w:t>s.</w:t>
      </w:r>
    </w:p>
    <w:p w14:paraId="75C34E59" w14:textId="1393DBDE" w:rsidR="00565175" w:rsidRDefault="00565175" w:rsidP="00565175">
      <w:pPr>
        <w:pStyle w:val="Ttulo1"/>
        <w:numPr>
          <w:ilvl w:val="0"/>
          <w:numId w:val="1"/>
        </w:numPr>
        <w:spacing w:line="360" w:lineRule="auto"/>
        <w:rPr>
          <w:rFonts w:ascii="Times New Roman" w:hAnsi="Times New Roman" w:cs="Times New Roman"/>
          <w:b/>
          <w:bCs/>
          <w:color w:val="auto"/>
          <w:sz w:val="24"/>
          <w:szCs w:val="24"/>
          <w:lang w:val="en-US"/>
        </w:rPr>
      </w:pPr>
      <w:bookmarkStart w:id="17" w:name="_Toc170134472"/>
      <w:r w:rsidRPr="00565175">
        <w:rPr>
          <w:rFonts w:ascii="Times New Roman" w:hAnsi="Times New Roman" w:cs="Times New Roman"/>
          <w:b/>
          <w:bCs/>
          <w:color w:val="auto"/>
          <w:sz w:val="24"/>
          <w:szCs w:val="24"/>
          <w:lang w:val="en-US"/>
        </w:rPr>
        <w:t xml:space="preserve">The use of blockchain technology for Metaverse avatar </w:t>
      </w:r>
      <w:r w:rsidR="0040766D">
        <w:rPr>
          <w:rFonts w:ascii="Times New Roman" w:hAnsi="Times New Roman" w:cs="Times New Roman"/>
          <w:b/>
          <w:bCs/>
          <w:color w:val="auto"/>
          <w:sz w:val="24"/>
          <w:szCs w:val="24"/>
          <w:lang w:val="en-US"/>
        </w:rPr>
        <w:t xml:space="preserve">personal </w:t>
      </w:r>
      <w:r w:rsidRPr="00565175">
        <w:rPr>
          <w:rFonts w:ascii="Times New Roman" w:hAnsi="Times New Roman" w:cs="Times New Roman"/>
          <w:b/>
          <w:bCs/>
          <w:color w:val="auto"/>
          <w:sz w:val="24"/>
          <w:szCs w:val="24"/>
          <w:lang w:val="en-US"/>
        </w:rPr>
        <w:t>data governance</w:t>
      </w:r>
      <w:bookmarkEnd w:id="17"/>
    </w:p>
    <w:p w14:paraId="35E0C7E2" w14:textId="78D78CB5" w:rsidR="008923AF" w:rsidRDefault="00E6178F" w:rsidP="008923AF">
      <w:pPr>
        <w:spacing w:line="360" w:lineRule="auto"/>
        <w:rPr>
          <w:rFonts w:ascii="Times New Roman" w:hAnsi="Times New Roman" w:cs="Times New Roman"/>
          <w:lang w:val="en-US"/>
        </w:rPr>
      </w:pPr>
      <w:r w:rsidRPr="001720B4">
        <w:rPr>
          <w:rFonts w:ascii="Times New Roman" w:hAnsi="Times New Roman" w:cs="Times New Roman"/>
          <w:lang w:val="en-US"/>
        </w:rPr>
        <w:t xml:space="preserve">In the abovementioned landscape of </w:t>
      </w:r>
      <w:r w:rsidR="001720B4">
        <w:rPr>
          <w:rFonts w:ascii="Times New Roman" w:hAnsi="Times New Roman" w:cs="Times New Roman"/>
          <w:lang w:val="en-US"/>
        </w:rPr>
        <w:t xml:space="preserve">the data protection challenges raised by the existence of </w:t>
      </w:r>
      <w:r w:rsidR="001720B4" w:rsidRPr="00020D40">
        <w:rPr>
          <w:rFonts w:ascii="Times New Roman" w:hAnsi="Times New Roman" w:cs="Times New Roman"/>
          <w:lang w:val="en-US"/>
        </w:rPr>
        <w:t>hyper-realistic Metaverse avatar</w:t>
      </w:r>
      <w:r w:rsidR="001720B4">
        <w:rPr>
          <w:rFonts w:ascii="Times New Roman" w:hAnsi="Times New Roman" w:cs="Times New Roman"/>
          <w:lang w:val="en-US"/>
        </w:rPr>
        <w:t xml:space="preserve">s, blockchain technology emerges as a privacy-enhancing solution for the </w:t>
      </w:r>
      <w:r w:rsidR="0040766D">
        <w:rPr>
          <w:rFonts w:ascii="Times New Roman" w:hAnsi="Times New Roman" w:cs="Times New Roman"/>
          <w:lang w:val="en-US"/>
        </w:rPr>
        <w:t xml:space="preserve">personal </w:t>
      </w:r>
      <w:r w:rsidR="001720B4">
        <w:rPr>
          <w:rFonts w:ascii="Times New Roman" w:hAnsi="Times New Roman" w:cs="Times New Roman"/>
          <w:lang w:val="en-US"/>
        </w:rPr>
        <w:t>data governance of such avatars. Apart from the inherent advantages of blockchain technology</w:t>
      </w:r>
      <w:r w:rsidR="00D67F29">
        <w:rPr>
          <w:rFonts w:ascii="Times New Roman" w:hAnsi="Times New Roman" w:cs="Times New Roman"/>
          <w:lang w:val="en-US"/>
        </w:rPr>
        <w:t>,</w:t>
      </w:r>
      <w:r w:rsidR="001720B4">
        <w:rPr>
          <w:rFonts w:ascii="Times New Roman" w:hAnsi="Times New Roman" w:cs="Times New Roman"/>
          <w:lang w:val="en-US"/>
        </w:rPr>
        <w:t xml:space="preserve"> such as its </w:t>
      </w:r>
      <w:r w:rsidR="001720B4" w:rsidRPr="001720B4">
        <w:rPr>
          <w:rFonts w:ascii="Times New Roman" w:hAnsi="Times New Roman" w:cs="Times New Roman"/>
          <w:lang w:val="en-US"/>
        </w:rPr>
        <w:t>decentralized, immutable, and transparent nature</w:t>
      </w:r>
      <w:r w:rsidR="001720B4">
        <w:rPr>
          <w:rFonts w:ascii="Times New Roman" w:hAnsi="Times New Roman" w:cs="Times New Roman"/>
          <w:lang w:val="en-US"/>
        </w:rPr>
        <w:t>, blockchain might help to prevent identity theft, a possibility aris</w:t>
      </w:r>
      <w:r w:rsidR="00244701">
        <w:rPr>
          <w:rFonts w:ascii="Times New Roman" w:hAnsi="Times New Roman" w:cs="Times New Roman"/>
          <w:lang w:val="en-US"/>
        </w:rPr>
        <w:t>ing</w:t>
      </w:r>
      <w:r w:rsidR="001720B4">
        <w:rPr>
          <w:rFonts w:ascii="Times New Roman" w:hAnsi="Times New Roman" w:cs="Times New Roman"/>
          <w:lang w:val="en-US"/>
        </w:rPr>
        <w:t xml:space="preserve"> from the </w:t>
      </w:r>
      <w:proofErr w:type="gramStart"/>
      <w:r w:rsidR="001720B4">
        <w:rPr>
          <w:rFonts w:ascii="Times New Roman" w:hAnsi="Times New Roman" w:cs="Times New Roman"/>
          <w:lang w:val="en-US"/>
        </w:rPr>
        <w:t>particular nature</w:t>
      </w:r>
      <w:proofErr w:type="gramEnd"/>
      <w:r w:rsidR="001720B4">
        <w:rPr>
          <w:rFonts w:ascii="Times New Roman" w:hAnsi="Times New Roman" w:cs="Times New Roman"/>
          <w:lang w:val="en-US"/>
        </w:rPr>
        <w:t xml:space="preserve"> of </w:t>
      </w:r>
      <w:r w:rsidR="001720B4" w:rsidRPr="00020D40">
        <w:rPr>
          <w:rFonts w:ascii="Times New Roman" w:hAnsi="Times New Roman" w:cs="Times New Roman"/>
          <w:lang w:val="en-US"/>
        </w:rPr>
        <w:t>hyper-realistic Metaverse avatar</w:t>
      </w:r>
      <w:r w:rsidR="001720B4">
        <w:rPr>
          <w:rFonts w:ascii="Times New Roman" w:hAnsi="Times New Roman" w:cs="Times New Roman"/>
          <w:lang w:val="en-US"/>
        </w:rPr>
        <w:t>s</w:t>
      </w:r>
      <w:r w:rsidR="00244701">
        <w:rPr>
          <w:rFonts w:ascii="Times New Roman" w:hAnsi="Times New Roman" w:cs="Times New Roman"/>
          <w:lang w:val="en-US"/>
        </w:rPr>
        <w:t xml:space="preserve"> as opposed to traditional avatars</w:t>
      </w:r>
      <w:r w:rsidR="001720B4">
        <w:rPr>
          <w:rFonts w:ascii="Times New Roman" w:hAnsi="Times New Roman" w:cs="Times New Roman"/>
          <w:lang w:val="en-US"/>
        </w:rPr>
        <w:t>. In a world moving more and more toward digital identity systems</w:t>
      </w:r>
      <w:r w:rsidR="001720B4">
        <w:rPr>
          <w:rStyle w:val="Refdenotaalpie"/>
          <w:rFonts w:ascii="Times New Roman" w:hAnsi="Times New Roman" w:cs="Times New Roman"/>
          <w:lang w:val="en-US"/>
        </w:rPr>
        <w:footnoteReference w:id="35"/>
      </w:r>
      <w:r w:rsidR="001720B4">
        <w:rPr>
          <w:rFonts w:ascii="Times New Roman" w:hAnsi="Times New Roman" w:cs="Times New Roman"/>
          <w:lang w:val="en-US"/>
        </w:rPr>
        <w:t xml:space="preserve"> and biometric authentication and verification solutions,</w:t>
      </w:r>
      <w:r w:rsidR="001720B4">
        <w:rPr>
          <w:rStyle w:val="Refdenotaalpie"/>
          <w:rFonts w:ascii="Times New Roman" w:hAnsi="Times New Roman" w:cs="Times New Roman"/>
          <w:lang w:val="en-US"/>
        </w:rPr>
        <w:footnoteReference w:id="36"/>
      </w:r>
      <w:r w:rsidR="001720B4">
        <w:rPr>
          <w:rFonts w:ascii="Times New Roman" w:hAnsi="Times New Roman" w:cs="Times New Roman"/>
          <w:lang w:val="en-US"/>
        </w:rPr>
        <w:t xml:space="preserve"> </w:t>
      </w:r>
      <w:r w:rsidR="001720B4" w:rsidRPr="00020D40">
        <w:rPr>
          <w:rFonts w:ascii="Times New Roman" w:hAnsi="Times New Roman" w:cs="Times New Roman"/>
          <w:lang w:val="en-US"/>
        </w:rPr>
        <w:t>hyper-realistic Metaverse avatar</w:t>
      </w:r>
      <w:r w:rsidR="001720B4">
        <w:rPr>
          <w:rFonts w:ascii="Times New Roman" w:hAnsi="Times New Roman" w:cs="Times New Roman"/>
          <w:lang w:val="en-US"/>
        </w:rPr>
        <w:t>s could open a door, for instance, to unlawful face template</w:t>
      </w:r>
      <w:r w:rsidR="001720B4">
        <w:rPr>
          <w:rStyle w:val="Refdenotaalpie"/>
          <w:rFonts w:ascii="Times New Roman" w:hAnsi="Times New Roman" w:cs="Times New Roman"/>
          <w:lang w:val="en-US"/>
        </w:rPr>
        <w:footnoteReference w:id="37"/>
      </w:r>
      <w:r w:rsidR="001720B4">
        <w:rPr>
          <w:rFonts w:ascii="Times New Roman" w:hAnsi="Times New Roman" w:cs="Times New Roman"/>
          <w:lang w:val="en-US"/>
        </w:rPr>
        <w:t xml:space="preserve"> processing.</w:t>
      </w:r>
    </w:p>
    <w:p w14:paraId="337E682E" w14:textId="1C851E68" w:rsidR="008923AF" w:rsidRDefault="00804264" w:rsidP="00032A92">
      <w:pPr>
        <w:spacing w:line="360" w:lineRule="auto"/>
        <w:ind w:firstLine="360"/>
        <w:rPr>
          <w:rFonts w:ascii="Times New Roman" w:hAnsi="Times New Roman" w:cs="Times New Roman"/>
          <w:lang w:val="en-US"/>
        </w:rPr>
      </w:pPr>
      <w:r w:rsidRPr="00804264">
        <w:rPr>
          <w:rFonts w:ascii="Times New Roman" w:hAnsi="Times New Roman" w:cs="Times New Roman"/>
          <w:lang w:val="en-US"/>
        </w:rPr>
        <w:t xml:space="preserve">According to Finck, ‘a blockchain is a shared and synchronized digital database that is maintained by an algorithm and stored on multiple nodes (the computers that store a </w:t>
      </w:r>
      <w:r w:rsidRPr="00804264">
        <w:rPr>
          <w:rFonts w:ascii="Times New Roman" w:hAnsi="Times New Roman" w:cs="Times New Roman"/>
          <w:lang w:val="en-US"/>
        </w:rPr>
        <w:lastRenderedPageBreak/>
        <w:t>local version of the distributed ledger). Blockchains can be imagined as a peer-to-peer network, with the nodes serving as the different peers.’</w:t>
      </w:r>
      <w:r>
        <w:rPr>
          <w:rStyle w:val="Refdenotaalpie"/>
          <w:rFonts w:ascii="Times New Roman" w:hAnsi="Times New Roman" w:cs="Times New Roman"/>
          <w:lang w:val="en-US"/>
        </w:rPr>
        <w:footnoteReference w:id="38"/>
      </w:r>
      <w:r w:rsidR="001720B4">
        <w:rPr>
          <w:rFonts w:ascii="Times New Roman" w:hAnsi="Times New Roman" w:cs="Times New Roman"/>
          <w:lang w:val="en-US"/>
        </w:rPr>
        <w:t xml:space="preserve"> </w:t>
      </w:r>
      <w:r w:rsidR="008923AF" w:rsidRPr="008923AF">
        <w:rPr>
          <w:rFonts w:ascii="Times New Roman" w:hAnsi="Times New Roman" w:cs="Times New Roman"/>
          <w:lang w:val="en-US"/>
        </w:rPr>
        <w:t xml:space="preserve">To provide users with the best experiences possible, the </w:t>
      </w:r>
      <w:r w:rsidR="008923AF">
        <w:rPr>
          <w:rFonts w:ascii="Times New Roman" w:hAnsi="Times New Roman" w:cs="Times New Roman"/>
          <w:lang w:val="en-US"/>
        </w:rPr>
        <w:t>M</w:t>
      </w:r>
      <w:r w:rsidR="008923AF" w:rsidRPr="008923AF">
        <w:rPr>
          <w:rFonts w:ascii="Times New Roman" w:hAnsi="Times New Roman" w:cs="Times New Roman"/>
          <w:lang w:val="en-US"/>
        </w:rPr>
        <w:t xml:space="preserve">etaverse </w:t>
      </w:r>
      <w:r w:rsidR="008923AF">
        <w:rPr>
          <w:rFonts w:ascii="Times New Roman" w:hAnsi="Times New Roman" w:cs="Times New Roman"/>
          <w:lang w:val="en-US"/>
        </w:rPr>
        <w:t>processes</w:t>
      </w:r>
      <w:r w:rsidR="008923AF" w:rsidRPr="008923AF">
        <w:rPr>
          <w:rFonts w:ascii="Times New Roman" w:hAnsi="Times New Roman" w:cs="Times New Roman"/>
          <w:lang w:val="en-US"/>
        </w:rPr>
        <w:t xml:space="preserve"> enormous amounts of </w:t>
      </w:r>
      <w:r w:rsidR="008923AF">
        <w:rPr>
          <w:rFonts w:ascii="Times New Roman" w:hAnsi="Times New Roman" w:cs="Times New Roman"/>
          <w:lang w:val="en-US"/>
        </w:rPr>
        <w:t>personal data</w:t>
      </w:r>
      <w:r w:rsidR="008923AF" w:rsidRPr="008923AF">
        <w:rPr>
          <w:rFonts w:ascii="Times New Roman" w:hAnsi="Times New Roman" w:cs="Times New Roman"/>
          <w:lang w:val="en-US"/>
        </w:rPr>
        <w:t>. Users</w:t>
      </w:r>
      <w:r w:rsidR="00B16509">
        <w:rPr>
          <w:rFonts w:ascii="Times New Roman" w:hAnsi="Times New Roman" w:cs="Times New Roman"/>
          <w:lang w:val="en-US"/>
        </w:rPr>
        <w:t xml:space="preserve"> might</w:t>
      </w:r>
      <w:r w:rsidR="008923AF" w:rsidRPr="008923AF">
        <w:rPr>
          <w:rFonts w:ascii="Times New Roman" w:hAnsi="Times New Roman" w:cs="Times New Roman"/>
          <w:lang w:val="en-US"/>
        </w:rPr>
        <w:t xml:space="preserve"> have total control over their </w:t>
      </w:r>
      <w:r w:rsidR="0040766D">
        <w:rPr>
          <w:rFonts w:ascii="Times New Roman" w:hAnsi="Times New Roman" w:cs="Times New Roman"/>
          <w:lang w:val="en-US"/>
        </w:rPr>
        <w:t xml:space="preserve">personal </w:t>
      </w:r>
      <w:r w:rsidR="008923AF" w:rsidRPr="008923AF">
        <w:rPr>
          <w:rFonts w:ascii="Times New Roman" w:hAnsi="Times New Roman" w:cs="Times New Roman"/>
          <w:lang w:val="en-US"/>
        </w:rPr>
        <w:t xml:space="preserve">data thanks to blockchain's consensus, authentication, and access control methods, which protect users' privacy. </w:t>
      </w:r>
      <w:r w:rsidR="00CA04D5">
        <w:rPr>
          <w:rFonts w:ascii="Times New Roman" w:hAnsi="Times New Roman" w:cs="Times New Roman"/>
          <w:lang w:val="en-US"/>
        </w:rPr>
        <w:t>Finally, b</w:t>
      </w:r>
      <w:r w:rsidR="008923AF" w:rsidRPr="008923AF">
        <w:rPr>
          <w:rFonts w:ascii="Times New Roman" w:hAnsi="Times New Roman" w:cs="Times New Roman"/>
          <w:lang w:val="en-US"/>
        </w:rPr>
        <w:t xml:space="preserve">lockchain </w:t>
      </w:r>
      <w:r w:rsidR="006D186C">
        <w:rPr>
          <w:rFonts w:ascii="Times New Roman" w:hAnsi="Times New Roman" w:cs="Times New Roman"/>
          <w:lang w:val="en-US"/>
        </w:rPr>
        <w:t>enhances</w:t>
      </w:r>
      <w:r w:rsidR="006D186C" w:rsidRPr="008923AF">
        <w:rPr>
          <w:rFonts w:ascii="Times New Roman" w:hAnsi="Times New Roman" w:cs="Times New Roman"/>
          <w:lang w:val="en-US"/>
        </w:rPr>
        <w:t xml:space="preserve"> </w:t>
      </w:r>
      <w:r w:rsidR="008923AF" w:rsidRPr="008923AF">
        <w:rPr>
          <w:rFonts w:ascii="Times New Roman" w:hAnsi="Times New Roman" w:cs="Times New Roman"/>
          <w:lang w:val="en-US"/>
        </w:rPr>
        <w:t xml:space="preserve">data security in the </w:t>
      </w:r>
      <w:r w:rsidR="006D186C">
        <w:rPr>
          <w:rFonts w:ascii="Times New Roman" w:hAnsi="Times New Roman" w:cs="Times New Roman"/>
          <w:lang w:val="en-US"/>
        </w:rPr>
        <w:t>M</w:t>
      </w:r>
      <w:r w:rsidR="008923AF" w:rsidRPr="008923AF">
        <w:rPr>
          <w:rFonts w:ascii="Times New Roman" w:hAnsi="Times New Roman" w:cs="Times New Roman"/>
          <w:lang w:val="en-US"/>
        </w:rPr>
        <w:t xml:space="preserve">etaverse </w:t>
      </w:r>
      <w:r w:rsidR="006D186C">
        <w:rPr>
          <w:rFonts w:ascii="Times New Roman" w:hAnsi="Times New Roman" w:cs="Times New Roman"/>
          <w:lang w:val="en-US"/>
        </w:rPr>
        <w:t xml:space="preserve">in line with Article 32 GDPR </w:t>
      </w:r>
      <w:r w:rsidR="008923AF" w:rsidRPr="008923AF">
        <w:rPr>
          <w:rFonts w:ascii="Times New Roman" w:hAnsi="Times New Roman" w:cs="Times New Roman"/>
          <w:lang w:val="en-US"/>
        </w:rPr>
        <w:t>by utilizing hash functions and asymmetric key encryption.</w:t>
      </w:r>
      <w:r w:rsidR="00D45AEE">
        <w:rPr>
          <w:rFonts w:ascii="Times New Roman" w:hAnsi="Times New Roman" w:cs="Times New Roman"/>
          <w:lang w:val="en-US"/>
        </w:rPr>
        <w:t xml:space="preserve"> However, when one thinks about the possibility of introducing blockchain technology to enhance the data governance of hyper-realistic Metaverse avatars</w:t>
      </w:r>
      <w:r w:rsidR="002C26D2">
        <w:rPr>
          <w:rFonts w:ascii="Times New Roman" w:hAnsi="Times New Roman" w:cs="Times New Roman"/>
          <w:lang w:val="en-US"/>
        </w:rPr>
        <w:t>,</w:t>
      </w:r>
      <w:r w:rsidR="00D45AEE">
        <w:rPr>
          <w:rFonts w:ascii="Times New Roman" w:hAnsi="Times New Roman" w:cs="Times New Roman"/>
          <w:lang w:val="en-US"/>
        </w:rPr>
        <w:t xml:space="preserve"> the infrastructural costs should be also considered. </w:t>
      </w:r>
      <w:r w:rsidR="001069B1">
        <w:rPr>
          <w:rFonts w:ascii="Times New Roman" w:hAnsi="Times New Roman" w:cs="Times New Roman"/>
          <w:lang w:val="en-US"/>
        </w:rPr>
        <w:t xml:space="preserve">First, the </w:t>
      </w:r>
      <w:r w:rsidR="0050737F">
        <w:rPr>
          <w:rFonts w:ascii="Times New Roman" w:hAnsi="Times New Roman" w:cs="Times New Roman"/>
          <w:lang w:val="en-US"/>
        </w:rPr>
        <w:t xml:space="preserve">typical </w:t>
      </w:r>
      <w:r w:rsidR="001069B1">
        <w:rPr>
          <w:rFonts w:ascii="Times New Roman" w:hAnsi="Times New Roman" w:cs="Times New Roman"/>
          <w:lang w:val="en-US"/>
        </w:rPr>
        <w:t xml:space="preserve">costs of blockchain development for 2024 are estimated </w:t>
      </w:r>
      <w:proofErr w:type="gramStart"/>
      <w:r w:rsidR="0050737F" w:rsidRPr="0050737F">
        <w:rPr>
          <w:rFonts w:ascii="Times New Roman" w:hAnsi="Times New Roman" w:cs="Times New Roman"/>
          <w:lang w:val="en-US"/>
        </w:rPr>
        <w:t>between</w:t>
      </w:r>
      <w:proofErr w:type="gramEnd"/>
      <w:r w:rsidR="0050737F" w:rsidRPr="0050737F">
        <w:rPr>
          <w:rFonts w:ascii="Times New Roman" w:hAnsi="Times New Roman" w:cs="Times New Roman"/>
          <w:lang w:val="en-US"/>
        </w:rPr>
        <w:t xml:space="preserve"> $15,000 and $50,000</w:t>
      </w:r>
      <w:r w:rsidR="0050737F">
        <w:rPr>
          <w:rFonts w:ascii="Times New Roman" w:hAnsi="Times New Roman" w:cs="Times New Roman"/>
          <w:lang w:val="en-US"/>
        </w:rPr>
        <w:t>.</w:t>
      </w:r>
      <w:r w:rsidR="0050737F">
        <w:rPr>
          <w:rStyle w:val="Refdenotaalpie"/>
          <w:rFonts w:ascii="Times New Roman" w:hAnsi="Times New Roman" w:cs="Times New Roman"/>
          <w:lang w:val="en-US"/>
        </w:rPr>
        <w:footnoteReference w:id="39"/>
      </w:r>
      <w:r w:rsidR="00221C7A">
        <w:rPr>
          <w:rFonts w:ascii="Times New Roman" w:hAnsi="Times New Roman" w:cs="Times New Roman"/>
          <w:lang w:val="en-US"/>
        </w:rPr>
        <w:t xml:space="preserve"> </w:t>
      </w:r>
      <w:r w:rsidR="002C26D2">
        <w:rPr>
          <w:rFonts w:ascii="Times New Roman" w:hAnsi="Times New Roman" w:cs="Times New Roman"/>
          <w:lang w:val="en-US"/>
        </w:rPr>
        <w:t>Second, the environmental impact of blockchain technology</w:t>
      </w:r>
      <w:r w:rsidR="00032A92">
        <w:rPr>
          <w:rFonts w:ascii="Times New Roman" w:hAnsi="Times New Roman" w:cs="Times New Roman"/>
          <w:lang w:val="en-US"/>
        </w:rPr>
        <w:t xml:space="preserve"> has been widely criticized. According to Clarke, ‘[b]</w:t>
      </w:r>
      <w:proofErr w:type="spellStart"/>
      <w:r w:rsidR="00032A92" w:rsidRPr="00032A92">
        <w:rPr>
          <w:rFonts w:ascii="Times New Roman" w:hAnsi="Times New Roman" w:cs="Times New Roman"/>
          <w:lang w:val="en-US"/>
        </w:rPr>
        <w:t>lockchain</w:t>
      </w:r>
      <w:proofErr w:type="spellEnd"/>
      <w:r w:rsidR="00032A92" w:rsidRPr="00032A92">
        <w:rPr>
          <w:rFonts w:ascii="Times New Roman" w:hAnsi="Times New Roman" w:cs="Times New Roman"/>
          <w:lang w:val="en-US"/>
        </w:rPr>
        <w:t xml:space="preserve"> technology has a significant carbon footprint due to its energy-intensive process of verifying transactions and creating new blocks on the blockchain. The energy consumption of blockchain technology results in significant greenhouse gas emissions, which contribute to climate change.</w:t>
      </w:r>
      <w:r w:rsidR="00032A92">
        <w:rPr>
          <w:rFonts w:ascii="Times New Roman" w:hAnsi="Times New Roman" w:cs="Times New Roman"/>
          <w:lang w:val="en-US"/>
        </w:rPr>
        <w:t>’</w:t>
      </w:r>
      <w:r w:rsidR="00032A92">
        <w:rPr>
          <w:rStyle w:val="Refdenotaalpie"/>
          <w:rFonts w:ascii="Times New Roman" w:hAnsi="Times New Roman" w:cs="Times New Roman"/>
          <w:lang w:val="en-US"/>
        </w:rPr>
        <w:footnoteReference w:id="40"/>
      </w:r>
    </w:p>
    <w:p w14:paraId="0C46A80A" w14:textId="77777777" w:rsidR="00C36A4C" w:rsidRDefault="00BD4E50" w:rsidP="00032A92">
      <w:pPr>
        <w:spacing w:line="360" w:lineRule="auto"/>
        <w:ind w:firstLine="360"/>
        <w:rPr>
          <w:rFonts w:ascii="Times New Roman" w:hAnsi="Times New Roman" w:cs="Times New Roman"/>
          <w:lang w:val="en-US"/>
        </w:rPr>
      </w:pPr>
      <w:r>
        <w:rPr>
          <w:rFonts w:ascii="Times New Roman" w:hAnsi="Times New Roman" w:cs="Times New Roman"/>
          <w:lang w:val="en-US"/>
        </w:rPr>
        <w:t xml:space="preserve">Another aspect that should be considered is the difference between </w:t>
      </w:r>
      <w:r w:rsidR="003E0C4F">
        <w:rPr>
          <w:rFonts w:ascii="Times New Roman" w:hAnsi="Times New Roman" w:cs="Times New Roman"/>
          <w:lang w:val="en-US"/>
        </w:rPr>
        <w:t xml:space="preserve">private and public blockchains. </w:t>
      </w:r>
      <w:r w:rsidR="00624EA7" w:rsidRPr="00624EA7">
        <w:rPr>
          <w:rFonts w:ascii="Times New Roman" w:hAnsi="Times New Roman" w:cs="Times New Roman"/>
          <w:lang w:val="en-US"/>
        </w:rPr>
        <w:t>Public blockchains are accessible to everybody and provide some level of anonymity. Private blockchains, on the other hand, only provide access to a limited number of people and institutions.</w:t>
      </w:r>
      <w:r w:rsidR="00B64972">
        <w:rPr>
          <w:rStyle w:val="Refdenotaalpie"/>
          <w:rFonts w:ascii="Times New Roman" w:hAnsi="Times New Roman" w:cs="Times New Roman"/>
          <w:lang w:val="en-US"/>
        </w:rPr>
        <w:footnoteReference w:id="41"/>
      </w:r>
      <w:r w:rsidR="00624EA7" w:rsidRPr="00624EA7">
        <w:rPr>
          <w:rFonts w:ascii="Times New Roman" w:hAnsi="Times New Roman" w:cs="Times New Roman"/>
          <w:lang w:val="en-US"/>
        </w:rPr>
        <w:t xml:space="preserve"> </w:t>
      </w:r>
      <w:r w:rsidR="006F5C6F">
        <w:rPr>
          <w:rFonts w:ascii="Times New Roman" w:hAnsi="Times New Roman" w:cs="Times New Roman"/>
          <w:lang w:val="en-US"/>
        </w:rPr>
        <w:t>While p</w:t>
      </w:r>
      <w:r w:rsidR="006F5C6F" w:rsidRPr="006F5C6F">
        <w:rPr>
          <w:rFonts w:ascii="Times New Roman" w:hAnsi="Times New Roman" w:cs="Times New Roman"/>
          <w:lang w:val="en-US"/>
        </w:rPr>
        <w:t>ublic blockchains offer transparency, decentralization and accessibility</w:t>
      </w:r>
      <w:r w:rsidR="006F5C6F">
        <w:rPr>
          <w:rFonts w:ascii="Times New Roman" w:hAnsi="Times New Roman" w:cs="Times New Roman"/>
          <w:lang w:val="en-US"/>
        </w:rPr>
        <w:t xml:space="preserve">, </w:t>
      </w:r>
      <w:r w:rsidR="006F5C6F" w:rsidRPr="006F5C6F">
        <w:rPr>
          <w:rFonts w:ascii="Times New Roman" w:hAnsi="Times New Roman" w:cs="Times New Roman"/>
          <w:lang w:val="en-US"/>
        </w:rPr>
        <w:t xml:space="preserve">private blockchains </w:t>
      </w:r>
      <w:r w:rsidR="006F5C6F">
        <w:rPr>
          <w:rFonts w:ascii="Times New Roman" w:hAnsi="Times New Roman" w:cs="Times New Roman"/>
          <w:lang w:val="en-US"/>
        </w:rPr>
        <w:t>allow for</w:t>
      </w:r>
      <w:r w:rsidR="006F5C6F" w:rsidRPr="006F5C6F">
        <w:rPr>
          <w:rFonts w:ascii="Times New Roman" w:hAnsi="Times New Roman" w:cs="Times New Roman"/>
          <w:lang w:val="en-US"/>
        </w:rPr>
        <w:t xml:space="preserve"> </w:t>
      </w:r>
      <w:r w:rsidR="006F5C6F">
        <w:rPr>
          <w:rFonts w:ascii="Times New Roman" w:hAnsi="Times New Roman" w:cs="Times New Roman"/>
          <w:lang w:val="en-US"/>
        </w:rPr>
        <w:t>better</w:t>
      </w:r>
      <w:r w:rsidR="006F5C6F" w:rsidRPr="006F5C6F">
        <w:rPr>
          <w:rFonts w:ascii="Times New Roman" w:hAnsi="Times New Roman" w:cs="Times New Roman"/>
          <w:lang w:val="en-US"/>
        </w:rPr>
        <w:t xml:space="preserve"> control, privacy and security</w:t>
      </w:r>
      <w:r w:rsidR="006F5C6F">
        <w:rPr>
          <w:rFonts w:ascii="Times New Roman" w:hAnsi="Times New Roman" w:cs="Times New Roman"/>
          <w:lang w:val="en-US"/>
        </w:rPr>
        <w:t xml:space="preserve">. </w:t>
      </w:r>
      <w:r w:rsidR="00337643">
        <w:rPr>
          <w:rFonts w:ascii="Times New Roman" w:hAnsi="Times New Roman" w:cs="Times New Roman"/>
          <w:lang w:val="en-US"/>
        </w:rPr>
        <w:t>In the specific case of hyper-realistic Metaverse avatars</w:t>
      </w:r>
      <w:r w:rsidR="00A80383">
        <w:rPr>
          <w:rFonts w:ascii="Times New Roman" w:hAnsi="Times New Roman" w:cs="Times New Roman"/>
          <w:lang w:val="en-US"/>
        </w:rPr>
        <w:t>,</w:t>
      </w:r>
      <w:r w:rsidR="00337643">
        <w:rPr>
          <w:rFonts w:ascii="Times New Roman" w:hAnsi="Times New Roman" w:cs="Times New Roman"/>
          <w:lang w:val="en-US"/>
        </w:rPr>
        <w:t xml:space="preserve"> it could be considered to have a private blockchain accessible for all the users and deployers of a specific Metaverse space. This might help to </w:t>
      </w:r>
      <w:r w:rsidR="00337BD3">
        <w:rPr>
          <w:rFonts w:ascii="Times New Roman" w:hAnsi="Times New Roman" w:cs="Times New Roman"/>
          <w:lang w:val="en-US"/>
        </w:rPr>
        <w:t>enhance privacy</w:t>
      </w:r>
      <w:r w:rsidR="00A80383">
        <w:rPr>
          <w:rFonts w:ascii="Times New Roman" w:hAnsi="Times New Roman" w:cs="Times New Roman"/>
          <w:lang w:val="en-US"/>
        </w:rPr>
        <w:t>,</w:t>
      </w:r>
      <w:r w:rsidR="00337BD3">
        <w:rPr>
          <w:rFonts w:ascii="Times New Roman" w:hAnsi="Times New Roman" w:cs="Times New Roman"/>
          <w:lang w:val="en-US"/>
        </w:rPr>
        <w:t xml:space="preserve"> data protection and data security. </w:t>
      </w:r>
    </w:p>
    <w:p w14:paraId="316BD34F" w14:textId="286AFB4B" w:rsidR="00BD4E50" w:rsidRDefault="00C36A4C" w:rsidP="00032A92">
      <w:pPr>
        <w:spacing w:line="360" w:lineRule="auto"/>
        <w:ind w:firstLine="360"/>
        <w:rPr>
          <w:rFonts w:ascii="Times New Roman" w:hAnsi="Times New Roman" w:cs="Times New Roman"/>
          <w:lang w:val="en-US"/>
        </w:rPr>
      </w:pPr>
      <w:r>
        <w:rPr>
          <w:rFonts w:ascii="Times New Roman" w:hAnsi="Times New Roman" w:cs="Times New Roman"/>
          <w:lang w:val="en-US"/>
        </w:rPr>
        <w:lastRenderedPageBreak/>
        <w:t>Data security is crucial</w:t>
      </w:r>
      <w:r w:rsidR="00337BD3">
        <w:rPr>
          <w:rFonts w:ascii="Times New Roman" w:hAnsi="Times New Roman" w:cs="Times New Roman"/>
          <w:lang w:val="en-US"/>
        </w:rPr>
        <w:t>,</w:t>
      </w:r>
      <w:r>
        <w:rPr>
          <w:rFonts w:ascii="Times New Roman" w:hAnsi="Times New Roman" w:cs="Times New Roman"/>
          <w:lang w:val="en-US"/>
        </w:rPr>
        <w:t xml:space="preserve"> since</w:t>
      </w:r>
      <w:r w:rsidR="00337BD3">
        <w:rPr>
          <w:rFonts w:ascii="Times New Roman" w:hAnsi="Times New Roman" w:cs="Times New Roman"/>
          <w:lang w:val="en-US"/>
        </w:rPr>
        <w:t xml:space="preserve"> </w:t>
      </w:r>
      <w:r w:rsidR="00105201">
        <w:rPr>
          <w:rFonts w:ascii="Times New Roman" w:hAnsi="Times New Roman" w:cs="Times New Roman"/>
          <w:lang w:val="en-US"/>
        </w:rPr>
        <w:t xml:space="preserve">the room for illegal activities within Metaverse environments is vast. </w:t>
      </w:r>
      <w:r w:rsidR="00E37C0D">
        <w:rPr>
          <w:rFonts w:ascii="Times New Roman" w:hAnsi="Times New Roman" w:cs="Times New Roman"/>
          <w:lang w:val="en-US"/>
        </w:rPr>
        <w:t xml:space="preserve">Some examples can include </w:t>
      </w:r>
      <w:r w:rsidR="00E37C0D" w:rsidRPr="00E37C0D">
        <w:rPr>
          <w:rFonts w:ascii="Times New Roman" w:hAnsi="Times New Roman" w:cs="Times New Roman"/>
          <w:lang w:val="en-US"/>
        </w:rPr>
        <w:t>hacking, identity theft</w:t>
      </w:r>
      <w:r w:rsidR="00294615">
        <w:rPr>
          <w:rFonts w:ascii="Times New Roman" w:hAnsi="Times New Roman" w:cs="Times New Roman"/>
          <w:lang w:val="en-US"/>
        </w:rPr>
        <w:t xml:space="preserve">, </w:t>
      </w:r>
      <w:r w:rsidR="00371D29">
        <w:rPr>
          <w:rFonts w:ascii="Times New Roman" w:hAnsi="Times New Roman" w:cs="Times New Roman"/>
          <w:lang w:val="en-US"/>
        </w:rPr>
        <w:t xml:space="preserve">deepfake, </w:t>
      </w:r>
      <w:r w:rsidR="00294615" w:rsidRPr="00294615">
        <w:rPr>
          <w:rFonts w:ascii="Times New Roman" w:hAnsi="Times New Roman" w:cs="Times New Roman"/>
          <w:lang w:val="en-US"/>
        </w:rPr>
        <w:t>exploit</w:t>
      </w:r>
      <w:r w:rsidR="00294615">
        <w:rPr>
          <w:rFonts w:ascii="Times New Roman" w:hAnsi="Times New Roman" w:cs="Times New Roman"/>
          <w:lang w:val="en-US"/>
        </w:rPr>
        <w:t>ation of</w:t>
      </w:r>
      <w:r w:rsidR="00294615" w:rsidRPr="00294615">
        <w:rPr>
          <w:rFonts w:ascii="Times New Roman" w:hAnsi="Times New Roman" w:cs="Times New Roman"/>
          <w:lang w:val="en-US"/>
        </w:rPr>
        <w:t xml:space="preserve"> security flaws in virtual environments</w:t>
      </w:r>
      <w:r w:rsidR="00E37C0D">
        <w:rPr>
          <w:rFonts w:ascii="Times New Roman" w:hAnsi="Times New Roman" w:cs="Times New Roman"/>
          <w:lang w:val="en-US"/>
        </w:rPr>
        <w:t xml:space="preserve"> and</w:t>
      </w:r>
      <w:r w:rsidR="00E37C0D" w:rsidRPr="00E37C0D">
        <w:rPr>
          <w:rFonts w:ascii="Times New Roman" w:hAnsi="Times New Roman" w:cs="Times New Roman"/>
          <w:lang w:val="en-US"/>
        </w:rPr>
        <w:t xml:space="preserve"> financial fraud</w:t>
      </w:r>
      <w:r w:rsidR="00E37C0D">
        <w:rPr>
          <w:rFonts w:ascii="Times New Roman" w:hAnsi="Times New Roman" w:cs="Times New Roman"/>
          <w:lang w:val="en-US"/>
        </w:rPr>
        <w:t>. Th</w:t>
      </w:r>
      <w:r w:rsidR="00294615">
        <w:rPr>
          <w:rFonts w:ascii="Times New Roman" w:hAnsi="Times New Roman" w:cs="Times New Roman"/>
          <w:lang w:val="en-US"/>
        </w:rPr>
        <w:t>ese</w:t>
      </w:r>
      <w:r w:rsidR="00E37C0D">
        <w:rPr>
          <w:rFonts w:ascii="Times New Roman" w:hAnsi="Times New Roman" w:cs="Times New Roman"/>
          <w:lang w:val="en-US"/>
        </w:rPr>
        <w:t xml:space="preserve"> will be </w:t>
      </w:r>
      <w:r w:rsidR="00A80383">
        <w:rPr>
          <w:rFonts w:ascii="Times New Roman" w:hAnsi="Times New Roman" w:cs="Times New Roman"/>
          <w:lang w:val="en-US"/>
        </w:rPr>
        <w:t>e</w:t>
      </w:r>
      <w:r w:rsidR="00E37C0D">
        <w:rPr>
          <w:rFonts w:ascii="Times New Roman" w:hAnsi="Times New Roman" w:cs="Times New Roman"/>
          <w:lang w:val="en-US"/>
        </w:rPr>
        <w:t xml:space="preserve">specially relevant in the case of hyper-realistic Metaverse avatars. </w:t>
      </w:r>
      <w:r w:rsidR="00B242C3">
        <w:rPr>
          <w:rFonts w:ascii="Times New Roman" w:hAnsi="Times New Roman" w:cs="Times New Roman"/>
          <w:lang w:val="en-US"/>
        </w:rPr>
        <w:t>The amount of personal and, as discussed in the previous section of this paper, biometric data</w:t>
      </w:r>
      <w:r w:rsidR="00B56E1D">
        <w:rPr>
          <w:rFonts w:ascii="Times New Roman" w:hAnsi="Times New Roman" w:cs="Times New Roman"/>
          <w:lang w:val="en-US"/>
        </w:rPr>
        <w:t>,</w:t>
      </w:r>
      <w:r w:rsidR="00B242C3">
        <w:rPr>
          <w:rFonts w:ascii="Times New Roman" w:hAnsi="Times New Roman" w:cs="Times New Roman"/>
          <w:lang w:val="en-US"/>
        </w:rPr>
        <w:t xml:space="preserve"> can make hacking or data breaches particularly dangerous. </w:t>
      </w:r>
      <w:proofErr w:type="gramStart"/>
      <w:r w:rsidR="00B242C3">
        <w:rPr>
          <w:rFonts w:ascii="Times New Roman" w:hAnsi="Times New Roman" w:cs="Times New Roman"/>
          <w:lang w:val="en-US"/>
        </w:rPr>
        <w:t>Also</w:t>
      </w:r>
      <w:proofErr w:type="gramEnd"/>
      <w:r w:rsidR="00B242C3">
        <w:rPr>
          <w:rFonts w:ascii="Times New Roman" w:hAnsi="Times New Roman" w:cs="Times New Roman"/>
          <w:lang w:val="en-US"/>
        </w:rPr>
        <w:t xml:space="preserve"> because biometric data, unlike passwords or bank account numbers, cannot be erased. </w:t>
      </w:r>
      <w:r w:rsidR="00566245">
        <w:rPr>
          <w:rFonts w:ascii="Times New Roman" w:hAnsi="Times New Roman" w:cs="Times New Roman"/>
          <w:lang w:val="en-US"/>
        </w:rPr>
        <w:t xml:space="preserve">Other crimes </w:t>
      </w:r>
      <w:r w:rsidR="00876154">
        <w:rPr>
          <w:rFonts w:ascii="Times New Roman" w:hAnsi="Times New Roman" w:cs="Times New Roman"/>
          <w:lang w:val="en-US"/>
        </w:rPr>
        <w:t xml:space="preserve">might </w:t>
      </w:r>
      <w:r w:rsidR="00566245">
        <w:rPr>
          <w:rFonts w:ascii="Times New Roman" w:hAnsi="Times New Roman" w:cs="Times New Roman"/>
          <w:lang w:val="en-US"/>
        </w:rPr>
        <w:t xml:space="preserve">include </w:t>
      </w:r>
      <w:r w:rsidR="00E37C0D" w:rsidRPr="00E37C0D">
        <w:rPr>
          <w:rFonts w:ascii="Times New Roman" w:hAnsi="Times New Roman" w:cs="Times New Roman"/>
          <w:lang w:val="en-US"/>
        </w:rPr>
        <w:t>cyberstalking</w:t>
      </w:r>
      <w:r w:rsidR="00566245">
        <w:rPr>
          <w:rFonts w:ascii="Times New Roman" w:hAnsi="Times New Roman" w:cs="Times New Roman"/>
          <w:lang w:val="en-US"/>
        </w:rPr>
        <w:t>,</w:t>
      </w:r>
      <w:r w:rsidR="00E37C0D" w:rsidRPr="00E37C0D">
        <w:rPr>
          <w:rFonts w:ascii="Times New Roman" w:hAnsi="Times New Roman" w:cs="Times New Roman"/>
          <w:lang w:val="en-US"/>
        </w:rPr>
        <w:t xml:space="preserve"> </w:t>
      </w:r>
      <w:r w:rsidR="00294615">
        <w:rPr>
          <w:rFonts w:ascii="Times New Roman" w:hAnsi="Times New Roman" w:cs="Times New Roman"/>
          <w:lang w:val="en-US"/>
        </w:rPr>
        <w:t xml:space="preserve">harassment, disruptive </w:t>
      </w:r>
      <w:proofErr w:type="spellStart"/>
      <w:r w:rsidR="00294615">
        <w:rPr>
          <w:rFonts w:ascii="Times New Roman" w:hAnsi="Times New Roman" w:cs="Times New Roman"/>
          <w:lang w:val="en-US"/>
        </w:rPr>
        <w:t>behaviour</w:t>
      </w:r>
      <w:proofErr w:type="spellEnd"/>
      <w:r w:rsidR="00294615">
        <w:rPr>
          <w:rFonts w:ascii="Times New Roman" w:hAnsi="Times New Roman" w:cs="Times New Roman"/>
          <w:lang w:val="en-US"/>
        </w:rPr>
        <w:t xml:space="preserve">, </w:t>
      </w:r>
      <w:r w:rsidR="009044BA">
        <w:rPr>
          <w:rFonts w:ascii="Times New Roman" w:hAnsi="Times New Roman" w:cs="Times New Roman"/>
          <w:lang w:val="en-US"/>
        </w:rPr>
        <w:t>discrimination, intimidation or deception</w:t>
      </w:r>
      <w:r w:rsidR="00371D29">
        <w:rPr>
          <w:rFonts w:ascii="Times New Roman" w:hAnsi="Times New Roman" w:cs="Times New Roman"/>
          <w:lang w:val="en-US"/>
        </w:rPr>
        <w:t>.</w:t>
      </w:r>
      <w:r w:rsidR="00876154">
        <w:rPr>
          <w:rFonts w:ascii="Times New Roman" w:hAnsi="Times New Roman" w:cs="Times New Roman"/>
          <w:lang w:val="en-US"/>
        </w:rPr>
        <w:t xml:space="preserve"> Figure 1 shows an overview of </w:t>
      </w:r>
      <w:r w:rsidR="001F61CA">
        <w:rPr>
          <w:rFonts w:ascii="Times New Roman" w:hAnsi="Times New Roman" w:cs="Times New Roman"/>
          <w:lang w:val="en-US"/>
        </w:rPr>
        <w:t xml:space="preserve">potential </w:t>
      </w:r>
      <w:proofErr w:type="gramStart"/>
      <w:r w:rsidR="001F61CA">
        <w:rPr>
          <w:rFonts w:ascii="Times New Roman" w:hAnsi="Times New Roman" w:cs="Times New Roman"/>
          <w:lang w:val="en-US"/>
        </w:rPr>
        <w:t>harms</w:t>
      </w:r>
      <w:proofErr w:type="gramEnd"/>
      <w:r w:rsidR="001F61CA">
        <w:rPr>
          <w:rFonts w:ascii="Times New Roman" w:hAnsi="Times New Roman" w:cs="Times New Roman"/>
          <w:lang w:val="en-US"/>
        </w:rPr>
        <w:t xml:space="preserve"> in a</w:t>
      </w:r>
      <w:r w:rsidR="00A80383">
        <w:rPr>
          <w:rFonts w:ascii="Times New Roman" w:hAnsi="Times New Roman" w:cs="Times New Roman"/>
          <w:lang w:val="en-US"/>
        </w:rPr>
        <w:t>nd</w:t>
      </w:r>
      <w:r w:rsidR="001F61CA">
        <w:rPr>
          <w:rFonts w:ascii="Times New Roman" w:hAnsi="Times New Roman" w:cs="Times New Roman"/>
          <w:lang w:val="en-US"/>
        </w:rPr>
        <w:t xml:space="preserve"> through </w:t>
      </w:r>
      <w:proofErr w:type="gramStart"/>
      <w:r w:rsidR="001F61CA">
        <w:rPr>
          <w:rFonts w:ascii="Times New Roman" w:hAnsi="Times New Roman" w:cs="Times New Roman"/>
          <w:lang w:val="en-US"/>
        </w:rPr>
        <w:t>the Metaverse</w:t>
      </w:r>
      <w:proofErr w:type="gramEnd"/>
      <w:r w:rsidR="001F61CA">
        <w:rPr>
          <w:rFonts w:ascii="Times New Roman" w:hAnsi="Times New Roman" w:cs="Times New Roman"/>
          <w:lang w:val="en-US"/>
        </w:rPr>
        <w:t>.</w:t>
      </w:r>
    </w:p>
    <w:p w14:paraId="25210ABE" w14:textId="601AD303" w:rsidR="00EA28F3" w:rsidRDefault="00EA28F3" w:rsidP="00EA28F3">
      <w:pPr>
        <w:spacing w:line="360" w:lineRule="auto"/>
        <w:ind w:firstLine="360"/>
        <w:rPr>
          <w:rFonts w:ascii="Times New Roman" w:hAnsi="Times New Roman" w:cs="Times New Roman"/>
          <w:lang w:val="en-US"/>
        </w:rPr>
      </w:pPr>
      <w:r>
        <w:rPr>
          <w:rFonts w:ascii="Times New Roman" w:hAnsi="Times New Roman" w:cs="Times New Roman"/>
          <w:noProof/>
          <w:lang w:val="en-US"/>
        </w:rPr>
        <w:drawing>
          <wp:inline distT="0" distB="0" distL="0" distR="0" wp14:anchorId="728D2855" wp14:editId="49A23937">
            <wp:extent cx="5394960" cy="4093845"/>
            <wp:effectExtent l="0" t="0" r="0" b="1905"/>
            <wp:docPr id="57446767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394960" cy="4093845"/>
                    </a:xfrm>
                    <a:prstGeom prst="rect">
                      <a:avLst/>
                    </a:prstGeom>
                    <a:noFill/>
                    <a:ln>
                      <a:noFill/>
                    </a:ln>
                  </pic:spPr>
                </pic:pic>
              </a:graphicData>
            </a:graphic>
          </wp:inline>
        </w:drawing>
      </w:r>
    </w:p>
    <w:p w14:paraId="6BCEA238" w14:textId="0E169B65" w:rsidR="00EA28F3" w:rsidRDefault="00EA28F3" w:rsidP="00D472B2">
      <w:pPr>
        <w:spacing w:line="240" w:lineRule="auto"/>
        <w:ind w:firstLine="360"/>
        <w:jc w:val="center"/>
        <w:rPr>
          <w:rFonts w:ascii="Times New Roman" w:hAnsi="Times New Roman" w:cs="Times New Roman"/>
          <w:i/>
          <w:iCs/>
          <w:sz w:val="22"/>
          <w:szCs w:val="22"/>
          <w:lang w:val="en-US"/>
        </w:rPr>
      </w:pPr>
      <w:r w:rsidRPr="00AE79C4">
        <w:rPr>
          <w:rFonts w:ascii="Times New Roman" w:hAnsi="Times New Roman" w:cs="Times New Roman"/>
          <w:sz w:val="22"/>
          <w:szCs w:val="22"/>
          <w:lang w:val="en-US"/>
        </w:rPr>
        <w:t xml:space="preserve">Figure </w:t>
      </w:r>
      <w:r w:rsidR="0012533F">
        <w:rPr>
          <w:rFonts w:ascii="Times New Roman" w:hAnsi="Times New Roman" w:cs="Times New Roman"/>
          <w:sz w:val="22"/>
          <w:szCs w:val="22"/>
          <w:lang w:val="en-US"/>
        </w:rPr>
        <w:t>2</w:t>
      </w:r>
      <w:r w:rsidRPr="00AE79C4">
        <w:rPr>
          <w:rFonts w:ascii="Times New Roman" w:hAnsi="Times New Roman" w:cs="Times New Roman"/>
          <w:i/>
          <w:iCs/>
          <w:sz w:val="22"/>
          <w:szCs w:val="22"/>
          <w:lang w:val="en-US"/>
        </w:rPr>
        <w:t xml:space="preserve">. </w:t>
      </w:r>
      <w:r w:rsidR="005B51B0" w:rsidRPr="00AE79C4">
        <w:rPr>
          <w:rFonts w:ascii="Times New Roman" w:hAnsi="Times New Roman" w:cs="Times New Roman"/>
          <w:i/>
          <w:iCs/>
          <w:sz w:val="22"/>
          <w:szCs w:val="22"/>
          <w:lang w:val="en-US"/>
        </w:rPr>
        <w:t xml:space="preserve">Crimes in the Metaverse. Source: </w:t>
      </w:r>
      <w:r w:rsidR="00D472B2" w:rsidRPr="00AE79C4">
        <w:rPr>
          <w:rFonts w:ascii="Times New Roman" w:hAnsi="Times New Roman" w:cs="Times New Roman"/>
          <w:i/>
          <w:iCs/>
          <w:sz w:val="22"/>
          <w:szCs w:val="22"/>
          <w:lang w:val="en-US"/>
        </w:rPr>
        <w:t>INTERPOL, METAVERSE: A LAW ENFORCEMENT PERSPECTIVE Use Cases, Crime, Forensics, Investigation, and Governance, White Paper January 2024.</w:t>
      </w:r>
    </w:p>
    <w:p w14:paraId="4FEC65BC" w14:textId="77777777" w:rsidR="00D472B2" w:rsidRPr="00AE79C4" w:rsidRDefault="00D472B2" w:rsidP="00AE79C4">
      <w:pPr>
        <w:spacing w:line="240" w:lineRule="auto"/>
        <w:ind w:firstLine="360"/>
        <w:jc w:val="center"/>
        <w:rPr>
          <w:rFonts w:ascii="Times New Roman" w:hAnsi="Times New Roman" w:cs="Times New Roman"/>
          <w:i/>
          <w:iCs/>
          <w:sz w:val="22"/>
          <w:szCs w:val="22"/>
          <w:lang w:val="en-US"/>
        </w:rPr>
      </w:pPr>
    </w:p>
    <w:p w14:paraId="0DF40B87" w14:textId="51E4F527" w:rsidR="00C63462" w:rsidRDefault="001720B4" w:rsidP="00B71EF5">
      <w:pPr>
        <w:spacing w:line="360" w:lineRule="auto"/>
        <w:ind w:firstLine="360"/>
        <w:rPr>
          <w:rFonts w:ascii="Times New Roman" w:eastAsia="Times New Roman" w:hAnsi="Times New Roman" w:cs="Times New Roman"/>
          <w:kern w:val="0"/>
          <w:lang w:val="en-US" w:eastAsia="es-ES"/>
          <w14:ligatures w14:val="none"/>
        </w:rPr>
      </w:pPr>
      <w:r>
        <w:rPr>
          <w:rFonts w:ascii="Times New Roman" w:hAnsi="Times New Roman" w:cs="Times New Roman"/>
          <w:lang w:val="en-US"/>
        </w:rPr>
        <w:t xml:space="preserve">The advantages of blockchain for the </w:t>
      </w:r>
      <w:r w:rsidR="0040766D">
        <w:rPr>
          <w:rFonts w:ascii="Times New Roman" w:hAnsi="Times New Roman" w:cs="Times New Roman"/>
          <w:lang w:val="en-US"/>
        </w:rPr>
        <w:t xml:space="preserve">personal </w:t>
      </w:r>
      <w:r>
        <w:rPr>
          <w:rFonts w:ascii="Times New Roman" w:hAnsi="Times New Roman" w:cs="Times New Roman"/>
          <w:lang w:val="en-US"/>
        </w:rPr>
        <w:t xml:space="preserve">data governance of </w:t>
      </w:r>
      <w:r w:rsidRPr="00020D40">
        <w:rPr>
          <w:rFonts w:ascii="Times New Roman" w:hAnsi="Times New Roman" w:cs="Times New Roman"/>
          <w:lang w:val="en-US"/>
        </w:rPr>
        <w:t>hyper-realistic Metaverse avatar</w:t>
      </w:r>
      <w:r>
        <w:rPr>
          <w:rFonts w:ascii="Times New Roman" w:hAnsi="Times New Roman" w:cs="Times New Roman"/>
          <w:lang w:val="en-US"/>
        </w:rPr>
        <w:t xml:space="preserve">s will be four-fold. First, </w:t>
      </w:r>
      <w:r>
        <w:rPr>
          <w:rFonts w:ascii="Times New Roman" w:eastAsia="Times New Roman" w:hAnsi="Times New Roman" w:cs="Times New Roman"/>
          <w:kern w:val="0"/>
          <w:lang w:val="en-US" w:eastAsia="es-ES"/>
          <w14:ligatures w14:val="none"/>
        </w:rPr>
        <w:t>t</w:t>
      </w:r>
      <w:r w:rsidRPr="001720B4">
        <w:rPr>
          <w:rFonts w:ascii="Times New Roman" w:eastAsia="Times New Roman" w:hAnsi="Times New Roman" w:cs="Times New Roman"/>
          <w:kern w:val="0"/>
          <w:lang w:val="en-US" w:eastAsia="es-ES"/>
          <w14:ligatures w14:val="none"/>
        </w:rPr>
        <w:t xml:space="preserve">he use of blockchain technology will facilitate the acquisition of </w:t>
      </w:r>
      <w:r w:rsidR="0040766D">
        <w:rPr>
          <w:rFonts w:ascii="Times New Roman" w:eastAsia="Times New Roman" w:hAnsi="Times New Roman" w:cs="Times New Roman"/>
          <w:kern w:val="0"/>
          <w:lang w:val="en-US" w:eastAsia="es-ES"/>
          <w14:ligatures w14:val="none"/>
        </w:rPr>
        <w:t xml:space="preserve">personal </w:t>
      </w:r>
      <w:r w:rsidRPr="001720B4">
        <w:rPr>
          <w:rFonts w:ascii="Times New Roman" w:eastAsia="Times New Roman" w:hAnsi="Times New Roman" w:cs="Times New Roman"/>
          <w:kern w:val="0"/>
          <w:lang w:val="en-US" w:eastAsia="es-ES"/>
          <w14:ligatures w14:val="none"/>
        </w:rPr>
        <w:t xml:space="preserve">data in the </w:t>
      </w:r>
      <w:r>
        <w:rPr>
          <w:rFonts w:ascii="Times New Roman" w:eastAsia="Times New Roman" w:hAnsi="Times New Roman" w:cs="Times New Roman"/>
          <w:kern w:val="0"/>
          <w:lang w:val="en-US" w:eastAsia="es-ES"/>
          <w14:ligatures w14:val="none"/>
        </w:rPr>
        <w:t>M</w:t>
      </w:r>
      <w:r w:rsidRPr="001720B4">
        <w:rPr>
          <w:rFonts w:ascii="Times New Roman" w:eastAsia="Times New Roman" w:hAnsi="Times New Roman" w:cs="Times New Roman"/>
          <w:kern w:val="0"/>
          <w:lang w:val="en-US" w:eastAsia="es-ES"/>
          <w14:ligatures w14:val="none"/>
        </w:rPr>
        <w:t xml:space="preserve">etaverse for applications such as social networking. Blockchain's distributed ledger will make it possible to validate transaction </w:t>
      </w:r>
      <w:r w:rsidRPr="001720B4">
        <w:rPr>
          <w:rFonts w:ascii="Times New Roman" w:eastAsia="Times New Roman" w:hAnsi="Times New Roman" w:cs="Times New Roman"/>
          <w:kern w:val="0"/>
          <w:lang w:val="en-US" w:eastAsia="es-ES"/>
          <w14:ligatures w14:val="none"/>
        </w:rPr>
        <w:lastRenderedPageBreak/>
        <w:t xml:space="preserve">records and follow </w:t>
      </w:r>
      <w:r w:rsidR="0040766D">
        <w:rPr>
          <w:rFonts w:ascii="Times New Roman" w:eastAsia="Times New Roman" w:hAnsi="Times New Roman" w:cs="Times New Roman"/>
          <w:kern w:val="0"/>
          <w:lang w:val="en-US" w:eastAsia="es-ES"/>
          <w14:ligatures w14:val="none"/>
        </w:rPr>
        <w:t xml:space="preserve">personal </w:t>
      </w:r>
      <w:r w:rsidRPr="001720B4">
        <w:rPr>
          <w:rFonts w:ascii="Times New Roman" w:eastAsia="Times New Roman" w:hAnsi="Times New Roman" w:cs="Times New Roman"/>
          <w:kern w:val="0"/>
          <w:lang w:val="en-US" w:eastAsia="es-ES"/>
          <w14:ligatures w14:val="none"/>
        </w:rPr>
        <w:t xml:space="preserve">data across the </w:t>
      </w:r>
      <w:r>
        <w:rPr>
          <w:rFonts w:ascii="Times New Roman" w:eastAsia="Times New Roman" w:hAnsi="Times New Roman" w:cs="Times New Roman"/>
          <w:kern w:val="0"/>
          <w:lang w:val="en-US" w:eastAsia="es-ES"/>
          <w14:ligatures w14:val="none"/>
        </w:rPr>
        <w:t>M</w:t>
      </w:r>
      <w:r w:rsidRPr="001720B4">
        <w:rPr>
          <w:rFonts w:ascii="Times New Roman" w:eastAsia="Times New Roman" w:hAnsi="Times New Roman" w:cs="Times New Roman"/>
          <w:kern w:val="0"/>
          <w:lang w:val="en-US" w:eastAsia="es-ES"/>
          <w14:ligatures w14:val="none"/>
        </w:rPr>
        <w:t>etaverse.</w:t>
      </w:r>
      <w:r>
        <w:rPr>
          <w:rStyle w:val="Refdenotaalpie"/>
          <w:rFonts w:ascii="Times New Roman" w:eastAsia="Times New Roman" w:hAnsi="Times New Roman" w:cs="Times New Roman"/>
          <w:kern w:val="0"/>
          <w:lang w:val="en-US" w:eastAsia="es-ES"/>
          <w14:ligatures w14:val="none"/>
        </w:rPr>
        <w:footnoteReference w:id="42"/>
      </w:r>
      <w:r w:rsidRPr="001720B4">
        <w:rPr>
          <w:rFonts w:ascii="Times New Roman" w:eastAsia="Times New Roman" w:hAnsi="Times New Roman" w:cs="Times New Roman"/>
          <w:kern w:val="0"/>
          <w:lang w:val="en-US" w:eastAsia="es-ES"/>
          <w14:ligatures w14:val="none"/>
        </w:rPr>
        <w:t xml:space="preserve"> </w:t>
      </w:r>
      <w:r>
        <w:rPr>
          <w:rFonts w:ascii="Times New Roman" w:eastAsia="Times New Roman" w:hAnsi="Times New Roman" w:cs="Times New Roman"/>
          <w:kern w:val="0"/>
          <w:lang w:val="en-US" w:eastAsia="es-ES"/>
          <w14:ligatures w14:val="none"/>
        </w:rPr>
        <w:t>Since e</w:t>
      </w:r>
      <w:r w:rsidRPr="001720B4">
        <w:rPr>
          <w:rFonts w:ascii="Times New Roman" w:eastAsia="Times New Roman" w:hAnsi="Times New Roman" w:cs="Times New Roman"/>
          <w:kern w:val="0"/>
          <w:lang w:val="en-US" w:eastAsia="es-ES"/>
          <w14:ligatures w14:val="none"/>
        </w:rPr>
        <w:t>very action on a blockchain is tracked as a transaction, and each block includes information, a timestamp, and a cryptographic hash of the block</w:t>
      </w:r>
      <w:r w:rsidR="00244701">
        <w:rPr>
          <w:rFonts w:ascii="Times New Roman" w:eastAsia="Times New Roman" w:hAnsi="Times New Roman" w:cs="Times New Roman"/>
          <w:kern w:val="0"/>
          <w:lang w:val="en-US" w:eastAsia="es-ES"/>
          <w14:ligatures w14:val="none"/>
        </w:rPr>
        <w:t>,</w:t>
      </w:r>
      <w:r>
        <w:rPr>
          <w:rFonts w:ascii="Times New Roman" w:eastAsia="Times New Roman" w:hAnsi="Times New Roman" w:cs="Times New Roman"/>
          <w:kern w:val="0"/>
          <w:lang w:val="en-US" w:eastAsia="es-ES"/>
          <w14:ligatures w14:val="none"/>
        </w:rPr>
        <w:t xml:space="preserve"> </w:t>
      </w:r>
      <w:r w:rsidR="0040766D">
        <w:rPr>
          <w:rFonts w:ascii="Times New Roman" w:eastAsia="Times New Roman" w:hAnsi="Times New Roman" w:cs="Times New Roman"/>
          <w:kern w:val="0"/>
          <w:lang w:val="en-US" w:eastAsia="es-ES"/>
          <w14:ligatures w14:val="none"/>
        </w:rPr>
        <w:t xml:space="preserve">personal </w:t>
      </w:r>
      <w:r w:rsidRPr="001720B4">
        <w:rPr>
          <w:rFonts w:ascii="Times New Roman" w:eastAsia="Times New Roman" w:hAnsi="Times New Roman" w:cs="Times New Roman"/>
          <w:kern w:val="0"/>
          <w:lang w:val="en-US" w:eastAsia="es-ES"/>
          <w14:ligatures w14:val="none"/>
        </w:rPr>
        <w:t xml:space="preserve">data in a block cannot be changed without also changing the other blocks. Any block can be used to extract </w:t>
      </w:r>
      <w:r w:rsidR="0040766D">
        <w:rPr>
          <w:rFonts w:ascii="Times New Roman" w:eastAsia="Times New Roman" w:hAnsi="Times New Roman" w:cs="Times New Roman"/>
          <w:kern w:val="0"/>
          <w:lang w:val="en-US" w:eastAsia="es-ES"/>
          <w14:ligatures w14:val="none"/>
        </w:rPr>
        <w:t xml:space="preserve">personal </w:t>
      </w:r>
      <w:r w:rsidRPr="001720B4">
        <w:rPr>
          <w:rFonts w:ascii="Times New Roman" w:eastAsia="Times New Roman" w:hAnsi="Times New Roman" w:cs="Times New Roman"/>
          <w:kern w:val="0"/>
          <w:lang w:val="en-US" w:eastAsia="es-ES"/>
          <w14:ligatures w14:val="none"/>
        </w:rPr>
        <w:t>data that is impervious to manipulation. There is very little possibility of producing a duplicate block, guaranteeing that there is no duplication during the data collection procedure. T</w:t>
      </w:r>
      <w:r w:rsidR="00244701">
        <w:rPr>
          <w:rFonts w:ascii="Times New Roman" w:eastAsia="Times New Roman" w:hAnsi="Times New Roman" w:cs="Times New Roman"/>
          <w:kern w:val="0"/>
          <w:lang w:val="en-US" w:eastAsia="es-ES"/>
          <w14:ligatures w14:val="none"/>
        </w:rPr>
        <w:t>hus, t</w:t>
      </w:r>
      <w:r w:rsidRPr="001720B4">
        <w:rPr>
          <w:rFonts w:ascii="Times New Roman" w:eastAsia="Times New Roman" w:hAnsi="Times New Roman" w:cs="Times New Roman"/>
          <w:kern w:val="0"/>
          <w:lang w:val="en-US" w:eastAsia="es-ES"/>
          <w14:ligatures w14:val="none"/>
        </w:rPr>
        <w:t xml:space="preserve">he </w:t>
      </w:r>
      <w:r w:rsidR="0040766D">
        <w:rPr>
          <w:rFonts w:ascii="Times New Roman" w:eastAsia="Times New Roman" w:hAnsi="Times New Roman" w:cs="Times New Roman"/>
          <w:kern w:val="0"/>
          <w:lang w:val="en-US" w:eastAsia="es-ES"/>
          <w14:ligatures w14:val="none"/>
        </w:rPr>
        <w:t xml:space="preserve">personal </w:t>
      </w:r>
      <w:r w:rsidRPr="001720B4">
        <w:rPr>
          <w:rFonts w:ascii="Times New Roman" w:eastAsia="Times New Roman" w:hAnsi="Times New Roman" w:cs="Times New Roman"/>
          <w:kern w:val="0"/>
          <w:lang w:val="en-US" w:eastAsia="es-ES"/>
          <w14:ligatures w14:val="none"/>
        </w:rPr>
        <w:t xml:space="preserve">data obtained by blockchain-enabled acquisition systems in the </w:t>
      </w:r>
      <w:r w:rsidR="00244701">
        <w:rPr>
          <w:rFonts w:ascii="Times New Roman" w:eastAsia="Times New Roman" w:hAnsi="Times New Roman" w:cs="Times New Roman"/>
          <w:kern w:val="0"/>
          <w:lang w:val="en-US" w:eastAsia="es-ES"/>
          <w14:ligatures w14:val="none"/>
        </w:rPr>
        <w:t>M</w:t>
      </w:r>
      <w:r w:rsidRPr="001720B4">
        <w:rPr>
          <w:rFonts w:ascii="Times New Roman" w:eastAsia="Times New Roman" w:hAnsi="Times New Roman" w:cs="Times New Roman"/>
          <w:kern w:val="0"/>
          <w:lang w:val="en-US" w:eastAsia="es-ES"/>
          <w14:ligatures w14:val="none"/>
        </w:rPr>
        <w:t>etaverse will be trustworthy since each block in the blockchain is approved.</w:t>
      </w:r>
      <w:r>
        <w:rPr>
          <w:rFonts w:ascii="Times New Roman" w:eastAsia="Times New Roman" w:hAnsi="Times New Roman" w:cs="Times New Roman"/>
          <w:kern w:val="0"/>
          <w:lang w:val="en-US" w:eastAsia="es-ES"/>
          <w14:ligatures w14:val="none"/>
        </w:rPr>
        <w:t xml:space="preserve"> </w:t>
      </w:r>
      <w:r w:rsidR="00E36784">
        <w:rPr>
          <w:rFonts w:ascii="Times New Roman" w:eastAsia="Times New Roman" w:hAnsi="Times New Roman" w:cs="Times New Roman"/>
          <w:kern w:val="0"/>
          <w:lang w:val="en-US" w:eastAsia="es-ES"/>
          <w14:ligatures w14:val="none"/>
        </w:rPr>
        <w:t xml:space="preserve">Again, this will help to enhance personal data security in line with the requirements set up by Article 32 GDPR. </w:t>
      </w:r>
    </w:p>
    <w:p w14:paraId="2EBC7DC6" w14:textId="77777777" w:rsidR="00C63462" w:rsidRDefault="001720B4" w:rsidP="00B71EF5">
      <w:pPr>
        <w:spacing w:line="360" w:lineRule="auto"/>
        <w:ind w:firstLine="360"/>
        <w:rPr>
          <w:rFonts w:ascii="Times New Roman" w:eastAsia="Times New Roman" w:hAnsi="Times New Roman" w:cs="Times New Roman"/>
          <w:kern w:val="0"/>
          <w:lang w:val="en-US" w:eastAsia="es-ES"/>
          <w14:ligatures w14:val="none"/>
        </w:rPr>
      </w:pPr>
      <w:r>
        <w:rPr>
          <w:rFonts w:ascii="Times New Roman" w:eastAsia="Times New Roman" w:hAnsi="Times New Roman" w:cs="Times New Roman"/>
          <w:kern w:val="0"/>
          <w:lang w:val="en-US" w:eastAsia="es-ES"/>
          <w14:ligatures w14:val="none"/>
        </w:rPr>
        <w:t>Second, t</w:t>
      </w:r>
      <w:r w:rsidRPr="001720B4">
        <w:rPr>
          <w:rFonts w:ascii="Times New Roman" w:eastAsia="Times New Roman" w:hAnsi="Times New Roman" w:cs="Times New Roman"/>
          <w:kern w:val="0"/>
          <w:lang w:val="en-US" w:eastAsia="es-ES"/>
          <w14:ligatures w14:val="none"/>
        </w:rPr>
        <w:t xml:space="preserve">he </w:t>
      </w:r>
      <w:r>
        <w:rPr>
          <w:rFonts w:ascii="Times New Roman" w:eastAsia="Times New Roman" w:hAnsi="Times New Roman" w:cs="Times New Roman"/>
          <w:kern w:val="0"/>
          <w:lang w:val="en-US" w:eastAsia="es-ES"/>
          <w14:ligatures w14:val="none"/>
        </w:rPr>
        <w:t>M</w:t>
      </w:r>
      <w:r w:rsidRPr="001720B4">
        <w:rPr>
          <w:rFonts w:ascii="Times New Roman" w:eastAsia="Times New Roman" w:hAnsi="Times New Roman" w:cs="Times New Roman"/>
          <w:kern w:val="0"/>
          <w:lang w:val="en-US" w:eastAsia="es-ES"/>
          <w14:ligatures w14:val="none"/>
        </w:rPr>
        <w:t xml:space="preserve">etaverse storage </w:t>
      </w:r>
      <w:r>
        <w:rPr>
          <w:rFonts w:ascii="Times New Roman" w:eastAsia="Times New Roman" w:hAnsi="Times New Roman" w:cs="Times New Roman"/>
          <w:kern w:val="0"/>
          <w:lang w:val="en-US" w:eastAsia="es-ES"/>
          <w14:ligatures w14:val="none"/>
        </w:rPr>
        <w:t>will be</w:t>
      </w:r>
      <w:r w:rsidRPr="001720B4">
        <w:rPr>
          <w:rFonts w:ascii="Times New Roman" w:eastAsia="Times New Roman" w:hAnsi="Times New Roman" w:cs="Times New Roman"/>
          <w:kern w:val="0"/>
          <w:lang w:val="en-US" w:eastAsia="es-ES"/>
          <w14:ligatures w14:val="none"/>
        </w:rPr>
        <w:t xml:space="preserve"> unchangeable as a new block is generated for each transaction. As a result, </w:t>
      </w:r>
      <w:r w:rsidR="0040766D">
        <w:rPr>
          <w:rFonts w:ascii="Times New Roman" w:eastAsia="Times New Roman" w:hAnsi="Times New Roman" w:cs="Times New Roman"/>
          <w:kern w:val="0"/>
          <w:lang w:val="en-US" w:eastAsia="es-ES"/>
          <w14:ligatures w14:val="none"/>
        </w:rPr>
        <w:t xml:space="preserve">personal </w:t>
      </w:r>
      <w:r w:rsidRPr="001720B4">
        <w:rPr>
          <w:rFonts w:ascii="Times New Roman" w:eastAsia="Times New Roman" w:hAnsi="Times New Roman" w:cs="Times New Roman"/>
          <w:kern w:val="0"/>
          <w:lang w:val="en-US" w:eastAsia="es-ES"/>
          <w14:ligatures w14:val="none"/>
        </w:rPr>
        <w:t xml:space="preserve">data is preserved along the chain as a duplicate of the original blocks, increasing </w:t>
      </w:r>
      <w:r w:rsidR="0040766D">
        <w:rPr>
          <w:rFonts w:ascii="Times New Roman" w:eastAsia="Times New Roman" w:hAnsi="Times New Roman" w:cs="Times New Roman"/>
          <w:kern w:val="0"/>
          <w:lang w:val="en-US" w:eastAsia="es-ES"/>
          <w14:ligatures w14:val="none"/>
        </w:rPr>
        <w:t xml:space="preserve">personal </w:t>
      </w:r>
      <w:r w:rsidRPr="001720B4">
        <w:rPr>
          <w:rFonts w:ascii="Times New Roman" w:eastAsia="Times New Roman" w:hAnsi="Times New Roman" w:cs="Times New Roman"/>
          <w:kern w:val="0"/>
          <w:lang w:val="en-US" w:eastAsia="es-ES"/>
          <w14:ligatures w14:val="none"/>
        </w:rPr>
        <w:t>data transparency and dependability</w:t>
      </w:r>
      <w:r w:rsidR="00F87A53">
        <w:rPr>
          <w:rFonts w:ascii="Times New Roman" w:eastAsia="Times New Roman" w:hAnsi="Times New Roman" w:cs="Times New Roman"/>
          <w:kern w:val="0"/>
          <w:lang w:val="en-US" w:eastAsia="es-ES"/>
          <w14:ligatures w14:val="none"/>
        </w:rPr>
        <w:t>, in line with the transparency principle of the GDPR</w:t>
      </w:r>
      <w:r w:rsidRPr="001720B4">
        <w:rPr>
          <w:rFonts w:ascii="Times New Roman" w:eastAsia="Times New Roman" w:hAnsi="Times New Roman" w:cs="Times New Roman"/>
          <w:kern w:val="0"/>
          <w:lang w:val="en-US" w:eastAsia="es-ES"/>
          <w14:ligatures w14:val="none"/>
        </w:rPr>
        <w:t>.</w:t>
      </w:r>
      <w:r>
        <w:rPr>
          <w:rFonts w:ascii="Times New Roman" w:eastAsia="Times New Roman" w:hAnsi="Times New Roman" w:cs="Times New Roman"/>
          <w:kern w:val="0"/>
          <w:lang w:val="en-US" w:eastAsia="es-ES"/>
          <w14:ligatures w14:val="none"/>
        </w:rPr>
        <w:t xml:space="preserve"> Third, according to the literature,</w:t>
      </w:r>
      <w:r w:rsidRPr="001720B4">
        <w:rPr>
          <w:rFonts w:ascii="Times New Roman" w:eastAsia="Times New Roman" w:hAnsi="Times New Roman" w:cs="Times New Roman"/>
          <w:kern w:val="0"/>
          <w:lang w:val="en-US" w:eastAsia="es-ES"/>
          <w14:ligatures w14:val="none"/>
        </w:rPr>
        <w:t xml:space="preserve"> to guarantee communication across virtual worlds inside the </w:t>
      </w:r>
      <w:r>
        <w:rPr>
          <w:rFonts w:ascii="Times New Roman" w:eastAsia="Times New Roman" w:hAnsi="Times New Roman" w:cs="Times New Roman"/>
          <w:kern w:val="0"/>
          <w:lang w:val="en-US" w:eastAsia="es-ES"/>
          <w14:ligatures w14:val="none"/>
        </w:rPr>
        <w:t>M</w:t>
      </w:r>
      <w:r w:rsidRPr="001720B4">
        <w:rPr>
          <w:rFonts w:ascii="Times New Roman" w:eastAsia="Times New Roman" w:hAnsi="Times New Roman" w:cs="Times New Roman"/>
          <w:kern w:val="0"/>
          <w:lang w:val="en-US" w:eastAsia="es-ES"/>
          <w14:ligatures w14:val="none"/>
        </w:rPr>
        <w:t>etaverse, a cross-chain protocol is an ideal remedy.</w:t>
      </w:r>
      <w:r>
        <w:rPr>
          <w:rStyle w:val="Refdenotaalpie"/>
          <w:rFonts w:ascii="Times New Roman" w:eastAsia="Times New Roman" w:hAnsi="Times New Roman" w:cs="Times New Roman"/>
          <w:kern w:val="0"/>
          <w:lang w:val="en-US" w:eastAsia="es-ES"/>
          <w14:ligatures w14:val="none"/>
        </w:rPr>
        <w:footnoteReference w:id="43"/>
      </w:r>
      <w:r w:rsidRPr="001720B4">
        <w:rPr>
          <w:rFonts w:ascii="Times New Roman" w:eastAsia="Times New Roman" w:hAnsi="Times New Roman" w:cs="Times New Roman"/>
          <w:kern w:val="0"/>
          <w:lang w:val="en-US" w:eastAsia="es-ES"/>
          <w14:ligatures w14:val="none"/>
        </w:rPr>
        <w:t xml:space="preserve"> This makes it possible for items like avatars to be traded across virtual worlds. This protocol will lay the foundation for the </w:t>
      </w:r>
      <w:r w:rsidR="00244701">
        <w:rPr>
          <w:rFonts w:ascii="Times New Roman" w:eastAsia="Times New Roman" w:hAnsi="Times New Roman" w:cs="Times New Roman"/>
          <w:kern w:val="0"/>
          <w:lang w:val="en-US" w:eastAsia="es-ES"/>
          <w14:ligatures w14:val="none"/>
        </w:rPr>
        <w:t>M</w:t>
      </w:r>
      <w:r w:rsidRPr="001720B4">
        <w:rPr>
          <w:rFonts w:ascii="Times New Roman" w:eastAsia="Times New Roman" w:hAnsi="Times New Roman" w:cs="Times New Roman"/>
          <w:kern w:val="0"/>
          <w:lang w:val="en-US" w:eastAsia="es-ES"/>
          <w14:ligatures w14:val="none"/>
        </w:rPr>
        <w:t xml:space="preserve">etaverse to be widely adopted. Cross-blockchain technology will make it possible for virtual worlds to communicate with one another, doing away with the necessity for middlemen in the </w:t>
      </w:r>
      <w:r w:rsidR="00244701">
        <w:rPr>
          <w:rFonts w:ascii="Times New Roman" w:eastAsia="Times New Roman" w:hAnsi="Times New Roman" w:cs="Times New Roman"/>
          <w:kern w:val="0"/>
          <w:lang w:val="en-US" w:eastAsia="es-ES"/>
          <w14:ligatures w14:val="none"/>
        </w:rPr>
        <w:t>M</w:t>
      </w:r>
      <w:r w:rsidRPr="001720B4">
        <w:rPr>
          <w:rFonts w:ascii="Times New Roman" w:eastAsia="Times New Roman" w:hAnsi="Times New Roman" w:cs="Times New Roman"/>
          <w:kern w:val="0"/>
          <w:lang w:val="en-US" w:eastAsia="es-ES"/>
          <w14:ligatures w14:val="none"/>
        </w:rPr>
        <w:t xml:space="preserve">etaverse. </w:t>
      </w:r>
      <w:r>
        <w:rPr>
          <w:rFonts w:ascii="Times New Roman" w:eastAsia="Times New Roman" w:hAnsi="Times New Roman" w:cs="Times New Roman"/>
          <w:kern w:val="0"/>
          <w:lang w:val="en-US" w:eastAsia="es-ES"/>
          <w14:ligatures w14:val="none"/>
        </w:rPr>
        <w:t>Thus, a</w:t>
      </w:r>
      <w:r w:rsidRPr="001720B4">
        <w:rPr>
          <w:rFonts w:ascii="Times New Roman" w:eastAsia="Times New Roman" w:hAnsi="Times New Roman" w:cs="Times New Roman"/>
          <w:kern w:val="0"/>
          <w:lang w:val="en-US" w:eastAsia="es-ES"/>
          <w14:ligatures w14:val="none"/>
        </w:rPr>
        <w:t xml:space="preserve">pplications and users will find it easier to connect in </w:t>
      </w:r>
      <w:proofErr w:type="gramStart"/>
      <w:r w:rsidRPr="001720B4">
        <w:rPr>
          <w:rFonts w:ascii="Times New Roman" w:eastAsia="Times New Roman" w:hAnsi="Times New Roman" w:cs="Times New Roman"/>
          <w:kern w:val="0"/>
          <w:lang w:val="en-US" w:eastAsia="es-ES"/>
          <w14:ligatures w14:val="none"/>
        </w:rPr>
        <w:t xml:space="preserve">the </w:t>
      </w:r>
      <w:r>
        <w:rPr>
          <w:rFonts w:ascii="Times New Roman" w:eastAsia="Times New Roman" w:hAnsi="Times New Roman" w:cs="Times New Roman"/>
          <w:kern w:val="0"/>
          <w:lang w:val="en-US" w:eastAsia="es-ES"/>
          <w14:ligatures w14:val="none"/>
        </w:rPr>
        <w:t>M</w:t>
      </w:r>
      <w:r w:rsidRPr="001720B4">
        <w:rPr>
          <w:rFonts w:ascii="Times New Roman" w:eastAsia="Times New Roman" w:hAnsi="Times New Roman" w:cs="Times New Roman"/>
          <w:kern w:val="0"/>
          <w:lang w:val="en-US" w:eastAsia="es-ES"/>
          <w14:ligatures w14:val="none"/>
        </w:rPr>
        <w:t>etaverse</w:t>
      </w:r>
      <w:proofErr w:type="gramEnd"/>
      <w:r w:rsidRPr="001720B4">
        <w:rPr>
          <w:rFonts w:ascii="Times New Roman" w:eastAsia="Times New Roman" w:hAnsi="Times New Roman" w:cs="Times New Roman"/>
          <w:kern w:val="0"/>
          <w:lang w:val="en-US" w:eastAsia="es-ES"/>
          <w14:ligatures w14:val="none"/>
        </w:rPr>
        <w:t xml:space="preserve"> thanks to blockchain.</w:t>
      </w:r>
      <w:r>
        <w:rPr>
          <w:rFonts w:ascii="Times New Roman" w:eastAsia="Times New Roman" w:hAnsi="Times New Roman" w:cs="Times New Roman"/>
          <w:kern w:val="0"/>
          <w:lang w:val="en-US" w:eastAsia="es-ES"/>
          <w14:ligatures w14:val="none"/>
        </w:rPr>
        <w:t xml:space="preserve"> </w:t>
      </w:r>
    </w:p>
    <w:p w14:paraId="1F13008F" w14:textId="00BFD497" w:rsidR="00567984" w:rsidRDefault="001720B4" w:rsidP="00B71EF5">
      <w:pPr>
        <w:spacing w:line="360" w:lineRule="auto"/>
        <w:ind w:firstLine="360"/>
        <w:rPr>
          <w:rFonts w:ascii="Times New Roman" w:eastAsia="Times New Roman" w:hAnsi="Times New Roman" w:cs="Times New Roman"/>
          <w:kern w:val="0"/>
          <w:lang w:val="en-US" w:eastAsia="es-ES"/>
          <w14:ligatures w14:val="none"/>
        </w:rPr>
      </w:pPr>
      <w:r>
        <w:rPr>
          <w:rFonts w:ascii="Times New Roman" w:eastAsia="Times New Roman" w:hAnsi="Times New Roman" w:cs="Times New Roman"/>
          <w:kern w:val="0"/>
          <w:lang w:val="en-US" w:eastAsia="es-ES"/>
          <w14:ligatures w14:val="none"/>
        </w:rPr>
        <w:t>Finally, b</w:t>
      </w:r>
      <w:r w:rsidRPr="001720B4">
        <w:rPr>
          <w:rFonts w:ascii="Times New Roman" w:eastAsia="Times New Roman" w:hAnsi="Times New Roman" w:cs="Times New Roman"/>
          <w:kern w:val="0"/>
          <w:lang w:val="en-US" w:eastAsia="es-ES"/>
          <w14:ligatures w14:val="none"/>
        </w:rPr>
        <w:t xml:space="preserve">y enabling the usage of private and public keys, blockchain technology </w:t>
      </w:r>
      <w:bookmarkStart w:id="19" w:name="_Hlk166903214"/>
      <w:r w:rsidRPr="001720B4">
        <w:rPr>
          <w:rFonts w:ascii="Times New Roman" w:eastAsia="Times New Roman" w:hAnsi="Times New Roman" w:cs="Times New Roman"/>
          <w:kern w:val="0"/>
          <w:lang w:val="en-US" w:eastAsia="es-ES"/>
          <w14:ligatures w14:val="none"/>
        </w:rPr>
        <w:t xml:space="preserve">allows </w:t>
      </w:r>
      <w:r>
        <w:rPr>
          <w:rFonts w:ascii="Times New Roman" w:eastAsia="Times New Roman" w:hAnsi="Times New Roman" w:cs="Times New Roman"/>
          <w:kern w:val="0"/>
          <w:lang w:val="en-US" w:eastAsia="es-ES"/>
          <w14:ligatures w14:val="none"/>
        </w:rPr>
        <w:t>M</w:t>
      </w:r>
      <w:r w:rsidRPr="001720B4">
        <w:rPr>
          <w:rFonts w:ascii="Times New Roman" w:eastAsia="Times New Roman" w:hAnsi="Times New Roman" w:cs="Times New Roman"/>
          <w:kern w:val="0"/>
          <w:lang w:val="en-US" w:eastAsia="es-ES"/>
          <w14:ligatures w14:val="none"/>
        </w:rPr>
        <w:t xml:space="preserve">etaverse users to take </w:t>
      </w:r>
      <w:r w:rsidR="00253205">
        <w:rPr>
          <w:rFonts w:ascii="Times New Roman" w:eastAsia="Times New Roman" w:hAnsi="Times New Roman" w:cs="Times New Roman"/>
          <w:kern w:val="0"/>
          <w:lang w:val="en-US" w:eastAsia="es-ES"/>
          <w14:ligatures w14:val="none"/>
        </w:rPr>
        <w:t xml:space="preserve">more </w:t>
      </w:r>
      <w:r w:rsidRPr="001720B4">
        <w:rPr>
          <w:rFonts w:ascii="Times New Roman" w:eastAsia="Times New Roman" w:hAnsi="Times New Roman" w:cs="Times New Roman"/>
          <w:kern w:val="0"/>
          <w:lang w:val="en-US" w:eastAsia="es-ES"/>
          <w14:ligatures w14:val="none"/>
        </w:rPr>
        <w:t xml:space="preserve">ownership of their </w:t>
      </w:r>
      <w:r w:rsidR="0040766D">
        <w:rPr>
          <w:rFonts w:ascii="Times New Roman" w:eastAsia="Times New Roman" w:hAnsi="Times New Roman" w:cs="Times New Roman"/>
          <w:kern w:val="0"/>
          <w:lang w:val="en-US" w:eastAsia="es-ES"/>
          <w14:ligatures w14:val="none"/>
        </w:rPr>
        <w:t xml:space="preserve">personal </w:t>
      </w:r>
      <w:r w:rsidRPr="001720B4">
        <w:rPr>
          <w:rFonts w:ascii="Times New Roman" w:eastAsia="Times New Roman" w:hAnsi="Times New Roman" w:cs="Times New Roman"/>
          <w:kern w:val="0"/>
          <w:lang w:val="en-US" w:eastAsia="es-ES"/>
          <w14:ligatures w14:val="none"/>
        </w:rPr>
        <w:t>data and exert control over it</w:t>
      </w:r>
      <w:bookmarkEnd w:id="19"/>
      <w:r w:rsidRPr="001720B4">
        <w:rPr>
          <w:rFonts w:ascii="Times New Roman" w:eastAsia="Times New Roman" w:hAnsi="Times New Roman" w:cs="Times New Roman"/>
          <w:kern w:val="0"/>
          <w:lang w:val="en-US" w:eastAsia="es-ES"/>
          <w14:ligatures w14:val="none"/>
        </w:rPr>
        <w:t xml:space="preserve">. Third-party intermediaries are not allowed to get or misuse </w:t>
      </w:r>
      <w:r w:rsidR="0040766D">
        <w:rPr>
          <w:rFonts w:ascii="Times New Roman" w:eastAsia="Times New Roman" w:hAnsi="Times New Roman" w:cs="Times New Roman"/>
          <w:kern w:val="0"/>
          <w:lang w:val="en-US" w:eastAsia="es-ES"/>
          <w14:ligatures w14:val="none"/>
        </w:rPr>
        <w:t xml:space="preserve">personal </w:t>
      </w:r>
      <w:r w:rsidRPr="001720B4">
        <w:rPr>
          <w:rFonts w:ascii="Times New Roman" w:eastAsia="Times New Roman" w:hAnsi="Times New Roman" w:cs="Times New Roman"/>
          <w:kern w:val="0"/>
          <w:lang w:val="en-US" w:eastAsia="es-ES"/>
          <w14:ligatures w14:val="none"/>
        </w:rPr>
        <w:t xml:space="preserve">data from other parties in the blockchain-enabled metaverse. When it comes to personal information stored in the blockchain-enabled </w:t>
      </w:r>
      <w:r w:rsidR="00244701">
        <w:rPr>
          <w:rFonts w:ascii="Times New Roman" w:eastAsia="Times New Roman" w:hAnsi="Times New Roman" w:cs="Times New Roman"/>
          <w:kern w:val="0"/>
          <w:lang w:val="en-US" w:eastAsia="es-ES"/>
          <w14:ligatures w14:val="none"/>
        </w:rPr>
        <w:t>M</w:t>
      </w:r>
      <w:r w:rsidRPr="001720B4">
        <w:rPr>
          <w:rFonts w:ascii="Times New Roman" w:eastAsia="Times New Roman" w:hAnsi="Times New Roman" w:cs="Times New Roman"/>
          <w:kern w:val="0"/>
          <w:lang w:val="en-US" w:eastAsia="es-ES"/>
          <w14:ligatures w14:val="none"/>
        </w:rPr>
        <w:t xml:space="preserve">etaverse, </w:t>
      </w:r>
      <w:r w:rsidR="0040766D">
        <w:rPr>
          <w:rFonts w:ascii="Times New Roman" w:eastAsia="Times New Roman" w:hAnsi="Times New Roman" w:cs="Times New Roman"/>
          <w:kern w:val="0"/>
          <w:lang w:val="en-US" w:eastAsia="es-ES"/>
          <w14:ligatures w14:val="none"/>
        </w:rPr>
        <w:t xml:space="preserve">personal </w:t>
      </w:r>
      <w:r w:rsidRPr="001720B4">
        <w:rPr>
          <w:rFonts w:ascii="Times New Roman" w:eastAsia="Times New Roman" w:hAnsi="Times New Roman" w:cs="Times New Roman"/>
          <w:kern w:val="0"/>
          <w:lang w:val="en-US" w:eastAsia="es-ES"/>
          <w14:ligatures w14:val="none"/>
        </w:rPr>
        <w:t xml:space="preserve">data owners will have control over the circumstances surrounding when and how an outside party can access their </w:t>
      </w:r>
      <w:r w:rsidR="0040766D">
        <w:rPr>
          <w:rFonts w:ascii="Times New Roman" w:eastAsia="Times New Roman" w:hAnsi="Times New Roman" w:cs="Times New Roman"/>
          <w:kern w:val="0"/>
          <w:lang w:val="en-US" w:eastAsia="es-ES"/>
          <w14:ligatures w14:val="none"/>
        </w:rPr>
        <w:t xml:space="preserve">personal </w:t>
      </w:r>
      <w:r w:rsidRPr="001720B4">
        <w:rPr>
          <w:rFonts w:ascii="Times New Roman" w:eastAsia="Times New Roman" w:hAnsi="Times New Roman" w:cs="Times New Roman"/>
          <w:kern w:val="0"/>
          <w:lang w:val="en-US" w:eastAsia="es-ES"/>
          <w14:ligatures w14:val="none"/>
        </w:rPr>
        <w:t xml:space="preserve">data. </w:t>
      </w:r>
      <w:r w:rsidR="00CA6C10">
        <w:rPr>
          <w:rFonts w:ascii="Times New Roman" w:eastAsia="Times New Roman" w:hAnsi="Times New Roman" w:cs="Times New Roman"/>
          <w:kern w:val="0"/>
          <w:lang w:val="en-US" w:eastAsia="es-ES"/>
          <w14:ligatures w14:val="none"/>
        </w:rPr>
        <w:t xml:space="preserve">According to Finck, public keys are ‘a string of letters and numbers that </w:t>
      </w:r>
      <w:proofErr w:type="gramStart"/>
      <w:r w:rsidR="00CA6C10">
        <w:rPr>
          <w:rFonts w:ascii="Times New Roman" w:eastAsia="Times New Roman" w:hAnsi="Times New Roman" w:cs="Times New Roman"/>
          <w:kern w:val="0"/>
          <w:lang w:val="en-US" w:eastAsia="es-ES"/>
          <w14:ligatures w14:val="none"/>
        </w:rPr>
        <w:t>allows</w:t>
      </w:r>
      <w:proofErr w:type="gramEnd"/>
      <w:r w:rsidR="00CA6C10">
        <w:rPr>
          <w:rFonts w:ascii="Times New Roman" w:eastAsia="Times New Roman" w:hAnsi="Times New Roman" w:cs="Times New Roman"/>
          <w:kern w:val="0"/>
          <w:lang w:val="en-US" w:eastAsia="es-ES"/>
          <w14:ligatures w14:val="none"/>
        </w:rPr>
        <w:t xml:space="preserve"> for the pseudonymous identification of a natural or legal person for </w:t>
      </w:r>
      <w:r w:rsidR="00CA6C10">
        <w:rPr>
          <w:rFonts w:ascii="Times New Roman" w:eastAsia="Times New Roman" w:hAnsi="Times New Roman" w:cs="Times New Roman"/>
          <w:kern w:val="0"/>
          <w:lang w:val="en-US" w:eastAsia="es-ES"/>
          <w14:ligatures w14:val="none"/>
        </w:rPr>
        <w:lastRenderedPageBreak/>
        <w:t>transactional or communication purposes</w:t>
      </w:r>
      <w:r w:rsidR="009521DE">
        <w:rPr>
          <w:rFonts w:ascii="Times New Roman" w:eastAsia="Times New Roman" w:hAnsi="Times New Roman" w:cs="Times New Roman"/>
          <w:kern w:val="0"/>
          <w:lang w:val="en-US" w:eastAsia="es-ES"/>
          <w14:ligatures w14:val="none"/>
        </w:rPr>
        <w:t>’.</w:t>
      </w:r>
      <w:r w:rsidR="009521DE">
        <w:rPr>
          <w:rStyle w:val="Refdenotaalpie"/>
          <w:rFonts w:ascii="Times New Roman" w:eastAsia="Times New Roman" w:hAnsi="Times New Roman" w:cs="Times New Roman"/>
          <w:kern w:val="0"/>
          <w:lang w:val="en-US" w:eastAsia="es-ES"/>
          <w14:ligatures w14:val="none"/>
        </w:rPr>
        <w:footnoteReference w:id="44"/>
      </w:r>
      <w:r w:rsidR="00A5249F">
        <w:rPr>
          <w:rFonts w:ascii="Times New Roman" w:eastAsia="Times New Roman" w:hAnsi="Times New Roman" w:cs="Times New Roman"/>
          <w:kern w:val="0"/>
          <w:lang w:val="en-US" w:eastAsia="es-ES"/>
          <w14:ligatures w14:val="none"/>
        </w:rPr>
        <w:t xml:space="preserve"> Therefore</w:t>
      </w:r>
      <w:r w:rsidR="00086172">
        <w:rPr>
          <w:rFonts w:ascii="Times New Roman" w:eastAsia="Times New Roman" w:hAnsi="Times New Roman" w:cs="Times New Roman"/>
          <w:kern w:val="0"/>
          <w:lang w:val="en-US" w:eastAsia="es-ES"/>
          <w14:ligatures w14:val="none"/>
        </w:rPr>
        <w:t>, the information remains anonymized by rendering the keys anonymous.</w:t>
      </w:r>
      <w:r w:rsidR="002D4C2F">
        <w:rPr>
          <w:rFonts w:ascii="Times New Roman" w:eastAsia="Times New Roman" w:hAnsi="Times New Roman" w:cs="Times New Roman"/>
          <w:kern w:val="0"/>
          <w:lang w:val="en-US" w:eastAsia="es-ES"/>
          <w14:ligatures w14:val="none"/>
        </w:rPr>
        <w:t xml:space="preserve"> </w:t>
      </w:r>
      <w:r w:rsidRPr="001720B4">
        <w:rPr>
          <w:rFonts w:ascii="Times New Roman" w:eastAsia="Times New Roman" w:hAnsi="Times New Roman" w:cs="Times New Roman"/>
          <w:kern w:val="0"/>
          <w:lang w:val="en-US" w:eastAsia="es-ES"/>
          <w14:ligatures w14:val="none"/>
        </w:rPr>
        <w:t xml:space="preserve">Blockchain ledgers come with an audit trail as standard, guaranteeing the consistency and completeness of transactions in the </w:t>
      </w:r>
      <w:r w:rsidR="00244701">
        <w:rPr>
          <w:rFonts w:ascii="Times New Roman" w:eastAsia="Times New Roman" w:hAnsi="Times New Roman" w:cs="Times New Roman"/>
          <w:kern w:val="0"/>
          <w:lang w:val="en-US" w:eastAsia="es-ES"/>
          <w14:ligatures w14:val="none"/>
        </w:rPr>
        <w:t>M</w:t>
      </w:r>
      <w:r w:rsidRPr="001720B4">
        <w:rPr>
          <w:rFonts w:ascii="Times New Roman" w:eastAsia="Times New Roman" w:hAnsi="Times New Roman" w:cs="Times New Roman"/>
          <w:kern w:val="0"/>
          <w:lang w:val="en-US" w:eastAsia="es-ES"/>
          <w14:ligatures w14:val="none"/>
        </w:rPr>
        <w:t xml:space="preserve">etaverse. Zero-knowledge proof adoption on the blockchain safeguards users' privacy and preserves ownership of their </w:t>
      </w:r>
      <w:r w:rsidR="00244701">
        <w:rPr>
          <w:rFonts w:ascii="Times New Roman" w:eastAsia="Times New Roman" w:hAnsi="Times New Roman" w:cs="Times New Roman"/>
          <w:kern w:val="0"/>
          <w:lang w:val="en-US" w:eastAsia="es-ES"/>
          <w14:ligatures w14:val="none"/>
        </w:rPr>
        <w:t xml:space="preserve">“digital” </w:t>
      </w:r>
      <w:r w:rsidRPr="001720B4">
        <w:rPr>
          <w:rFonts w:ascii="Times New Roman" w:eastAsia="Times New Roman" w:hAnsi="Times New Roman" w:cs="Times New Roman"/>
          <w:kern w:val="0"/>
          <w:lang w:val="en-US" w:eastAsia="es-ES"/>
          <w14:ligatures w14:val="none"/>
        </w:rPr>
        <w:t>belongings</w:t>
      </w:r>
      <w:r w:rsidR="00244701">
        <w:rPr>
          <w:rFonts w:ascii="Times New Roman" w:eastAsia="Times New Roman" w:hAnsi="Times New Roman" w:cs="Times New Roman"/>
          <w:kern w:val="0"/>
          <w:lang w:val="en-US" w:eastAsia="es-ES"/>
          <w14:ligatures w14:val="none"/>
        </w:rPr>
        <w:t xml:space="preserve"> including their avatars,</w:t>
      </w:r>
      <w:r w:rsidRPr="001720B4">
        <w:rPr>
          <w:rFonts w:ascii="Times New Roman" w:eastAsia="Times New Roman" w:hAnsi="Times New Roman" w:cs="Times New Roman"/>
          <w:kern w:val="0"/>
          <w:lang w:val="en-US" w:eastAsia="es-ES"/>
          <w14:ligatures w14:val="none"/>
        </w:rPr>
        <w:t xml:space="preserve"> while providing easy access to the identification of crucial </w:t>
      </w:r>
      <w:r w:rsidR="0040766D">
        <w:rPr>
          <w:rFonts w:ascii="Times New Roman" w:eastAsia="Times New Roman" w:hAnsi="Times New Roman" w:cs="Times New Roman"/>
          <w:kern w:val="0"/>
          <w:lang w:val="en-US" w:eastAsia="es-ES"/>
          <w14:ligatures w14:val="none"/>
        </w:rPr>
        <w:t xml:space="preserve">personal </w:t>
      </w:r>
      <w:r w:rsidRPr="001720B4">
        <w:rPr>
          <w:rFonts w:ascii="Times New Roman" w:eastAsia="Times New Roman" w:hAnsi="Times New Roman" w:cs="Times New Roman"/>
          <w:kern w:val="0"/>
          <w:lang w:val="en-US" w:eastAsia="es-ES"/>
          <w14:ligatures w14:val="none"/>
        </w:rPr>
        <w:t xml:space="preserve">data in the </w:t>
      </w:r>
      <w:r w:rsidR="00244701">
        <w:rPr>
          <w:rFonts w:ascii="Times New Roman" w:eastAsia="Times New Roman" w:hAnsi="Times New Roman" w:cs="Times New Roman"/>
          <w:kern w:val="0"/>
          <w:lang w:val="en-US" w:eastAsia="es-ES"/>
          <w14:ligatures w14:val="none"/>
        </w:rPr>
        <w:t>M</w:t>
      </w:r>
      <w:r w:rsidRPr="001720B4">
        <w:rPr>
          <w:rFonts w:ascii="Times New Roman" w:eastAsia="Times New Roman" w:hAnsi="Times New Roman" w:cs="Times New Roman"/>
          <w:kern w:val="0"/>
          <w:lang w:val="en-US" w:eastAsia="es-ES"/>
          <w14:ligatures w14:val="none"/>
        </w:rPr>
        <w:t>etaverse. Through the use of blockchain technology and zero</w:t>
      </w:r>
      <w:r w:rsidR="00244701">
        <w:rPr>
          <w:rFonts w:ascii="Times New Roman" w:eastAsia="Times New Roman" w:hAnsi="Times New Roman" w:cs="Times New Roman"/>
          <w:kern w:val="0"/>
          <w:lang w:val="en-US" w:eastAsia="es-ES"/>
          <w14:ligatures w14:val="none"/>
        </w:rPr>
        <w:t>-</w:t>
      </w:r>
      <w:r w:rsidRPr="001720B4">
        <w:rPr>
          <w:rFonts w:ascii="Times New Roman" w:eastAsia="Times New Roman" w:hAnsi="Times New Roman" w:cs="Times New Roman"/>
          <w:kern w:val="0"/>
          <w:lang w:val="en-US" w:eastAsia="es-ES"/>
          <w14:ligatures w14:val="none"/>
        </w:rPr>
        <w:t xml:space="preserve">knowledge proofs, people can </w:t>
      </w:r>
      <w:r w:rsidR="00B524DE">
        <w:rPr>
          <w:rFonts w:ascii="Times New Roman" w:eastAsia="Times New Roman" w:hAnsi="Times New Roman" w:cs="Times New Roman"/>
          <w:kern w:val="0"/>
          <w:lang w:val="en-US" w:eastAsia="es-ES"/>
          <w14:ligatures w14:val="none"/>
        </w:rPr>
        <w:t>show</w:t>
      </w:r>
      <w:r w:rsidRPr="001720B4">
        <w:rPr>
          <w:rFonts w:ascii="Times New Roman" w:eastAsia="Times New Roman" w:hAnsi="Times New Roman" w:cs="Times New Roman"/>
          <w:kern w:val="0"/>
          <w:lang w:val="en-US" w:eastAsia="es-ES"/>
          <w14:ligatures w14:val="none"/>
        </w:rPr>
        <w:t xml:space="preserve"> </w:t>
      </w:r>
      <w:r w:rsidR="00B524DE">
        <w:rPr>
          <w:rFonts w:ascii="Times New Roman" w:eastAsia="Times New Roman" w:hAnsi="Times New Roman" w:cs="Times New Roman"/>
          <w:kern w:val="0"/>
          <w:lang w:val="en-US" w:eastAsia="es-ES"/>
          <w14:ligatures w14:val="none"/>
        </w:rPr>
        <w:t xml:space="preserve">Metaverse </w:t>
      </w:r>
      <w:r w:rsidRPr="001720B4">
        <w:rPr>
          <w:rFonts w:ascii="Times New Roman" w:eastAsia="Times New Roman" w:hAnsi="Times New Roman" w:cs="Times New Roman"/>
          <w:kern w:val="0"/>
          <w:lang w:val="en-US" w:eastAsia="es-ES"/>
          <w14:ligatures w14:val="none"/>
        </w:rPr>
        <w:t>apps that certain information about them is true without having to provide that information.</w:t>
      </w:r>
      <w:r>
        <w:rPr>
          <w:rStyle w:val="Refdenotaalpie"/>
          <w:rFonts w:ascii="Times New Roman" w:eastAsia="Times New Roman" w:hAnsi="Times New Roman" w:cs="Times New Roman"/>
          <w:kern w:val="0"/>
          <w:lang w:val="en-US" w:eastAsia="es-ES"/>
          <w14:ligatures w14:val="none"/>
        </w:rPr>
        <w:footnoteReference w:id="45"/>
      </w:r>
      <w:r w:rsidR="00AE2868">
        <w:rPr>
          <w:rFonts w:ascii="Times New Roman" w:eastAsia="Times New Roman" w:hAnsi="Times New Roman" w:cs="Times New Roman"/>
          <w:kern w:val="0"/>
          <w:lang w:val="en-US" w:eastAsia="es-ES"/>
          <w14:ligatures w14:val="none"/>
        </w:rPr>
        <w:t xml:space="preserve"> </w:t>
      </w:r>
      <w:r w:rsidR="001A2DBA">
        <w:rPr>
          <w:rFonts w:ascii="Times New Roman" w:eastAsia="Times New Roman" w:hAnsi="Times New Roman" w:cs="Times New Roman"/>
          <w:kern w:val="0"/>
          <w:lang w:val="en-US" w:eastAsia="es-ES"/>
          <w14:ligatures w14:val="none"/>
        </w:rPr>
        <w:t xml:space="preserve">To sum up, the </w:t>
      </w:r>
      <w:r w:rsidR="002875A3">
        <w:rPr>
          <w:rFonts w:ascii="Times New Roman" w:eastAsia="Times New Roman" w:hAnsi="Times New Roman" w:cs="Times New Roman"/>
          <w:kern w:val="0"/>
          <w:lang w:val="en-US" w:eastAsia="es-ES"/>
          <w14:ligatures w14:val="none"/>
        </w:rPr>
        <w:t xml:space="preserve">use of blockchain might </w:t>
      </w:r>
      <w:r w:rsidR="001A2DBA">
        <w:rPr>
          <w:rFonts w:ascii="Times New Roman" w:eastAsia="Times New Roman" w:hAnsi="Times New Roman" w:cs="Times New Roman"/>
          <w:kern w:val="0"/>
          <w:lang w:val="en-US" w:eastAsia="es-ES"/>
          <w14:ligatures w14:val="none"/>
        </w:rPr>
        <w:t xml:space="preserve">allow the transparency of </w:t>
      </w:r>
      <w:r w:rsidR="0040766D">
        <w:rPr>
          <w:rFonts w:ascii="Times New Roman" w:eastAsia="Times New Roman" w:hAnsi="Times New Roman" w:cs="Times New Roman"/>
          <w:kern w:val="0"/>
          <w:lang w:val="en-US" w:eastAsia="es-ES"/>
          <w14:ligatures w14:val="none"/>
        </w:rPr>
        <w:t xml:space="preserve">personal </w:t>
      </w:r>
      <w:r w:rsidR="001A2DBA">
        <w:rPr>
          <w:rFonts w:ascii="Times New Roman" w:eastAsia="Times New Roman" w:hAnsi="Times New Roman" w:cs="Times New Roman"/>
          <w:kern w:val="0"/>
          <w:lang w:val="en-US" w:eastAsia="es-ES"/>
          <w14:ligatures w14:val="none"/>
        </w:rPr>
        <w:t xml:space="preserve">data processing operations </w:t>
      </w:r>
      <w:r w:rsidR="00E32DA2">
        <w:rPr>
          <w:rFonts w:ascii="Times New Roman" w:eastAsia="Times New Roman" w:hAnsi="Times New Roman" w:cs="Times New Roman"/>
          <w:kern w:val="0"/>
          <w:lang w:val="en-US" w:eastAsia="es-ES"/>
          <w14:ligatures w14:val="none"/>
        </w:rPr>
        <w:t xml:space="preserve">in line with the GDPR’s transparency principle, </w:t>
      </w:r>
      <w:r w:rsidR="001A2DBA">
        <w:rPr>
          <w:rFonts w:ascii="Times New Roman" w:eastAsia="Times New Roman" w:hAnsi="Times New Roman" w:cs="Times New Roman"/>
          <w:kern w:val="0"/>
          <w:lang w:val="en-US" w:eastAsia="es-ES"/>
          <w14:ligatures w14:val="none"/>
        </w:rPr>
        <w:t xml:space="preserve">maintaining the </w:t>
      </w:r>
      <w:r w:rsidR="00DF68B1">
        <w:rPr>
          <w:rFonts w:ascii="Times New Roman" w:eastAsia="Times New Roman" w:hAnsi="Times New Roman" w:cs="Times New Roman"/>
          <w:kern w:val="0"/>
          <w:lang w:val="en-US" w:eastAsia="es-ES"/>
          <w14:ligatures w14:val="none"/>
        </w:rPr>
        <w:t>a</w:t>
      </w:r>
      <w:r w:rsidR="001A2DBA">
        <w:rPr>
          <w:rFonts w:ascii="Times New Roman" w:eastAsia="Times New Roman" w:hAnsi="Times New Roman" w:cs="Times New Roman"/>
          <w:kern w:val="0"/>
          <w:lang w:val="en-US" w:eastAsia="es-ES"/>
          <w14:ligatures w14:val="none"/>
        </w:rPr>
        <w:t>nonymity of the Metaverse users at the same ti</w:t>
      </w:r>
      <w:r w:rsidR="00314E01">
        <w:rPr>
          <w:rFonts w:ascii="Times New Roman" w:eastAsia="Times New Roman" w:hAnsi="Times New Roman" w:cs="Times New Roman"/>
          <w:kern w:val="0"/>
          <w:lang w:val="en-US" w:eastAsia="es-ES"/>
          <w14:ligatures w14:val="none"/>
        </w:rPr>
        <w:t xml:space="preserve">me. </w:t>
      </w:r>
      <w:r w:rsidR="00E77755">
        <w:rPr>
          <w:rFonts w:ascii="Times New Roman" w:eastAsia="Times New Roman" w:hAnsi="Times New Roman" w:cs="Times New Roman"/>
          <w:kern w:val="0"/>
          <w:lang w:val="en-US" w:eastAsia="es-ES"/>
          <w14:ligatures w14:val="none"/>
        </w:rPr>
        <w:t xml:space="preserve">This is important since some actors might question the potential trade-off between transparency and confidentiality/privacy of the personal data stored within the blockchain. However, </w:t>
      </w:r>
      <w:r w:rsidR="00C24DD6">
        <w:rPr>
          <w:rFonts w:ascii="Times New Roman" w:eastAsia="Times New Roman" w:hAnsi="Times New Roman" w:cs="Times New Roman"/>
          <w:kern w:val="0"/>
          <w:lang w:val="en-US" w:eastAsia="es-ES"/>
          <w14:ligatures w14:val="none"/>
        </w:rPr>
        <w:t xml:space="preserve">the anonymization of the personal data via the key’s anonymization will ensure the protection of the data subject. If the data subject decides to willingly share their key, implicit consent could be </w:t>
      </w:r>
      <w:r w:rsidR="00EA4D99">
        <w:rPr>
          <w:rFonts w:ascii="Times New Roman" w:eastAsia="Times New Roman" w:hAnsi="Times New Roman" w:cs="Times New Roman"/>
          <w:kern w:val="0"/>
          <w:lang w:val="en-US" w:eastAsia="es-ES"/>
          <w14:ligatures w14:val="none"/>
        </w:rPr>
        <w:t>argued</w:t>
      </w:r>
      <w:r w:rsidR="00C24DD6">
        <w:rPr>
          <w:rFonts w:ascii="Times New Roman" w:eastAsia="Times New Roman" w:hAnsi="Times New Roman" w:cs="Times New Roman"/>
          <w:kern w:val="0"/>
          <w:lang w:val="en-US" w:eastAsia="es-ES"/>
          <w14:ligatures w14:val="none"/>
        </w:rPr>
        <w:t xml:space="preserve"> from this, thus </w:t>
      </w:r>
      <w:r w:rsidR="00EA4D99">
        <w:rPr>
          <w:rFonts w:ascii="Times New Roman" w:eastAsia="Times New Roman" w:hAnsi="Times New Roman" w:cs="Times New Roman"/>
          <w:kern w:val="0"/>
          <w:lang w:val="en-US" w:eastAsia="es-ES"/>
          <w14:ligatures w14:val="none"/>
        </w:rPr>
        <w:t>ensuring compliance</w:t>
      </w:r>
      <w:r w:rsidR="00C24DD6">
        <w:rPr>
          <w:rFonts w:ascii="Times New Roman" w:eastAsia="Times New Roman" w:hAnsi="Times New Roman" w:cs="Times New Roman"/>
          <w:kern w:val="0"/>
          <w:lang w:val="en-US" w:eastAsia="es-ES"/>
          <w14:ligatures w14:val="none"/>
        </w:rPr>
        <w:t xml:space="preserve"> with the GDPR’s provisions. </w:t>
      </w:r>
      <w:r w:rsidR="00314E01">
        <w:rPr>
          <w:rFonts w:ascii="Times New Roman" w:eastAsia="Times New Roman" w:hAnsi="Times New Roman" w:cs="Times New Roman"/>
          <w:kern w:val="0"/>
          <w:lang w:val="en-US" w:eastAsia="es-ES"/>
          <w14:ligatures w14:val="none"/>
        </w:rPr>
        <w:t xml:space="preserve">Further, because of blockchain’s decentralized character, the lack of intermediaries will reduce the potential for </w:t>
      </w:r>
      <w:r w:rsidR="0040766D">
        <w:rPr>
          <w:rFonts w:ascii="Times New Roman" w:eastAsia="Times New Roman" w:hAnsi="Times New Roman" w:cs="Times New Roman"/>
          <w:kern w:val="0"/>
          <w:lang w:val="en-US" w:eastAsia="es-ES"/>
          <w14:ligatures w14:val="none"/>
        </w:rPr>
        <w:t xml:space="preserve">personal </w:t>
      </w:r>
      <w:r w:rsidR="00314E01">
        <w:rPr>
          <w:rFonts w:ascii="Times New Roman" w:eastAsia="Times New Roman" w:hAnsi="Times New Roman" w:cs="Times New Roman"/>
          <w:kern w:val="0"/>
          <w:lang w:val="en-US" w:eastAsia="es-ES"/>
          <w14:ligatures w14:val="none"/>
        </w:rPr>
        <w:t xml:space="preserve">data breaches and access to third parties will be highly restricted, incrementing the security of the </w:t>
      </w:r>
      <w:r w:rsidR="0040766D">
        <w:rPr>
          <w:rFonts w:ascii="Times New Roman" w:eastAsia="Times New Roman" w:hAnsi="Times New Roman" w:cs="Times New Roman"/>
          <w:kern w:val="0"/>
          <w:lang w:val="en-US" w:eastAsia="es-ES"/>
          <w14:ligatures w14:val="none"/>
        </w:rPr>
        <w:t xml:space="preserve">personal </w:t>
      </w:r>
      <w:r w:rsidR="00314E01">
        <w:rPr>
          <w:rFonts w:ascii="Times New Roman" w:eastAsia="Times New Roman" w:hAnsi="Times New Roman" w:cs="Times New Roman"/>
          <w:kern w:val="0"/>
          <w:lang w:val="en-US" w:eastAsia="es-ES"/>
          <w14:ligatures w14:val="none"/>
        </w:rPr>
        <w:t>data processing operations</w:t>
      </w:r>
      <w:r w:rsidR="00E32DA2">
        <w:rPr>
          <w:rFonts w:ascii="Times New Roman" w:eastAsia="Times New Roman" w:hAnsi="Times New Roman" w:cs="Times New Roman"/>
          <w:kern w:val="0"/>
          <w:lang w:val="en-US" w:eastAsia="es-ES"/>
          <w14:ligatures w14:val="none"/>
        </w:rPr>
        <w:t>, in line with the GDPR’s data security provisions.</w:t>
      </w:r>
    </w:p>
    <w:p w14:paraId="64D8ABDB" w14:textId="29C9B62E" w:rsidR="001720B4" w:rsidRPr="001720B4" w:rsidRDefault="00AE2868" w:rsidP="00B71EF5">
      <w:pPr>
        <w:spacing w:line="360" w:lineRule="auto"/>
        <w:ind w:firstLine="360"/>
        <w:rPr>
          <w:rFonts w:ascii="Times New Roman" w:eastAsia="Times New Roman" w:hAnsi="Times New Roman" w:cs="Times New Roman"/>
          <w:kern w:val="0"/>
          <w:lang w:val="en-US" w:eastAsia="es-ES"/>
          <w14:ligatures w14:val="none"/>
        </w:rPr>
      </w:pPr>
      <w:r>
        <w:rPr>
          <w:rFonts w:ascii="Times New Roman" w:eastAsia="Times New Roman" w:hAnsi="Times New Roman" w:cs="Times New Roman"/>
          <w:kern w:val="0"/>
          <w:lang w:val="en-US" w:eastAsia="es-ES"/>
          <w14:ligatures w14:val="none"/>
        </w:rPr>
        <w:t>Finally, it should be considered that blockchain, according to the scholarship, poses some caveats from a privacy and data protection perspective.</w:t>
      </w:r>
      <w:r>
        <w:rPr>
          <w:rStyle w:val="Refdenotaalpie"/>
          <w:rFonts w:ascii="Times New Roman" w:eastAsia="Times New Roman" w:hAnsi="Times New Roman" w:cs="Times New Roman"/>
          <w:kern w:val="0"/>
          <w:lang w:val="en-US" w:eastAsia="es-ES"/>
          <w14:ligatures w14:val="none"/>
        </w:rPr>
        <w:footnoteReference w:id="46"/>
      </w:r>
      <w:r>
        <w:rPr>
          <w:rFonts w:ascii="Times New Roman" w:eastAsia="Times New Roman" w:hAnsi="Times New Roman" w:cs="Times New Roman"/>
          <w:kern w:val="0"/>
          <w:lang w:val="en-US" w:eastAsia="es-ES"/>
          <w14:ligatures w14:val="none"/>
        </w:rPr>
        <w:t xml:space="preserve"> For instance, there is the widely discussed lack of </w:t>
      </w:r>
      <w:r w:rsidR="00377DBE">
        <w:rPr>
          <w:rFonts w:ascii="Times New Roman" w:eastAsia="Times New Roman" w:hAnsi="Times New Roman" w:cs="Times New Roman"/>
          <w:kern w:val="0"/>
          <w:lang w:val="en-US" w:eastAsia="es-ES"/>
          <w14:ligatures w14:val="none"/>
        </w:rPr>
        <w:t>a ‘right to be forgotten’ when using blockchain technology for the processing of personal data.</w:t>
      </w:r>
      <w:r w:rsidR="00377DBE">
        <w:rPr>
          <w:rStyle w:val="Refdenotaalpie"/>
          <w:rFonts w:ascii="Times New Roman" w:eastAsia="Times New Roman" w:hAnsi="Times New Roman" w:cs="Times New Roman"/>
          <w:kern w:val="0"/>
          <w:lang w:val="en-US" w:eastAsia="es-ES"/>
          <w14:ligatures w14:val="none"/>
        </w:rPr>
        <w:footnoteReference w:id="47"/>
      </w:r>
      <w:r w:rsidR="00377DBE">
        <w:rPr>
          <w:rFonts w:ascii="Times New Roman" w:eastAsia="Times New Roman" w:hAnsi="Times New Roman" w:cs="Times New Roman"/>
          <w:kern w:val="0"/>
          <w:lang w:val="en-US" w:eastAsia="es-ES"/>
          <w14:ligatures w14:val="none"/>
        </w:rPr>
        <w:t xml:space="preserve"> </w:t>
      </w:r>
      <w:r w:rsidR="00E32DA2">
        <w:rPr>
          <w:rFonts w:ascii="Times New Roman" w:eastAsia="Times New Roman" w:hAnsi="Times New Roman" w:cs="Times New Roman"/>
          <w:kern w:val="0"/>
          <w:lang w:val="en-US" w:eastAsia="es-ES"/>
          <w14:ligatures w14:val="none"/>
        </w:rPr>
        <w:t xml:space="preserve">This might collide with the storage limitation and data minimization principles mentioned in the previous section. </w:t>
      </w:r>
      <w:r w:rsidR="00377DBE">
        <w:rPr>
          <w:rFonts w:ascii="Times New Roman" w:eastAsia="Times New Roman" w:hAnsi="Times New Roman" w:cs="Times New Roman"/>
          <w:kern w:val="0"/>
          <w:lang w:val="en-US" w:eastAsia="es-ES"/>
          <w14:ligatures w14:val="none"/>
        </w:rPr>
        <w:t xml:space="preserve">In this case, a balancing operation must be done to weigh the privacy-friendly features that the use of blockchain </w:t>
      </w:r>
      <w:r w:rsidR="00377DBE">
        <w:rPr>
          <w:rFonts w:ascii="Times New Roman" w:eastAsia="Times New Roman" w:hAnsi="Times New Roman" w:cs="Times New Roman"/>
          <w:kern w:val="0"/>
          <w:lang w:val="en-US" w:eastAsia="es-ES"/>
          <w14:ligatures w14:val="none"/>
        </w:rPr>
        <w:lastRenderedPageBreak/>
        <w:t>might entail</w:t>
      </w:r>
      <w:r w:rsidR="00567984">
        <w:rPr>
          <w:rFonts w:ascii="Times New Roman" w:eastAsia="Times New Roman" w:hAnsi="Times New Roman" w:cs="Times New Roman"/>
          <w:kern w:val="0"/>
          <w:lang w:val="en-US" w:eastAsia="es-ES"/>
          <w14:ligatures w14:val="none"/>
        </w:rPr>
        <w:t xml:space="preserve"> for the data governance of avatars, with the abovementioned caveats</w:t>
      </w:r>
      <w:r w:rsidR="000C438B">
        <w:rPr>
          <w:rFonts w:ascii="Times New Roman" w:eastAsia="Times New Roman" w:hAnsi="Times New Roman" w:cs="Times New Roman"/>
          <w:kern w:val="0"/>
          <w:lang w:val="en-US" w:eastAsia="es-ES"/>
          <w14:ligatures w14:val="none"/>
        </w:rPr>
        <w:t>, including the infrastructural and environmental costs</w:t>
      </w:r>
      <w:r w:rsidR="00567984">
        <w:rPr>
          <w:rFonts w:ascii="Times New Roman" w:eastAsia="Times New Roman" w:hAnsi="Times New Roman" w:cs="Times New Roman"/>
          <w:kern w:val="0"/>
          <w:lang w:val="en-US" w:eastAsia="es-ES"/>
          <w14:ligatures w14:val="none"/>
        </w:rPr>
        <w:t>. In the end, the decision which entails a greater benefit for the data subject/avatar owner should be taken.</w:t>
      </w:r>
    </w:p>
    <w:p w14:paraId="60BB1F1E" w14:textId="69D2C73F" w:rsidR="00565175" w:rsidRDefault="00565175" w:rsidP="00565175">
      <w:pPr>
        <w:pStyle w:val="Ttulo1"/>
        <w:numPr>
          <w:ilvl w:val="0"/>
          <w:numId w:val="1"/>
        </w:numPr>
        <w:spacing w:line="360" w:lineRule="auto"/>
        <w:rPr>
          <w:rFonts w:ascii="Times New Roman" w:hAnsi="Times New Roman" w:cs="Times New Roman"/>
          <w:b/>
          <w:bCs/>
          <w:color w:val="auto"/>
          <w:sz w:val="24"/>
          <w:szCs w:val="24"/>
          <w:lang w:val="en-US"/>
        </w:rPr>
      </w:pPr>
      <w:bookmarkStart w:id="20" w:name="_Toc170134473"/>
      <w:r w:rsidRPr="00565175">
        <w:rPr>
          <w:rFonts w:ascii="Times New Roman" w:hAnsi="Times New Roman" w:cs="Times New Roman"/>
          <w:b/>
          <w:bCs/>
          <w:color w:val="auto"/>
          <w:sz w:val="24"/>
          <w:szCs w:val="24"/>
          <w:lang w:val="en-US"/>
        </w:rPr>
        <w:t>Conclusion</w:t>
      </w:r>
      <w:bookmarkEnd w:id="20"/>
    </w:p>
    <w:p w14:paraId="545D5FE7" w14:textId="0DD20BC4" w:rsidR="00157C8E" w:rsidRDefault="00157C8E" w:rsidP="00B5566E">
      <w:pPr>
        <w:spacing w:line="360" w:lineRule="auto"/>
        <w:rPr>
          <w:rFonts w:ascii="Times New Roman" w:hAnsi="Times New Roman" w:cs="Times New Roman"/>
          <w:lang w:val="en-US"/>
        </w:rPr>
      </w:pPr>
      <w:r w:rsidRPr="00B71EF5">
        <w:rPr>
          <w:rFonts w:ascii="Times New Roman" w:hAnsi="Times New Roman" w:cs="Times New Roman"/>
          <w:lang w:val="en-US"/>
        </w:rPr>
        <w:t>This paper has discussed the data governance regime applicable to</w:t>
      </w:r>
      <w:r>
        <w:rPr>
          <w:lang w:val="en-US"/>
        </w:rPr>
        <w:t xml:space="preserve"> </w:t>
      </w:r>
      <w:r w:rsidR="00B71EF5" w:rsidRPr="00565175">
        <w:rPr>
          <w:rFonts w:ascii="Times New Roman" w:hAnsi="Times New Roman" w:cs="Times New Roman"/>
          <w:lang w:val="en-US"/>
        </w:rPr>
        <w:t>hyper-realistic Metaverse avatars</w:t>
      </w:r>
      <w:r w:rsidR="00B71EF5">
        <w:rPr>
          <w:rFonts w:ascii="Times New Roman" w:hAnsi="Times New Roman" w:cs="Times New Roman"/>
          <w:lang w:val="en-US"/>
        </w:rPr>
        <w:t xml:space="preserve">. Taking as a role model </w:t>
      </w:r>
      <w:r w:rsidR="008A6ADA">
        <w:rPr>
          <w:rFonts w:ascii="Times New Roman" w:hAnsi="Times New Roman" w:cs="Times New Roman"/>
          <w:lang w:val="en-US"/>
        </w:rPr>
        <w:t xml:space="preserve">Kodak’s </w:t>
      </w:r>
      <w:r w:rsidR="008A6ADA" w:rsidRPr="008A6ADA">
        <w:rPr>
          <w:rFonts w:ascii="Times New Roman" w:hAnsi="Times New Roman" w:cs="Times New Roman"/>
          <w:lang w:val="en-US"/>
        </w:rPr>
        <w:t>hyper-realistic Metaverse avatars</w:t>
      </w:r>
      <w:r w:rsidR="008A6ADA">
        <w:rPr>
          <w:rFonts w:ascii="Times New Roman" w:hAnsi="Times New Roman" w:cs="Times New Roman"/>
          <w:lang w:val="en-US"/>
        </w:rPr>
        <w:t xml:space="preserve"> presented by </w:t>
      </w:r>
      <w:r w:rsidR="008A6ADA" w:rsidRPr="008A6ADA">
        <w:rPr>
          <w:rFonts w:ascii="Times New Roman" w:hAnsi="Times New Roman" w:cs="Times New Roman"/>
          <w:lang w:val="en-US"/>
        </w:rPr>
        <w:t>Mark Zuckerberg</w:t>
      </w:r>
      <w:r w:rsidR="008A6ADA">
        <w:rPr>
          <w:rFonts w:ascii="Times New Roman" w:hAnsi="Times New Roman" w:cs="Times New Roman"/>
          <w:lang w:val="en-US"/>
        </w:rPr>
        <w:t xml:space="preserve"> in a podcast interview in September 2023,</w:t>
      </w:r>
      <w:r w:rsidR="00B5566E">
        <w:rPr>
          <w:rFonts w:ascii="Times New Roman" w:hAnsi="Times New Roman" w:cs="Times New Roman"/>
          <w:lang w:val="en-US"/>
        </w:rPr>
        <w:t xml:space="preserve"> the paper has discussed the role of avatars within Metaverse environments</w:t>
      </w:r>
      <w:r w:rsidR="00335CDF">
        <w:rPr>
          <w:rFonts w:ascii="Times New Roman" w:hAnsi="Times New Roman" w:cs="Times New Roman"/>
          <w:lang w:val="en-US"/>
        </w:rPr>
        <w:t xml:space="preserve"> and the features of </w:t>
      </w:r>
      <w:r w:rsidR="00335CDF" w:rsidRPr="008A6ADA">
        <w:rPr>
          <w:rFonts w:ascii="Times New Roman" w:hAnsi="Times New Roman" w:cs="Times New Roman"/>
          <w:lang w:val="en-US"/>
        </w:rPr>
        <w:t>hyper-realistic Metaverse avatars</w:t>
      </w:r>
      <w:r w:rsidR="00335CDF">
        <w:rPr>
          <w:rFonts w:ascii="Times New Roman" w:hAnsi="Times New Roman" w:cs="Times New Roman"/>
          <w:lang w:val="en-US"/>
        </w:rPr>
        <w:t xml:space="preserve"> which make them worth attention, particularly from a data governance perspective. In this regard, the paper has argued that </w:t>
      </w:r>
      <w:r w:rsidR="00335CDF" w:rsidRPr="00565175">
        <w:rPr>
          <w:rFonts w:ascii="Times New Roman" w:hAnsi="Times New Roman" w:cs="Times New Roman"/>
          <w:lang w:val="en-US"/>
        </w:rPr>
        <w:t>hyper-realistic Metaverse avatars</w:t>
      </w:r>
      <w:r w:rsidR="00335CDF">
        <w:rPr>
          <w:rFonts w:ascii="Times New Roman" w:hAnsi="Times New Roman" w:cs="Times New Roman"/>
          <w:lang w:val="en-US"/>
        </w:rPr>
        <w:t xml:space="preserve"> can be considered personal data and further special categories of personal data such as biometric data</w:t>
      </w:r>
      <w:r w:rsidR="00244701">
        <w:rPr>
          <w:rFonts w:ascii="Times New Roman" w:hAnsi="Times New Roman" w:cs="Times New Roman"/>
          <w:lang w:val="en-US"/>
        </w:rPr>
        <w:t>,</w:t>
      </w:r>
      <w:r w:rsidR="00335CDF">
        <w:rPr>
          <w:rFonts w:ascii="Times New Roman" w:hAnsi="Times New Roman" w:cs="Times New Roman"/>
          <w:lang w:val="en-US"/>
        </w:rPr>
        <w:t xml:space="preserve"> data revealing race</w:t>
      </w:r>
      <w:r w:rsidR="00244701">
        <w:rPr>
          <w:rFonts w:ascii="Times New Roman" w:hAnsi="Times New Roman" w:cs="Times New Roman"/>
          <w:lang w:val="en-US"/>
        </w:rPr>
        <w:t xml:space="preserve"> and/or health data</w:t>
      </w:r>
      <w:r w:rsidR="00335CDF">
        <w:rPr>
          <w:rFonts w:ascii="Times New Roman" w:hAnsi="Times New Roman" w:cs="Times New Roman"/>
          <w:lang w:val="en-US"/>
        </w:rPr>
        <w:t xml:space="preserve">. </w:t>
      </w:r>
      <w:r w:rsidR="00CD4C0C">
        <w:rPr>
          <w:rFonts w:ascii="Times New Roman" w:hAnsi="Times New Roman" w:cs="Times New Roman"/>
          <w:lang w:val="en-US"/>
        </w:rPr>
        <w:t>Consequently</w:t>
      </w:r>
      <w:r w:rsidR="00335CDF">
        <w:rPr>
          <w:rFonts w:ascii="Times New Roman" w:hAnsi="Times New Roman" w:cs="Times New Roman"/>
          <w:lang w:val="en-US"/>
        </w:rPr>
        <w:t>, the application of data governance principles from the GDPR is crucial to ensure compliance</w:t>
      </w:r>
      <w:r w:rsidR="00CD4C0C">
        <w:rPr>
          <w:rFonts w:ascii="Times New Roman" w:hAnsi="Times New Roman" w:cs="Times New Roman"/>
          <w:lang w:val="en-US"/>
        </w:rPr>
        <w:t xml:space="preserve"> of </w:t>
      </w:r>
      <w:r w:rsidR="00CD4C0C" w:rsidRPr="008A6ADA">
        <w:rPr>
          <w:rFonts w:ascii="Times New Roman" w:hAnsi="Times New Roman" w:cs="Times New Roman"/>
          <w:lang w:val="en-US"/>
        </w:rPr>
        <w:t>hyper-realistic Metaverse avatars</w:t>
      </w:r>
      <w:r w:rsidR="00CD4C0C">
        <w:rPr>
          <w:rFonts w:ascii="Times New Roman" w:hAnsi="Times New Roman" w:cs="Times New Roman"/>
          <w:lang w:val="en-US"/>
        </w:rPr>
        <w:t xml:space="preserve"> with</w:t>
      </w:r>
      <w:r w:rsidR="00335CDF">
        <w:rPr>
          <w:rFonts w:ascii="Times New Roman" w:hAnsi="Times New Roman" w:cs="Times New Roman"/>
          <w:lang w:val="en-US"/>
        </w:rPr>
        <w:t xml:space="preserve"> the EU </w:t>
      </w:r>
      <w:r w:rsidR="00CD4C0C">
        <w:rPr>
          <w:rFonts w:ascii="Times New Roman" w:hAnsi="Times New Roman" w:cs="Times New Roman"/>
          <w:lang w:val="en-US"/>
        </w:rPr>
        <w:t>data protection</w:t>
      </w:r>
      <w:r w:rsidR="00335CDF">
        <w:rPr>
          <w:rFonts w:ascii="Times New Roman" w:hAnsi="Times New Roman" w:cs="Times New Roman"/>
          <w:lang w:val="en-US"/>
        </w:rPr>
        <w:t xml:space="preserve"> regime. Some of these principles regard purpose limitation, data minimization, proportionality, storage limitation, transparency and accountability. Further, the lawful ground for the </w:t>
      </w:r>
      <w:r w:rsidR="0040766D">
        <w:rPr>
          <w:rFonts w:ascii="Times New Roman" w:hAnsi="Times New Roman" w:cs="Times New Roman"/>
          <w:lang w:val="en-US"/>
        </w:rPr>
        <w:t xml:space="preserve">personal </w:t>
      </w:r>
      <w:r w:rsidR="00335CDF">
        <w:rPr>
          <w:rFonts w:ascii="Times New Roman" w:hAnsi="Times New Roman" w:cs="Times New Roman"/>
          <w:lang w:val="en-US"/>
        </w:rPr>
        <w:t xml:space="preserve">data processing and whether any of the exceptions from Article 9(2) GDPR are applicable were also reviewed, being consent as the most likely basis for lawful </w:t>
      </w:r>
      <w:r w:rsidR="0040766D">
        <w:rPr>
          <w:rFonts w:ascii="Times New Roman" w:hAnsi="Times New Roman" w:cs="Times New Roman"/>
          <w:lang w:val="en-US"/>
        </w:rPr>
        <w:t xml:space="preserve">personal </w:t>
      </w:r>
      <w:r w:rsidR="00335CDF">
        <w:rPr>
          <w:rFonts w:ascii="Times New Roman" w:hAnsi="Times New Roman" w:cs="Times New Roman"/>
          <w:lang w:val="en-US"/>
        </w:rPr>
        <w:t>data processing</w:t>
      </w:r>
      <w:r w:rsidR="00CD4C0C">
        <w:rPr>
          <w:rFonts w:ascii="Times New Roman" w:hAnsi="Times New Roman" w:cs="Times New Roman"/>
          <w:lang w:val="en-US"/>
        </w:rPr>
        <w:t xml:space="preserve"> in the context of </w:t>
      </w:r>
      <w:r w:rsidR="00CD4C0C" w:rsidRPr="008A6ADA">
        <w:rPr>
          <w:rFonts w:ascii="Times New Roman" w:hAnsi="Times New Roman" w:cs="Times New Roman"/>
          <w:lang w:val="en-US"/>
        </w:rPr>
        <w:t>hyper-realistic Metaverse avatars</w:t>
      </w:r>
      <w:r w:rsidR="00335CDF">
        <w:rPr>
          <w:rFonts w:ascii="Times New Roman" w:hAnsi="Times New Roman" w:cs="Times New Roman"/>
          <w:lang w:val="en-US"/>
        </w:rPr>
        <w:t xml:space="preserve">. Then, the rights of the data subject such as the right to access and the information duties of the data controller </w:t>
      </w:r>
      <w:r w:rsidR="00CD4C0C">
        <w:rPr>
          <w:rFonts w:ascii="Times New Roman" w:hAnsi="Times New Roman" w:cs="Times New Roman"/>
          <w:lang w:val="en-US"/>
        </w:rPr>
        <w:t>were discussed regarding</w:t>
      </w:r>
      <w:r w:rsidR="00335CDF">
        <w:rPr>
          <w:rFonts w:ascii="Times New Roman" w:hAnsi="Times New Roman" w:cs="Times New Roman"/>
          <w:lang w:val="en-US"/>
        </w:rPr>
        <w:t xml:space="preserve"> a compliant data governance of Metaverse avatars. Last, two important questions, data security and the legal regime applicable to data transfers were also considered due to their </w:t>
      </w:r>
      <w:proofErr w:type="gramStart"/>
      <w:r w:rsidR="00335CDF">
        <w:rPr>
          <w:rFonts w:ascii="Times New Roman" w:hAnsi="Times New Roman" w:cs="Times New Roman"/>
          <w:lang w:val="en-US"/>
        </w:rPr>
        <w:t>particular relevance</w:t>
      </w:r>
      <w:proofErr w:type="gramEnd"/>
      <w:r w:rsidR="00335CDF">
        <w:rPr>
          <w:rFonts w:ascii="Times New Roman" w:hAnsi="Times New Roman" w:cs="Times New Roman"/>
          <w:lang w:val="en-US"/>
        </w:rPr>
        <w:t xml:space="preserve"> when dealing with </w:t>
      </w:r>
      <w:r w:rsidR="00335CDF" w:rsidRPr="008A6ADA">
        <w:rPr>
          <w:rFonts w:ascii="Times New Roman" w:hAnsi="Times New Roman" w:cs="Times New Roman"/>
          <w:lang w:val="en-US"/>
        </w:rPr>
        <w:t>hyper-realistic Metaverse avatars</w:t>
      </w:r>
      <w:r w:rsidR="00335CDF">
        <w:rPr>
          <w:rFonts w:ascii="Times New Roman" w:hAnsi="Times New Roman" w:cs="Times New Roman"/>
          <w:lang w:val="en-US"/>
        </w:rPr>
        <w:t>.</w:t>
      </w:r>
      <w:r w:rsidR="00CD4C0C">
        <w:rPr>
          <w:rFonts w:ascii="Times New Roman" w:hAnsi="Times New Roman" w:cs="Times New Roman"/>
          <w:lang w:val="en-US"/>
        </w:rPr>
        <w:t xml:space="preserve"> Considering the nature of the data contained within </w:t>
      </w:r>
      <w:r w:rsidR="00CD4C0C" w:rsidRPr="008A6ADA">
        <w:rPr>
          <w:rFonts w:ascii="Times New Roman" w:hAnsi="Times New Roman" w:cs="Times New Roman"/>
          <w:lang w:val="en-US"/>
        </w:rPr>
        <w:t>hyper-realistic Metaverse avatars</w:t>
      </w:r>
      <w:r w:rsidR="00CD4C0C">
        <w:rPr>
          <w:rFonts w:ascii="Times New Roman" w:hAnsi="Times New Roman" w:cs="Times New Roman"/>
          <w:lang w:val="en-US"/>
        </w:rPr>
        <w:t xml:space="preserve"> and the fact that many Metaverse companies are located outside of the EU, particularly in the US, data security requirements and compliance with the data transfer provisions of the GDPR will be crucial.</w:t>
      </w:r>
      <w:r w:rsidR="00335CDF">
        <w:rPr>
          <w:rFonts w:ascii="Times New Roman" w:hAnsi="Times New Roman" w:cs="Times New Roman"/>
          <w:lang w:val="en-US"/>
        </w:rPr>
        <w:t xml:space="preserve"> Finally, the paper has proposed the use of blockchain technology within four lines of action as a privacy-enhancing technology regarding the data governance of </w:t>
      </w:r>
      <w:r w:rsidR="00335CDF" w:rsidRPr="008A6ADA">
        <w:rPr>
          <w:rFonts w:ascii="Times New Roman" w:hAnsi="Times New Roman" w:cs="Times New Roman"/>
          <w:lang w:val="en-US"/>
        </w:rPr>
        <w:t>hyper-realistic Metaverse avatars</w:t>
      </w:r>
      <w:r w:rsidR="00335CDF">
        <w:rPr>
          <w:rFonts w:ascii="Times New Roman" w:hAnsi="Times New Roman" w:cs="Times New Roman"/>
          <w:lang w:val="en-US"/>
        </w:rPr>
        <w:t xml:space="preserve">: to extract </w:t>
      </w:r>
      <w:r w:rsidR="0083293B">
        <w:rPr>
          <w:rFonts w:ascii="Times New Roman" w:hAnsi="Times New Roman" w:cs="Times New Roman"/>
          <w:lang w:val="en-US"/>
        </w:rPr>
        <w:t xml:space="preserve">personal </w:t>
      </w:r>
      <w:r w:rsidR="00335CDF">
        <w:rPr>
          <w:rFonts w:ascii="Times New Roman" w:hAnsi="Times New Roman" w:cs="Times New Roman"/>
          <w:lang w:val="en-US"/>
        </w:rPr>
        <w:t>data from social media with data security guarantees, therefore preventing identity theft; to increase the transparency of the information processed</w:t>
      </w:r>
      <w:r w:rsidR="000F13AA">
        <w:rPr>
          <w:rFonts w:ascii="Times New Roman" w:hAnsi="Times New Roman" w:cs="Times New Roman"/>
          <w:lang w:val="en-US"/>
        </w:rPr>
        <w:t xml:space="preserve"> without compromising privacy and confidentiality</w:t>
      </w:r>
      <w:r w:rsidR="00335CDF">
        <w:rPr>
          <w:rFonts w:ascii="Times New Roman" w:hAnsi="Times New Roman" w:cs="Times New Roman"/>
          <w:lang w:val="en-US"/>
        </w:rPr>
        <w:t xml:space="preserve">; to be </w:t>
      </w:r>
      <w:r w:rsidR="00335CDF">
        <w:rPr>
          <w:rFonts w:ascii="Times New Roman" w:hAnsi="Times New Roman" w:cs="Times New Roman"/>
          <w:lang w:val="en-US"/>
        </w:rPr>
        <w:lastRenderedPageBreak/>
        <w:t xml:space="preserve">interoperable eliminating the need for intermediaries and to </w:t>
      </w:r>
      <w:r w:rsidR="00335CDF" w:rsidRPr="00335CDF">
        <w:rPr>
          <w:rFonts w:ascii="Times New Roman" w:hAnsi="Times New Roman" w:cs="Times New Roman"/>
          <w:lang w:val="en-US"/>
        </w:rPr>
        <w:t xml:space="preserve">allow Metaverse users to take ownership of their </w:t>
      </w:r>
      <w:r w:rsidR="0083293B">
        <w:rPr>
          <w:rFonts w:ascii="Times New Roman" w:hAnsi="Times New Roman" w:cs="Times New Roman"/>
          <w:lang w:val="en-US"/>
        </w:rPr>
        <w:t xml:space="preserve">personal </w:t>
      </w:r>
      <w:r w:rsidR="00335CDF" w:rsidRPr="00335CDF">
        <w:rPr>
          <w:rFonts w:ascii="Times New Roman" w:hAnsi="Times New Roman" w:cs="Times New Roman"/>
          <w:lang w:val="en-US"/>
        </w:rPr>
        <w:t>data and exert control over it</w:t>
      </w:r>
      <w:r w:rsidR="00335CDF">
        <w:rPr>
          <w:rFonts w:ascii="Times New Roman" w:hAnsi="Times New Roman" w:cs="Times New Roman"/>
          <w:lang w:val="en-US"/>
        </w:rPr>
        <w:t>.</w:t>
      </w:r>
    </w:p>
    <w:p w14:paraId="3C8DF5B9" w14:textId="3719B5AE" w:rsidR="007367DD" w:rsidRPr="00CB1F8C" w:rsidRDefault="00B24EF9" w:rsidP="0080666E">
      <w:pPr>
        <w:pStyle w:val="Ttulo1"/>
        <w:numPr>
          <w:ilvl w:val="0"/>
          <w:numId w:val="1"/>
        </w:numPr>
        <w:rPr>
          <w:rFonts w:ascii="Times New Roman" w:hAnsi="Times New Roman" w:cs="Times New Roman"/>
          <w:b/>
          <w:bCs/>
          <w:color w:val="auto"/>
          <w:sz w:val="24"/>
          <w:szCs w:val="24"/>
          <w:lang w:val="en-US"/>
        </w:rPr>
      </w:pPr>
      <w:bookmarkStart w:id="21" w:name="_Toc170134474"/>
      <w:r w:rsidRPr="00B24EF9">
        <w:rPr>
          <w:rFonts w:ascii="Times New Roman" w:hAnsi="Times New Roman" w:cs="Times New Roman"/>
          <w:b/>
          <w:bCs/>
          <w:color w:val="auto"/>
          <w:sz w:val="24"/>
          <w:szCs w:val="24"/>
          <w:lang w:val="en-US"/>
        </w:rPr>
        <w:t>Bibliography</w:t>
      </w:r>
      <w:bookmarkEnd w:id="21"/>
    </w:p>
    <w:p w14:paraId="756CFC6C" w14:textId="77777777" w:rsidR="00B24EF9" w:rsidRPr="00190FAD" w:rsidRDefault="00B24EF9" w:rsidP="00CB1F8C">
      <w:pPr>
        <w:pStyle w:val="Bibliografa"/>
        <w:spacing w:before="240"/>
        <w:rPr>
          <w:rFonts w:ascii="Times New Roman" w:hAnsi="Times New Roman" w:cs="Times New Roman"/>
          <w:lang w:val="en-US"/>
        </w:rPr>
      </w:pPr>
      <w:r w:rsidRPr="00190FAD">
        <w:rPr>
          <w:rFonts w:ascii="Times New Roman" w:hAnsi="Times New Roman" w:cs="Times New Roman"/>
          <w:lang w:val="en-US"/>
        </w:rPr>
        <w:fldChar w:fldCharType="begin"/>
      </w:r>
      <w:r w:rsidRPr="00190FAD">
        <w:rPr>
          <w:rFonts w:ascii="Times New Roman" w:hAnsi="Times New Roman" w:cs="Times New Roman"/>
          <w:lang w:val="en-US"/>
        </w:rPr>
        <w:instrText xml:space="preserve"> ADDIN ZOTERO_BIBL {"uncited":[],"omitted":[],"custom":[]} CSL_BIBLIOGRAPHY </w:instrText>
      </w:r>
      <w:r w:rsidRPr="00190FAD">
        <w:rPr>
          <w:rFonts w:ascii="Times New Roman" w:hAnsi="Times New Roman" w:cs="Times New Roman"/>
          <w:lang w:val="en-US"/>
        </w:rPr>
        <w:fldChar w:fldCharType="separate"/>
      </w:r>
      <w:r w:rsidRPr="00190FAD">
        <w:rPr>
          <w:rFonts w:ascii="Times New Roman" w:hAnsi="Times New Roman" w:cs="Times New Roman"/>
          <w:lang w:val="en-US"/>
        </w:rPr>
        <w:t>‘2023: The Year Digital Identities Go Mainstream’ &lt;https://www.forbes.com/sites/forbestechcouncil/2023/03/24/2023-the-year-digital-identities-go-mainstream/?sh=1630c57244b5&gt; accessed 16 May 2024</w:t>
      </w:r>
    </w:p>
    <w:p w14:paraId="2DF6F633" w14:textId="18308975" w:rsidR="00CB1F8C" w:rsidRDefault="00CB1F8C" w:rsidP="00CB1F8C">
      <w:pPr>
        <w:pStyle w:val="Textonotapie"/>
        <w:rPr>
          <w:rFonts w:ascii="Times New Roman" w:hAnsi="Times New Roman" w:cs="Times New Roman"/>
          <w:sz w:val="24"/>
          <w:szCs w:val="24"/>
          <w:lang w:val="en-US"/>
        </w:rPr>
      </w:pPr>
      <w:r w:rsidRPr="00CB1F8C">
        <w:rPr>
          <w:rFonts w:ascii="Times New Roman" w:hAnsi="Times New Roman" w:cs="Times New Roman"/>
          <w:sz w:val="24"/>
          <w:szCs w:val="24"/>
        </w:rPr>
        <w:t xml:space="preserve">Agencia Española de Proteccion de Datos, </w:t>
      </w:r>
      <w:r w:rsidRPr="00CB1F8C">
        <w:rPr>
          <w:rFonts w:ascii="Times New Roman" w:hAnsi="Times New Roman" w:cs="Times New Roman"/>
          <w:i/>
          <w:iCs/>
          <w:sz w:val="24"/>
          <w:szCs w:val="24"/>
        </w:rPr>
        <w:t>Metaverso y privacidad</w:t>
      </w:r>
      <w:r w:rsidRPr="00CB1F8C">
        <w:rPr>
          <w:rFonts w:ascii="Times New Roman" w:hAnsi="Times New Roman" w:cs="Times New Roman"/>
          <w:sz w:val="24"/>
          <w:szCs w:val="24"/>
        </w:rPr>
        <w:t xml:space="preserve"> (September 2022). </w:t>
      </w:r>
      <w:r w:rsidRPr="00CB1F8C">
        <w:rPr>
          <w:rFonts w:ascii="Times New Roman" w:hAnsi="Times New Roman" w:cs="Times New Roman"/>
          <w:sz w:val="24"/>
          <w:szCs w:val="24"/>
          <w:lang w:val="en-US"/>
        </w:rPr>
        <w:t>Retrieved December 6, 2024, from https://www.aepd.es/prensa-y-comunicacion/blog/metaverso-y-privacidad</w:t>
      </w:r>
    </w:p>
    <w:p w14:paraId="37184DDB" w14:textId="77777777" w:rsidR="00CB1F8C" w:rsidRPr="00AE79C4" w:rsidRDefault="00CB1F8C" w:rsidP="00CB1F8C">
      <w:pPr>
        <w:pStyle w:val="Textonotapie"/>
        <w:rPr>
          <w:rFonts w:ascii="Times New Roman" w:hAnsi="Times New Roman" w:cs="Times New Roman"/>
          <w:sz w:val="24"/>
          <w:szCs w:val="24"/>
          <w:lang w:val="en-US"/>
        </w:rPr>
      </w:pPr>
    </w:p>
    <w:p w14:paraId="5A38746A" w14:textId="18D317AF" w:rsidR="00C84827" w:rsidRDefault="00C84827" w:rsidP="00B24EF9">
      <w:pPr>
        <w:pStyle w:val="Bibliografa"/>
        <w:rPr>
          <w:rFonts w:ascii="Times New Roman" w:hAnsi="Times New Roman" w:cs="Times New Roman"/>
          <w:lang w:val="en-US"/>
        </w:rPr>
      </w:pPr>
      <w:r w:rsidRPr="008D42A7">
        <w:rPr>
          <w:rFonts w:ascii="Times New Roman" w:hAnsi="Times New Roman" w:cs="Times New Roman"/>
          <w:lang w:val="en-US"/>
        </w:rPr>
        <w:t xml:space="preserve">Article 29 Data Protection Working Party, Opinion 4/2007 on the concept of personal data Adopted on 20 June </w:t>
      </w:r>
      <w:r w:rsidR="003A03FC">
        <w:rPr>
          <w:rFonts w:ascii="Times New Roman" w:hAnsi="Times New Roman" w:cs="Times New Roman"/>
          <w:lang w:val="en-US"/>
        </w:rPr>
        <w:t>20</w:t>
      </w:r>
      <w:r w:rsidRPr="008D42A7">
        <w:rPr>
          <w:rFonts w:ascii="Times New Roman" w:hAnsi="Times New Roman" w:cs="Times New Roman"/>
          <w:lang w:val="en-US"/>
        </w:rPr>
        <w:t>12</w:t>
      </w:r>
    </w:p>
    <w:p w14:paraId="172FDACC" w14:textId="4BFC9A38" w:rsidR="00F4346E" w:rsidRPr="00F4346E" w:rsidRDefault="00F4346E" w:rsidP="00F4346E">
      <w:pPr>
        <w:rPr>
          <w:lang w:val="en-US"/>
        </w:rPr>
      </w:pPr>
      <w:r w:rsidRPr="00CD3308">
        <w:rPr>
          <w:rFonts w:ascii="Times New Roman" w:hAnsi="Times New Roman" w:cs="Times New Roman"/>
          <w:lang w:val="en-US"/>
        </w:rPr>
        <w:t>Article 29 Data Protection Working Party, Opinion 15/2011 on the definition of consent Adopted on 13 July 2011</w:t>
      </w:r>
    </w:p>
    <w:p w14:paraId="46FEE4C0" w14:textId="7CB2B15C" w:rsidR="003A03FC" w:rsidRDefault="003A03FC" w:rsidP="003A03FC">
      <w:pPr>
        <w:rPr>
          <w:rFonts w:ascii="Times New Roman" w:hAnsi="Times New Roman" w:cs="Times New Roman"/>
          <w:lang w:val="en-US"/>
        </w:rPr>
      </w:pPr>
      <w:r w:rsidRPr="009A431A">
        <w:rPr>
          <w:rFonts w:ascii="Times New Roman" w:hAnsi="Times New Roman" w:cs="Times New Roman"/>
          <w:lang w:val="en-US"/>
        </w:rPr>
        <w:t xml:space="preserve">Article 29 </w:t>
      </w:r>
      <w:r>
        <w:rPr>
          <w:rFonts w:ascii="Times New Roman" w:hAnsi="Times New Roman" w:cs="Times New Roman"/>
          <w:lang w:val="en-US"/>
        </w:rPr>
        <w:t xml:space="preserve">Data Protection </w:t>
      </w:r>
      <w:r w:rsidRPr="009A431A">
        <w:rPr>
          <w:rFonts w:ascii="Times New Roman" w:hAnsi="Times New Roman" w:cs="Times New Roman"/>
          <w:lang w:val="en-US"/>
        </w:rPr>
        <w:t>Working Party</w:t>
      </w:r>
      <w:r>
        <w:rPr>
          <w:rFonts w:ascii="Times New Roman" w:hAnsi="Times New Roman" w:cs="Times New Roman"/>
          <w:lang w:val="en-US"/>
        </w:rPr>
        <w:t>,</w:t>
      </w:r>
      <w:r w:rsidRPr="009A431A">
        <w:rPr>
          <w:rFonts w:ascii="Times New Roman" w:hAnsi="Times New Roman" w:cs="Times New Roman"/>
          <w:lang w:val="en-US"/>
        </w:rPr>
        <w:t xml:space="preserve"> Guidelines on consent under Regulation 2016/679 Adopted on 28 November 2017 As last Revised and Adopted on 10 April 2018</w:t>
      </w:r>
    </w:p>
    <w:p w14:paraId="735B8B5F" w14:textId="77777777" w:rsidR="00B24EF9" w:rsidRPr="00190FAD" w:rsidRDefault="00B24EF9" w:rsidP="00B24EF9">
      <w:pPr>
        <w:pStyle w:val="Bibliografa"/>
        <w:rPr>
          <w:rFonts w:ascii="Times New Roman" w:hAnsi="Times New Roman" w:cs="Times New Roman"/>
          <w:lang w:val="en-US"/>
        </w:rPr>
      </w:pPr>
      <w:r w:rsidRPr="00190FAD">
        <w:rPr>
          <w:rFonts w:ascii="Times New Roman" w:hAnsi="Times New Roman" w:cs="Times New Roman"/>
          <w:lang w:val="en-US"/>
        </w:rPr>
        <w:t>Belchior R and others, ‘A Survey on Blockchain Interoperability: Past, Present, and Future Trends’ (2021) 54 ACM Computing Surveys 168:1 &lt;https://dl.acm.org/doi/10.1145/3471140&gt; accessed 16 May 2024</w:t>
      </w:r>
    </w:p>
    <w:p w14:paraId="19FE9EA5" w14:textId="77777777" w:rsidR="00B24EF9" w:rsidRPr="00190FAD" w:rsidRDefault="00B24EF9" w:rsidP="00B24EF9">
      <w:pPr>
        <w:pStyle w:val="Bibliografa"/>
        <w:rPr>
          <w:rFonts w:ascii="Times New Roman" w:hAnsi="Times New Roman" w:cs="Times New Roman"/>
          <w:lang w:val="en-US"/>
        </w:rPr>
      </w:pPr>
      <w:r w:rsidRPr="00190FAD">
        <w:rPr>
          <w:rFonts w:ascii="Times New Roman" w:hAnsi="Times New Roman" w:cs="Times New Roman"/>
          <w:lang w:val="en-US"/>
        </w:rPr>
        <w:t xml:space="preserve">Bradford A, </w:t>
      </w:r>
      <w:r w:rsidRPr="00190FAD">
        <w:rPr>
          <w:rFonts w:ascii="Times New Roman" w:hAnsi="Times New Roman" w:cs="Times New Roman"/>
          <w:i/>
          <w:iCs/>
          <w:lang w:val="en-US"/>
        </w:rPr>
        <w:t>The Brussels Effect: How the European Union Rules the World</w:t>
      </w:r>
      <w:r w:rsidRPr="00190FAD">
        <w:rPr>
          <w:rFonts w:ascii="Times New Roman" w:hAnsi="Times New Roman" w:cs="Times New Roman"/>
          <w:lang w:val="en-US"/>
        </w:rPr>
        <w:t xml:space="preserve"> (Oxford University Press 2019) &lt;https://academic.oup.com/book/36491&gt; accessed 5 March 2024</w:t>
      </w:r>
    </w:p>
    <w:p w14:paraId="5818DF68" w14:textId="77777777" w:rsidR="00B24EF9" w:rsidRPr="00190FAD" w:rsidRDefault="00B24EF9" w:rsidP="00B24EF9">
      <w:pPr>
        <w:pStyle w:val="Bibliografa"/>
        <w:rPr>
          <w:rFonts w:ascii="Times New Roman" w:hAnsi="Times New Roman" w:cs="Times New Roman"/>
          <w:lang w:val="en-US"/>
        </w:rPr>
      </w:pPr>
      <w:r w:rsidRPr="00190FAD">
        <w:rPr>
          <w:rFonts w:ascii="Times New Roman" w:hAnsi="Times New Roman" w:cs="Times New Roman"/>
          <w:lang w:val="fr-FR"/>
        </w:rPr>
        <w:t xml:space="preserve">Bygrave LA and Tosoni L, ‘Article 4(1). </w:t>
      </w:r>
      <w:r w:rsidRPr="00190FAD">
        <w:rPr>
          <w:rFonts w:ascii="Times New Roman" w:hAnsi="Times New Roman" w:cs="Times New Roman"/>
          <w:lang w:val="en-US"/>
        </w:rPr>
        <w:t xml:space="preserve">Personal Data’ in Christopher Kuner and others (eds), </w:t>
      </w:r>
      <w:r w:rsidRPr="00190FAD">
        <w:rPr>
          <w:rFonts w:ascii="Times New Roman" w:hAnsi="Times New Roman" w:cs="Times New Roman"/>
          <w:i/>
          <w:iCs/>
          <w:lang w:val="en-US"/>
        </w:rPr>
        <w:t>The EU General Data Protection Regulation (GDPR): A Commentary</w:t>
      </w:r>
      <w:r w:rsidRPr="00190FAD">
        <w:rPr>
          <w:rFonts w:ascii="Times New Roman" w:hAnsi="Times New Roman" w:cs="Times New Roman"/>
          <w:lang w:val="en-US"/>
        </w:rPr>
        <w:t xml:space="preserve"> (Oxford University Press 2020) &lt;https://doi.org/10.1093/oso/9780198826491.003.0007&gt; accessed 9 May 2024</w:t>
      </w:r>
    </w:p>
    <w:p w14:paraId="4D3F6CDA" w14:textId="77777777" w:rsidR="00B24EF9" w:rsidRPr="00190FAD" w:rsidRDefault="00B24EF9" w:rsidP="00B24EF9">
      <w:pPr>
        <w:pStyle w:val="Bibliografa"/>
        <w:rPr>
          <w:rFonts w:ascii="Times New Roman" w:hAnsi="Times New Roman" w:cs="Times New Roman"/>
          <w:lang w:val="en-US"/>
        </w:rPr>
      </w:pPr>
      <w:r w:rsidRPr="00190FAD">
        <w:rPr>
          <w:rFonts w:ascii="Times New Roman" w:hAnsi="Times New Roman" w:cs="Times New Roman"/>
          <w:lang w:val="en-US"/>
        </w:rPr>
        <w:t>Casaburo D, ‘Distributed Ledger Technologies and GDPR’s Right to Be Forgotten: Can They Get Along?’ (</w:t>
      </w:r>
      <w:r w:rsidRPr="00190FAD">
        <w:rPr>
          <w:rFonts w:ascii="Times New Roman" w:hAnsi="Times New Roman" w:cs="Times New Roman"/>
          <w:i/>
          <w:iCs/>
          <w:lang w:val="en-US"/>
        </w:rPr>
        <w:t>CiTiP blog</w:t>
      </w:r>
      <w:r w:rsidRPr="00190FAD">
        <w:rPr>
          <w:rFonts w:ascii="Times New Roman" w:hAnsi="Times New Roman" w:cs="Times New Roman"/>
          <w:lang w:val="en-US"/>
        </w:rPr>
        <w:t>, 11 January 2022) &lt;https://www.law.kuleuven.be/citip/blog/distributed-ledger-technologies-and-gdprs-right-to-be-forgotten/&gt; accessed 24 June 2024</w:t>
      </w:r>
    </w:p>
    <w:p w14:paraId="153FB965" w14:textId="77777777" w:rsidR="00B24EF9" w:rsidRDefault="00B24EF9" w:rsidP="00B24EF9">
      <w:pPr>
        <w:pStyle w:val="Bibliografa"/>
        <w:rPr>
          <w:rFonts w:ascii="Times New Roman" w:hAnsi="Times New Roman" w:cs="Times New Roman"/>
          <w:lang w:val="en-US"/>
        </w:rPr>
      </w:pPr>
      <w:r w:rsidRPr="00190FAD">
        <w:rPr>
          <w:rFonts w:ascii="Times New Roman" w:hAnsi="Times New Roman" w:cs="Times New Roman"/>
          <w:lang w:val="en-US"/>
        </w:rPr>
        <w:t>Cheong BC, ‘Avatars in the Metaverse: Potential Legal Issues and Remedies’ (2022) 3 International Cybersecurity Law Review 467 &lt;https://link.springer.com/10.1365/s43439-022-00056-9&gt; accessed 7 May 2024</w:t>
      </w:r>
    </w:p>
    <w:p w14:paraId="4BA12AC9" w14:textId="11F3303E" w:rsidR="00DE13AA" w:rsidRPr="00DE13AA" w:rsidRDefault="00DE13AA" w:rsidP="00AE79C4">
      <w:pPr>
        <w:rPr>
          <w:rFonts w:ascii="Times New Roman" w:hAnsi="Times New Roman" w:cs="Times New Roman"/>
          <w:lang w:val="en-US"/>
        </w:rPr>
      </w:pPr>
      <w:r w:rsidRPr="00AE79C4">
        <w:rPr>
          <w:rFonts w:ascii="Times New Roman" w:hAnsi="Times New Roman" w:cs="Times New Roman"/>
          <w:lang w:val="en-US"/>
        </w:rPr>
        <w:t>Clarke A, ‘The Environmental Impact of Blockchain Technology | Nasdaq’ (30 May 2023) &lt;https://www.nasdaq.com/articles/the-environmental-impact-of-blockchain-technology&gt; accessed 18 December 2024.</w:t>
      </w:r>
    </w:p>
    <w:p w14:paraId="48B81522" w14:textId="77777777" w:rsidR="00B24EF9" w:rsidRPr="00190FAD" w:rsidRDefault="00B24EF9" w:rsidP="00B24EF9">
      <w:pPr>
        <w:pStyle w:val="Bibliografa"/>
        <w:rPr>
          <w:rFonts w:ascii="Times New Roman" w:hAnsi="Times New Roman" w:cs="Times New Roman"/>
          <w:lang w:val="en-US"/>
        </w:rPr>
      </w:pPr>
      <w:r w:rsidRPr="00190FAD">
        <w:rPr>
          <w:rFonts w:ascii="Times New Roman" w:hAnsi="Times New Roman" w:cs="Times New Roman"/>
          <w:lang w:val="en-US"/>
        </w:rPr>
        <w:lastRenderedPageBreak/>
        <w:t>Deepa N and others, ‘A Survey on Blockchain for Big Data: Approaches, Opportunities, and Future Directions’ (arXiv, 5 February 2021) &lt;http://arxiv.org/abs/2009.00858&gt; accessed 16 May 2024</w:t>
      </w:r>
    </w:p>
    <w:p w14:paraId="189416F6" w14:textId="4EAF53E7" w:rsidR="00857966" w:rsidRPr="00857966" w:rsidRDefault="00857966" w:rsidP="00857966">
      <w:pPr>
        <w:pStyle w:val="Textonotapie"/>
        <w:rPr>
          <w:rFonts w:ascii="Times New Roman" w:hAnsi="Times New Roman" w:cs="Times New Roman"/>
          <w:sz w:val="24"/>
          <w:szCs w:val="24"/>
          <w:lang w:val="en-US"/>
        </w:rPr>
      </w:pPr>
      <w:r w:rsidRPr="00857966">
        <w:rPr>
          <w:rFonts w:ascii="Times New Roman" w:hAnsi="Times New Roman" w:cs="Times New Roman"/>
          <w:sz w:val="24"/>
          <w:szCs w:val="24"/>
          <w:lang w:val="en-US"/>
        </w:rPr>
        <w:t>European Data Protection Board (2020) Recommendations 01/2020 on measures that supplement transfer tools to ensure compliance with the EU level of protection of personal data</w:t>
      </w:r>
    </w:p>
    <w:p w14:paraId="2BADEDE7" w14:textId="77777777" w:rsidR="00857966" w:rsidRDefault="00857966" w:rsidP="00857966">
      <w:pPr>
        <w:pStyle w:val="Textonotapie"/>
        <w:rPr>
          <w:rFonts w:ascii="Times New Roman" w:hAnsi="Times New Roman" w:cs="Times New Roman"/>
          <w:lang w:val="en-US"/>
        </w:rPr>
      </w:pPr>
    </w:p>
    <w:p w14:paraId="590F9117" w14:textId="11056F86" w:rsidR="00B24EF9" w:rsidRPr="00190FAD" w:rsidRDefault="00B24EF9" w:rsidP="00B24EF9">
      <w:pPr>
        <w:pStyle w:val="Bibliografa"/>
        <w:rPr>
          <w:rFonts w:ascii="Times New Roman" w:hAnsi="Times New Roman" w:cs="Times New Roman"/>
          <w:lang w:val="en-US"/>
        </w:rPr>
      </w:pPr>
      <w:r w:rsidRPr="00190FAD">
        <w:rPr>
          <w:rFonts w:ascii="Times New Roman" w:hAnsi="Times New Roman" w:cs="Times New Roman"/>
          <w:lang w:val="en-US"/>
        </w:rPr>
        <w:t>Finck M, ‘Blockchains and Data Protection in the European Union’ (2018) 4 European Data Protection Law Review 17 &lt;https://edpl.lexxion.eu/article/EDPL/2018/1/6&gt; accessed 24 June 2024</w:t>
      </w:r>
    </w:p>
    <w:p w14:paraId="453E1418" w14:textId="77777777" w:rsidR="00B24EF9" w:rsidRPr="00190FAD" w:rsidRDefault="00B24EF9" w:rsidP="00B24EF9">
      <w:pPr>
        <w:pStyle w:val="Bibliografa"/>
        <w:rPr>
          <w:rFonts w:ascii="Times New Roman" w:hAnsi="Times New Roman" w:cs="Times New Roman"/>
          <w:lang w:val="en-US"/>
        </w:rPr>
      </w:pPr>
      <w:r w:rsidRPr="00190FAD">
        <w:rPr>
          <w:rFonts w:ascii="Times New Roman" w:hAnsi="Times New Roman" w:cs="Times New Roman"/>
          <w:lang w:val="en-US"/>
        </w:rPr>
        <w:t>Gerhard M, Moore D and Hobbs D, ‘Embodiment and Copresence in Collaborative Interfaces’ (2004) 61 International Journal of Human-Computer Studies 453 &lt;https://www.sciencedirect.com/science/article/pii/S1071581904000126&gt; accessed 7 May 2024</w:t>
      </w:r>
    </w:p>
    <w:p w14:paraId="7995B668" w14:textId="77777777" w:rsidR="00B24EF9" w:rsidRPr="00190FAD" w:rsidRDefault="00B24EF9" w:rsidP="00B24EF9">
      <w:pPr>
        <w:pStyle w:val="Bibliografa"/>
        <w:rPr>
          <w:rFonts w:ascii="Times New Roman" w:hAnsi="Times New Roman" w:cs="Times New Roman"/>
          <w:lang w:val="en-US"/>
        </w:rPr>
      </w:pPr>
      <w:r w:rsidRPr="00190FAD">
        <w:rPr>
          <w:rFonts w:ascii="Times New Roman" w:hAnsi="Times New Roman" w:cs="Times New Roman"/>
          <w:lang w:val="en-US"/>
        </w:rPr>
        <w:t>Hinduja S, ‘Child Grooming and the Metaverse – Issues and Solutions’ (</w:t>
      </w:r>
      <w:r w:rsidRPr="00190FAD">
        <w:rPr>
          <w:rFonts w:ascii="Times New Roman" w:hAnsi="Times New Roman" w:cs="Times New Roman"/>
          <w:i/>
          <w:iCs/>
          <w:lang w:val="en-US"/>
        </w:rPr>
        <w:t>Cyberbullying Research Center</w:t>
      </w:r>
      <w:r w:rsidRPr="00190FAD">
        <w:rPr>
          <w:rFonts w:ascii="Times New Roman" w:hAnsi="Times New Roman" w:cs="Times New Roman"/>
          <w:lang w:val="en-US"/>
        </w:rPr>
        <w:t>, 9 April 2024) &lt;https://cyberbullying.org/child-grooming-metaverse&gt; accessed 6 May 2024</w:t>
      </w:r>
    </w:p>
    <w:p w14:paraId="7F839DE0" w14:textId="77777777" w:rsidR="00B24EF9" w:rsidRPr="00190FAD" w:rsidRDefault="00B24EF9" w:rsidP="00B24EF9">
      <w:pPr>
        <w:pStyle w:val="Bibliografa"/>
        <w:rPr>
          <w:rFonts w:ascii="Times New Roman" w:hAnsi="Times New Roman" w:cs="Times New Roman"/>
          <w:lang w:val="en-US"/>
        </w:rPr>
      </w:pPr>
      <w:r w:rsidRPr="00190FAD">
        <w:rPr>
          <w:rFonts w:ascii="Times New Roman" w:hAnsi="Times New Roman" w:cs="Times New Roman"/>
          <w:lang w:val="en-US"/>
        </w:rPr>
        <w:t>‘How Gaming Turned a Hindu Concept into the Internet’s Most Common Feature’ (</w:t>
      </w:r>
      <w:r w:rsidRPr="00190FAD">
        <w:rPr>
          <w:rFonts w:ascii="Times New Roman" w:hAnsi="Times New Roman" w:cs="Times New Roman"/>
          <w:i/>
          <w:iCs/>
          <w:lang w:val="en-US"/>
        </w:rPr>
        <w:t>Inverse</w:t>
      </w:r>
      <w:r w:rsidRPr="00190FAD">
        <w:rPr>
          <w:rFonts w:ascii="Times New Roman" w:hAnsi="Times New Roman" w:cs="Times New Roman"/>
          <w:lang w:val="en-US"/>
        </w:rPr>
        <w:t>, 20 February 2024) &lt;https://www.inverse.com/gaming/avatar-meaning-origins-video-games&gt; accessed 7 May 2024</w:t>
      </w:r>
    </w:p>
    <w:p w14:paraId="774CA25E" w14:textId="77777777" w:rsidR="00B24EF9" w:rsidRDefault="00B24EF9" w:rsidP="00B24EF9">
      <w:pPr>
        <w:pStyle w:val="Bibliografa"/>
        <w:rPr>
          <w:rFonts w:ascii="Times New Roman" w:hAnsi="Times New Roman" w:cs="Times New Roman"/>
          <w:lang w:val="en-US"/>
        </w:rPr>
      </w:pPr>
      <w:r w:rsidRPr="00190FAD">
        <w:rPr>
          <w:rFonts w:ascii="Times New Roman" w:hAnsi="Times New Roman" w:cs="Times New Roman"/>
          <w:lang w:val="en-US"/>
        </w:rPr>
        <w:t>‘Human vs Machine: Hyper-Realistic Avatars and Their Efficacy as a Communication Channel - ProQuest’ &lt;https://www.proquest.com/openview/9888649da11617e0634e3563a44e85b1/1?pq-origsite=gscholar&amp;cbl=18750&amp;diss=y&gt; accessed 7 May 2024</w:t>
      </w:r>
    </w:p>
    <w:p w14:paraId="0DCE03DE" w14:textId="3B11FFA3" w:rsidR="001E49AE" w:rsidRPr="001E49AE" w:rsidRDefault="001E49AE" w:rsidP="00AE79C4">
      <w:pPr>
        <w:rPr>
          <w:rFonts w:ascii="Times New Roman" w:hAnsi="Times New Roman" w:cs="Times New Roman"/>
          <w:lang w:val="en-US"/>
        </w:rPr>
      </w:pPr>
      <w:r w:rsidRPr="00AE79C4">
        <w:rPr>
          <w:rFonts w:ascii="Times New Roman" w:hAnsi="Times New Roman" w:cs="Times New Roman"/>
          <w:lang w:val="en-US"/>
        </w:rPr>
        <w:t>INTERPOL, METAVERSE: A LAW ENFORCEMENT PERSPECTIVE Use Cases, Crime, Forensics, Investigation, and Governance, White Paper January 2024.</w:t>
      </w:r>
    </w:p>
    <w:p w14:paraId="51FDE410" w14:textId="77777777" w:rsidR="00B24EF9" w:rsidRPr="00190FAD" w:rsidRDefault="00B24EF9" w:rsidP="00B24EF9">
      <w:pPr>
        <w:pStyle w:val="Bibliografa"/>
        <w:rPr>
          <w:rFonts w:ascii="Times New Roman" w:hAnsi="Times New Roman" w:cs="Times New Roman"/>
          <w:lang w:val="en-US"/>
        </w:rPr>
      </w:pPr>
      <w:r w:rsidRPr="00190FAD">
        <w:rPr>
          <w:rFonts w:ascii="Times New Roman" w:hAnsi="Times New Roman" w:cs="Times New Roman"/>
          <w:lang w:val="en-US"/>
        </w:rPr>
        <w:t>Jain AK, Deb D and Engelsma JJ, ‘Biometrics: Trust, But Verify’ (2022) 4 IEEE Transactions on Biometrics, Behavior, and Identity Science 303 &lt;https://ieeexplore.ieee.org/document/9581287&gt; accessed 16 May 2024</w:t>
      </w:r>
    </w:p>
    <w:p w14:paraId="142313A8" w14:textId="77777777" w:rsidR="00B24EF9" w:rsidRPr="00190FAD" w:rsidRDefault="00B24EF9" w:rsidP="00B24EF9">
      <w:pPr>
        <w:pStyle w:val="Bibliografa"/>
        <w:rPr>
          <w:rFonts w:ascii="Times New Roman" w:hAnsi="Times New Roman" w:cs="Times New Roman"/>
          <w:lang w:val="en-US"/>
        </w:rPr>
      </w:pPr>
      <w:r w:rsidRPr="00190FAD">
        <w:rPr>
          <w:rFonts w:ascii="Times New Roman" w:hAnsi="Times New Roman" w:cs="Times New Roman"/>
          <w:lang w:val="en-US"/>
        </w:rPr>
        <w:t>Jasserand C, ‘Legal Nature of Biometric Data: From Generic Personal Data to Sensitive Data’ (2016) 2 European Data Protection Law Review (EDPL) 297 &lt;https://heinonline.org/HOL/P?h=hein.journals/edpl2&amp;i=323&gt; accessed 2 July 2023</w:t>
      </w:r>
    </w:p>
    <w:p w14:paraId="20B5BF58" w14:textId="77777777" w:rsidR="00B24EF9" w:rsidRPr="00190FAD" w:rsidRDefault="00B24EF9" w:rsidP="00B24EF9">
      <w:pPr>
        <w:pStyle w:val="Bibliografa"/>
        <w:rPr>
          <w:rFonts w:ascii="Times New Roman" w:hAnsi="Times New Roman" w:cs="Times New Roman"/>
          <w:lang w:val="en-US"/>
        </w:rPr>
      </w:pPr>
      <w:r w:rsidRPr="00190FAD">
        <w:rPr>
          <w:rFonts w:ascii="Times New Roman" w:hAnsi="Times New Roman" w:cs="Times New Roman"/>
          <w:lang w:val="en-US"/>
        </w:rPr>
        <w:t>Lee H-W and others, ‘How Avatar Identification Affects Enjoyment in the Metaverse: The Roles of Avatar Customization and Social Engagement’ (2023) 26 Cyberpsychology, Behavior, and Social Networking 255 &lt;https://www.liebertpub.com/doi/abs/10.1089/cyber.2022.0257&gt; accessed 6 May 2024</w:t>
      </w:r>
    </w:p>
    <w:p w14:paraId="2DB6C30D" w14:textId="3A8D49DF" w:rsidR="00F4346E" w:rsidRPr="00F4346E" w:rsidRDefault="00F4346E" w:rsidP="00B24EF9">
      <w:pPr>
        <w:pStyle w:val="Bibliografa"/>
        <w:rPr>
          <w:rFonts w:ascii="Times New Roman" w:hAnsi="Times New Roman" w:cs="Times New Roman"/>
          <w:lang w:val="en-US"/>
        </w:rPr>
      </w:pPr>
      <w:r w:rsidRPr="00F4346E">
        <w:rPr>
          <w:rFonts w:ascii="Times New Roman" w:hAnsi="Times New Roman" w:cs="Times New Roman"/>
          <w:lang w:val="en-US"/>
        </w:rPr>
        <w:t>Lisa Bock, Identity Management with Biometrics: Explore the latest innovative solutions to provide secure identification and authentication (Packt Publishing, 2020)</w:t>
      </w:r>
    </w:p>
    <w:p w14:paraId="777A45FE" w14:textId="1EB55626" w:rsidR="00B24EF9" w:rsidRDefault="00B24EF9" w:rsidP="00B24EF9">
      <w:pPr>
        <w:pStyle w:val="Bibliografa"/>
        <w:rPr>
          <w:rFonts w:ascii="Times New Roman" w:hAnsi="Times New Roman" w:cs="Times New Roman"/>
          <w:lang w:val="en-US"/>
        </w:rPr>
      </w:pPr>
      <w:r w:rsidRPr="00190FAD">
        <w:rPr>
          <w:rFonts w:ascii="Times New Roman" w:hAnsi="Times New Roman" w:cs="Times New Roman"/>
          <w:i/>
          <w:iCs/>
          <w:lang w:val="en-US"/>
        </w:rPr>
        <w:t>Mark Zuckerberg: First Interview in the Metaverse | Lex Fridman Podcast #398</w:t>
      </w:r>
      <w:r w:rsidRPr="00190FAD">
        <w:rPr>
          <w:rFonts w:ascii="Times New Roman" w:hAnsi="Times New Roman" w:cs="Times New Roman"/>
          <w:lang w:val="en-US"/>
        </w:rPr>
        <w:t xml:space="preserve"> (Directed by Lex Fridman, 2023) &lt;https://www.youtube.com/watch?v=MVYrJJNdrEg&gt; accessed 20 February 2024</w:t>
      </w:r>
    </w:p>
    <w:p w14:paraId="17339F10" w14:textId="1CE04F7B" w:rsidR="00C84827" w:rsidRPr="00C84827" w:rsidRDefault="00C84827" w:rsidP="00C84827">
      <w:pPr>
        <w:rPr>
          <w:rFonts w:ascii="Times New Roman" w:hAnsi="Times New Roman" w:cs="Times New Roman"/>
          <w:lang w:val="en-US"/>
        </w:rPr>
      </w:pPr>
      <w:r w:rsidRPr="00C84827">
        <w:rPr>
          <w:rFonts w:ascii="Times New Roman" w:hAnsi="Times New Roman" w:cs="Times New Roman"/>
          <w:lang w:val="en-US"/>
        </w:rPr>
        <w:lastRenderedPageBreak/>
        <w:t>Mary Anne Franks, ‘Unwilling Avatars: Idealism and Discrimination in Cyberspace’ (2011) 20 Columbia Journal of Gender &amp; Law 224</w:t>
      </w:r>
    </w:p>
    <w:p w14:paraId="28DC15DD" w14:textId="77777777" w:rsidR="00B24EF9" w:rsidRPr="00190FAD" w:rsidRDefault="00B24EF9" w:rsidP="00B24EF9">
      <w:pPr>
        <w:pStyle w:val="Bibliografa"/>
        <w:rPr>
          <w:rFonts w:ascii="Times New Roman" w:hAnsi="Times New Roman" w:cs="Times New Roman"/>
          <w:lang w:val="en-US"/>
        </w:rPr>
      </w:pPr>
      <w:r w:rsidRPr="00190FAD">
        <w:rPr>
          <w:rFonts w:ascii="Times New Roman" w:hAnsi="Times New Roman" w:cs="Times New Roman"/>
          <w:lang w:val="en-US"/>
        </w:rPr>
        <w:t>‘Meta - Shop VR Headsets &amp; Smart Glasses’ (</w:t>
      </w:r>
      <w:r w:rsidRPr="00190FAD">
        <w:rPr>
          <w:rFonts w:ascii="Times New Roman" w:hAnsi="Times New Roman" w:cs="Times New Roman"/>
          <w:i/>
          <w:iCs/>
          <w:lang w:val="en-US"/>
        </w:rPr>
        <w:t>Meta</w:t>
      </w:r>
      <w:r w:rsidRPr="00190FAD">
        <w:rPr>
          <w:rFonts w:ascii="Times New Roman" w:hAnsi="Times New Roman" w:cs="Times New Roman"/>
          <w:lang w:val="en-US"/>
        </w:rPr>
        <w:t>) &lt;https://www.meta.com/&gt; accessed 6 May 2024</w:t>
      </w:r>
    </w:p>
    <w:p w14:paraId="1E3F8B0A" w14:textId="77777777" w:rsidR="00B24EF9" w:rsidRDefault="00B24EF9" w:rsidP="00B24EF9">
      <w:pPr>
        <w:pStyle w:val="Bibliografa"/>
        <w:rPr>
          <w:rFonts w:ascii="Times New Roman" w:hAnsi="Times New Roman" w:cs="Times New Roman"/>
          <w:lang w:val="en-US"/>
        </w:rPr>
      </w:pPr>
      <w:r w:rsidRPr="00190FAD">
        <w:rPr>
          <w:rFonts w:ascii="Times New Roman" w:hAnsi="Times New Roman" w:cs="Times New Roman"/>
          <w:lang w:val="en-US"/>
        </w:rPr>
        <w:t>Miao F and others, ‘An Emerging Theory of Avatar Marketing’ (2022) 86 Journal of Marketing 67 &lt;https://doi.org/10.1177/0022242921996646&gt; accessed 6 May 2024</w:t>
      </w:r>
    </w:p>
    <w:p w14:paraId="4590A601" w14:textId="7E496573" w:rsidR="00F5417C" w:rsidRPr="007367DD" w:rsidRDefault="00F5417C" w:rsidP="007367DD">
      <w:pPr>
        <w:pStyle w:val="Bibliografa"/>
        <w:rPr>
          <w:rFonts w:ascii="Times New Roman" w:hAnsi="Times New Roman" w:cs="Times New Roman"/>
          <w:lang w:val="en-US"/>
        </w:rPr>
      </w:pPr>
      <w:r w:rsidRPr="00804264">
        <w:rPr>
          <w:rFonts w:ascii="Times New Roman" w:hAnsi="Times New Roman" w:cs="Times New Roman"/>
          <w:lang w:val="en-US"/>
        </w:rPr>
        <w:t xml:space="preserve">Michèle Finck, </w:t>
      </w:r>
      <w:r w:rsidRPr="00804264">
        <w:rPr>
          <w:rFonts w:ascii="Times New Roman" w:hAnsi="Times New Roman" w:cs="Times New Roman"/>
          <w:i/>
          <w:iCs/>
          <w:lang w:val="en-US"/>
        </w:rPr>
        <w:t>Blockchain Regulation and Governance in Europe</w:t>
      </w:r>
      <w:r w:rsidRPr="00804264">
        <w:rPr>
          <w:rFonts w:ascii="Times New Roman" w:hAnsi="Times New Roman" w:cs="Times New Roman"/>
          <w:lang w:val="en-US"/>
        </w:rPr>
        <w:t xml:space="preserve"> (Cambridge University Press, 2018)</w:t>
      </w:r>
    </w:p>
    <w:p w14:paraId="60908481" w14:textId="5068F7EB" w:rsidR="007367DD" w:rsidRDefault="007367DD" w:rsidP="00B24EF9">
      <w:pPr>
        <w:pStyle w:val="Bibliografa"/>
        <w:rPr>
          <w:rFonts w:ascii="Times New Roman" w:hAnsi="Times New Roman" w:cs="Times New Roman"/>
          <w:lang w:val="en-US"/>
        </w:rPr>
      </w:pPr>
      <w:r w:rsidRPr="009A431A">
        <w:rPr>
          <w:rFonts w:ascii="Times New Roman" w:hAnsi="Times New Roman" w:cs="Times New Roman"/>
          <w:lang w:val="en-US"/>
        </w:rPr>
        <w:t xml:space="preserve">Pollicino </w:t>
      </w:r>
      <w:r>
        <w:rPr>
          <w:rFonts w:ascii="Times New Roman" w:hAnsi="Times New Roman" w:cs="Times New Roman"/>
          <w:lang w:val="en-US"/>
        </w:rPr>
        <w:t xml:space="preserve">O </w:t>
      </w:r>
      <w:r w:rsidRPr="009A431A">
        <w:rPr>
          <w:rFonts w:ascii="Times New Roman" w:hAnsi="Times New Roman" w:cs="Times New Roman"/>
          <w:lang w:val="en-US"/>
        </w:rPr>
        <w:t>and De Gregorio</w:t>
      </w:r>
      <w:r>
        <w:rPr>
          <w:rFonts w:ascii="Times New Roman" w:hAnsi="Times New Roman" w:cs="Times New Roman"/>
          <w:lang w:val="en-US"/>
        </w:rPr>
        <w:t xml:space="preserve"> G</w:t>
      </w:r>
      <w:r w:rsidRPr="009A431A">
        <w:rPr>
          <w:rFonts w:ascii="Times New Roman" w:hAnsi="Times New Roman" w:cs="Times New Roman"/>
          <w:lang w:val="en-US"/>
        </w:rPr>
        <w:t>, European Data Protection and Social Media: The Quest for Consistency in the Internal Market, February 6 2023, Medialaws</w:t>
      </w:r>
    </w:p>
    <w:p w14:paraId="383B93D0" w14:textId="70D913C4" w:rsidR="00CB1F8C" w:rsidRDefault="00CB1F8C" w:rsidP="00B24EF9">
      <w:pPr>
        <w:pStyle w:val="Bibliografa"/>
        <w:rPr>
          <w:rFonts w:ascii="Times New Roman" w:hAnsi="Times New Roman" w:cs="Times New Roman"/>
          <w:lang w:val="en-US"/>
        </w:rPr>
      </w:pPr>
      <w:r>
        <w:rPr>
          <w:rFonts w:ascii="Times New Roman" w:hAnsi="Times New Roman" w:cs="Times New Roman"/>
          <w:lang w:val="en-US"/>
        </w:rPr>
        <w:t xml:space="preserve">Rahime Belen-Saglam and others, </w:t>
      </w:r>
      <w:r w:rsidRPr="00190FAD">
        <w:rPr>
          <w:rFonts w:ascii="Times New Roman" w:hAnsi="Times New Roman" w:cs="Times New Roman"/>
          <w:lang w:val="en-US"/>
        </w:rPr>
        <w:t>‘A Systematic Literature Review of the Tension between the GDPR and Public Blockchain Systems - ScienceDirect’ &lt;https://www.sciencedirect.com/science/article/pii/S2096720923000040&gt; accessed 24 June 2024</w:t>
      </w:r>
    </w:p>
    <w:p w14:paraId="06C5CA9D" w14:textId="2FADC3C1" w:rsidR="00B24EF9" w:rsidRPr="00190FAD" w:rsidRDefault="00B24EF9" w:rsidP="00B24EF9">
      <w:pPr>
        <w:pStyle w:val="Bibliografa"/>
        <w:rPr>
          <w:rFonts w:ascii="Times New Roman" w:hAnsi="Times New Roman" w:cs="Times New Roman"/>
          <w:lang w:val="en-US"/>
        </w:rPr>
      </w:pPr>
      <w:r w:rsidRPr="00190FAD">
        <w:rPr>
          <w:rFonts w:ascii="Times New Roman" w:hAnsi="Times New Roman" w:cs="Times New Roman"/>
          <w:lang w:val="en-US"/>
        </w:rPr>
        <w:t>‘Ready Player One — Symbols — CliffsNotes’ &lt;https://www.cliffsnotes.com/literature/ready-player-one/symbols&gt; accessed 6 May 2024</w:t>
      </w:r>
    </w:p>
    <w:p w14:paraId="6CFAA38D" w14:textId="77777777" w:rsidR="00B24EF9" w:rsidRPr="00190FAD" w:rsidRDefault="00B24EF9" w:rsidP="00B24EF9">
      <w:pPr>
        <w:pStyle w:val="Bibliografa"/>
        <w:rPr>
          <w:rFonts w:ascii="Times New Roman" w:hAnsi="Times New Roman" w:cs="Times New Roman"/>
          <w:lang w:val="en-US"/>
        </w:rPr>
      </w:pPr>
      <w:r w:rsidRPr="00190FAD">
        <w:rPr>
          <w:rFonts w:ascii="Times New Roman" w:hAnsi="Times New Roman" w:cs="Times New Roman"/>
          <w:lang w:val="en-US"/>
        </w:rPr>
        <w:t>Sedlmeir J, Völter F and Strüker J, ‘The next Stage of Green Electricity Labeling: Using Zero-Knowledge Proofs for Blockchain-Based Certificates of Origin and Use’ (2022) 1 ACM SIGEnergy Energy Informatics Review 20 &lt;https://doi.org/10.1145/3508467.3508470&gt; accessed 16 May 2024</w:t>
      </w:r>
    </w:p>
    <w:p w14:paraId="1A09206F" w14:textId="496BF64E" w:rsidR="007367DD" w:rsidRDefault="007367DD" w:rsidP="007367DD">
      <w:pPr>
        <w:rPr>
          <w:rFonts w:ascii="Times New Roman" w:hAnsi="Times New Roman" w:cs="Times New Roman"/>
          <w:lang w:val="en-US"/>
        </w:rPr>
      </w:pPr>
      <w:r w:rsidRPr="009A431A">
        <w:rPr>
          <w:rFonts w:ascii="Times New Roman" w:hAnsi="Times New Roman" w:cs="Times New Roman"/>
          <w:lang w:val="en-US"/>
        </w:rPr>
        <w:t>Sposini</w:t>
      </w:r>
      <w:r>
        <w:rPr>
          <w:rFonts w:ascii="Times New Roman" w:hAnsi="Times New Roman" w:cs="Times New Roman"/>
          <w:lang w:val="en-US"/>
        </w:rPr>
        <w:t xml:space="preserve"> L</w:t>
      </w:r>
      <w:r w:rsidRPr="009A431A">
        <w:rPr>
          <w:rFonts w:ascii="Times New Roman" w:hAnsi="Times New Roman" w:cs="Times New Roman"/>
          <w:lang w:val="en-US"/>
        </w:rPr>
        <w:t xml:space="preserve">, ‘ Neuromarketing and eye-tracking technologies under the European Framework: Towards the GDPR and Beyond’ (2024) Journal of Consumer Policy. </w:t>
      </w:r>
      <w:hyperlink r:id="rId10" w:history="1">
        <w:r w:rsidRPr="00077A43">
          <w:rPr>
            <w:rStyle w:val="Hipervnculo"/>
            <w:rFonts w:ascii="Times New Roman" w:hAnsi="Times New Roman" w:cs="Times New Roman"/>
            <w:lang w:val="en-US"/>
          </w:rPr>
          <w:t>https://doi.org/10.1007/s10603-023-09559-2</w:t>
        </w:r>
      </w:hyperlink>
    </w:p>
    <w:p w14:paraId="03FC1EEA" w14:textId="366391C2" w:rsidR="008E39EF" w:rsidRDefault="008E39EF" w:rsidP="00AE79C4">
      <w:pPr>
        <w:spacing w:line="240" w:lineRule="auto"/>
        <w:rPr>
          <w:rFonts w:ascii="Times New Roman" w:hAnsi="Times New Roman" w:cs="Times New Roman"/>
          <w:lang w:val="en-US"/>
        </w:rPr>
      </w:pPr>
      <w:r w:rsidRPr="008E39EF">
        <w:rPr>
          <w:rFonts w:ascii="Times New Roman" w:hAnsi="Times New Roman" w:cs="Times New Roman"/>
          <w:lang w:val="en-US"/>
        </w:rPr>
        <w:t>Strehle</w:t>
      </w:r>
      <w:r>
        <w:rPr>
          <w:rFonts w:ascii="Times New Roman" w:hAnsi="Times New Roman" w:cs="Times New Roman"/>
          <w:lang w:val="en-US"/>
        </w:rPr>
        <w:t xml:space="preserve"> E</w:t>
      </w:r>
      <w:r w:rsidRPr="008E39EF">
        <w:rPr>
          <w:rFonts w:ascii="Times New Roman" w:hAnsi="Times New Roman" w:cs="Times New Roman"/>
          <w:lang w:val="en-US"/>
        </w:rPr>
        <w:t xml:space="preserve">, ‘Public versus private blockchains’ </w:t>
      </w:r>
      <w:r w:rsidRPr="00AE79C4">
        <w:rPr>
          <w:rFonts w:ascii="Times New Roman" w:hAnsi="Times New Roman" w:cs="Times New Roman"/>
          <w:i/>
          <w:iCs/>
          <w:lang w:val="en-US"/>
        </w:rPr>
        <w:t>BRL working paper, Blockchain Research Lab</w:t>
      </w:r>
      <w:r w:rsidRPr="008E39EF">
        <w:rPr>
          <w:rFonts w:ascii="Times New Roman" w:hAnsi="Times New Roman" w:cs="Times New Roman"/>
          <w:lang w:val="en-US"/>
        </w:rPr>
        <w:t>, Tech. Rep. (2020).</w:t>
      </w:r>
    </w:p>
    <w:p w14:paraId="086C9D22" w14:textId="62B13684" w:rsidR="00221C7A" w:rsidRDefault="00221C7A" w:rsidP="00AE79C4">
      <w:pPr>
        <w:spacing w:line="240" w:lineRule="auto"/>
        <w:rPr>
          <w:rFonts w:ascii="Times New Roman" w:hAnsi="Times New Roman" w:cs="Times New Roman"/>
          <w:lang w:val="en-US"/>
        </w:rPr>
      </w:pPr>
      <w:r w:rsidRPr="00221C7A">
        <w:rPr>
          <w:rFonts w:ascii="Times New Roman" w:hAnsi="Times New Roman" w:cs="Times New Roman"/>
          <w:lang w:val="en-US"/>
        </w:rPr>
        <w:t>Suffescom Solutions, ‘How Much Does Blockchain Development Cost in 2024?’ (September 30, 2024) &lt; https://www.suffescom.com/blog/blockchain-development-cost#:~:text=The%20blockchain%20development%20cost%20can,your%20blockchain%20project%20will%20cost.&gt; accessed 18 December 2024</w:t>
      </w:r>
    </w:p>
    <w:p w14:paraId="6661531A" w14:textId="5A73C9F1" w:rsidR="00B24EF9" w:rsidRPr="00190FAD" w:rsidRDefault="00B24EF9" w:rsidP="00B24EF9">
      <w:pPr>
        <w:pStyle w:val="Bibliografa"/>
        <w:rPr>
          <w:rFonts w:ascii="Times New Roman" w:hAnsi="Times New Roman" w:cs="Times New Roman"/>
          <w:lang w:val="en-US"/>
        </w:rPr>
      </w:pPr>
      <w:r w:rsidRPr="00190FAD">
        <w:rPr>
          <w:rFonts w:ascii="Times New Roman" w:hAnsi="Times New Roman" w:cs="Times New Roman"/>
          <w:lang w:val="en-US"/>
        </w:rPr>
        <w:t>University of Nebraska at Omaha and others, ‘Avatars, People, and Virtual Worlds: Foundations for Research in Metaverses’ (2009) 10 Journal of the Association for Information Systems 90 &lt;https://aisel.aisnet.org/jais/vol10/iss2/1/&gt; accessed 7 May 2024</w:t>
      </w:r>
    </w:p>
    <w:p w14:paraId="584B896E" w14:textId="7308DC46" w:rsidR="00335CDF" w:rsidRPr="00157C8E" w:rsidRDefault="00B24EF9" w:rsidP="000F13AA">
      <w:pPr>
        <w:pStyle w:val="Bibliografa"/>
        <w:rPr>
          <w:lang w:val="en-US"/>
        </w:rPr>
      </w:pPr>
      <w:r w:rsidRPr="00190FAD">
        <w:rPr>
          <w:rFonts w:ascii="Times New Roman" w:hAnsi="Times New Roman" w:cs="Times New Roman"/>
          <w:lang w:val="en-US"/>
        </w:rPr>
        <w:t>Zimmermann D, Wehler A and Kaspar K, ‘Self-Representation through Avatars in Digital Environments’ (2023) 42 Current Psychology 21775 &lt;https://doi.org/10.1007/s12144-022-03232-6&gt; accessed 6 May 2024</w:t>
      </w:r>
      <w:r w:rsidRPr="00190FAD">
        <w:rPr>
          <w:rFonts w:ascii="Times New Roman" w:hAnsi="Times New Roman" w:cs="Times New Roman"/>
          <w:lang w:val="en-US"/>
        </w:rPr>
        <w:fldChar w:fldCharType="end"/>
      </w:r>
    </w:p>
    <w:sectPr w:rsidR="00335CDF" w:rsidRPr="00157C8E">
      <w:headerReference w:type="even" r:id="rId11"/>
      <w:headerReference w:type="default" r:id="rId12"/>
      <w:footerReference w:type="even" r:id="rId13"/>
      <w:footerReference w:type="default" r:id="rId14"/>
      <w:headerReference w:type="first" r:id="rId15"/>
      <w:footerReference w:type="first" r:id="rId16"/>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0FA7E96" w14:textId="77777777" w:rsidR="00195535" w:rsidRDefault="00195535" w:rsidP="00565175">
      <w:pPr>
        <w:spacing w:after="0" w:line="240" w:lineRule="auto"/>
      </w:pPr>
      <w:r>
        <w:separator/>
      </w:r>
    </w:p>
  </w:endnote>
  <w:endnote w:type="continuationSeparator" w:id="0">
    <w:p w14:paraId="17348D6E" w14:textId="77777777" w:rsidR="00195535" w:rsidRDefault="00195535" w:rsidP="005651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7085C9" w14:textId="77777777" w:rsidR="00290CBE" w:rsidRDefault="00290CBE">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11361057"/>
      <w:docPartObj>
        <w:docPartGallery w:val="Page Numbers (Bottom of Page)"/>
        <w:docPartUnique/>
      </w:docPartObj>
    </w:sdtPr>
    <w:sdtEndPr>
      <w:rPr>
        <w:rFonts w:ascii="Times New Roman" w:hAnsi="Times New Roman" w:cs="Times New Roman"/>
      </w:rPr>
    </w:sdtEndPr>
    <w:sdtContent>
      <w:p w14:paraId="2D03C22F" w14:textId="224E1FAA" w:rsidR="00290CBE" w:rsidRPr="00290CBE" w:rsidRDefault="00290CBE">
        <w:pPr>
          <w:pStyle w:val="Piedepgina"/>
          <w:jc w:val="right"/>
          <w:rPr>
            <w:rFonts w:ascii="Times New Roman" w:hAnsi="Times New Roman" w:cs="Times New Roman"/>
          </w:rPr>
        </w:pPr>
        <w:r w:rsidRPr="00290CBE">
          <w:rPr>
            <w:rFonts w:ascii="Times New Roman" w:hAnsi="Times New Roman" w:cs="Times New Roman"/>
          </w:rPr>
          <w:fldChar w:fldCharType="begin"/>
        </w:r>
        <w:r w:rsidRPr="00290CBE">
          <w:rPr>
            <w:rFonts w:ascii="Times New Roman" w:hAnsi="Times New Roman" w:cs="Times New Roman"/>
          </w:rPr>
          <w:instrText>PAGE   \* MERGEFORMAT</w:instrText>
        </w:r>
        <w:r w:rsidRPr="00290CBE">
          <w:rPr>
            <w:rFonts w:ascii="Times New Roman" w:hAnsi="Times New Roman" w:cs="Times New Roman"/>
          </w:rPr>
          <w:fldChar w:fldCharType="separate"/>
        </w:r>
        <w:r w:rsidRPr="00290CBE">
          <w:rPr>
            <w:rFonts w:ascii="Times New Roman" w:hAnsi="Times New Roman" w:cs="Times New Roman"/>
          </w:rPr>
          <w:t>2</w:t>
        </w:r>
        <w:r w:rsidRPr="00290CBE">
          <w:rPr>
            <w:rFonts w:ascii="Times New Roman" w:hAnsi="Times New Roman" w:cs="Times New Roman"/>
          </w:rPr>
          <w:fldChar w:fldCharType="end"/>
        </w:r>
      </w:p>
    </w:sdtContent>
  </w:sdt>
  <w:p w14:paraId="52BC814A" w14:textId="77777777" w:rsidR="00290CBE" w:rsidRDefault="00290CBE">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E4725A" w14:textId="77777777" w:rsidR="00290CBE" w:rsidRDefault="00290CBE">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E4CF0C3" w14:textId="77777777" w:rsidR="00195535" w:rsidRDefault="00195535" w:rsidP="00565175">
      <w:pPr>
        <w:spacing w:after="0" w:line="240" w:lineRule="auto"/>
      </w:pPr>
      <w:r>
        <w:separator/>
      </w:r>
    </w:p>
  </w:footnote>
  <w:footnote w:type="continuationSeparator" w:id="0">
    <w:p w14:paraId="4B94EE58" w14:textId="77777777" w:rsidR="00195535" w:rsidRDefault="00195535" w:rsidP="00565175">
      <w:pPr>
        <w:spacing w:after="0" w:line="240" w:lineRule="auto"/>
      </w:pPr>
      <w:r>
        <w:continuationSeparator/>
      </w:r>
    </w:p>
  </w:footnote>
  <w:footnote w:id="1">
    <w:p w14:paraId="41B7D1E2" w14:textId="1676CE8F" w:rsidR="00565175" w:rsidRPr="00565175" w:rsidRDefault="00565175" w:rsidP="00565175">
      <w:pPr>
        <w:pStyle w:val="Textonotapie"/>
        <w:rPr>
          <w:rFonts w:ascii="Times New Roman" w:hAnsi="Times New Roman" w:cs="Times New Roman"/>
          <w:lang w:val="en-US"/>
        </w:rPr>
      </w:pPr>
      <w:r w:rsidRPr="00565175">
        <w:rPr>
          <w:rStyle w:val="Refdenotaalpie"/>
          <w:rFonts w:ascii="Times New Roman" w:hAnsi="Times New Roman" w:cs="Times New Roman"/>
        </w:rPr>
        <w:footnoteRef/>
      </w:r>
      <w:r w:rsidRPr="00565175">
        <w:rPr>
          <w:rFonts w:ascii="Times New Roman" w:hAnsi="Times New Roman" w:cs="Times New Roman"/>
          <w:lang w:val="en-US"/>
        </w:rPr>
        <w:t xml:space="preserve"> PhD candidate, Law Department, European University Institute</w:t>
      </w:r>
      <w:r>
        <w:rPr>
          <w:rFonts w:ascii="Times New Roman" w:hAnsi="Times New Roman" w:cs="Times New Roman"/>
          <w:lang w:val="en-US"/>
        </w:rPr>
        <w:t xml:space="preserve"> and</w:t>
      </w:r>
      <w:r w:rsidRPr="00565175">
        <w:rPr>
          <w:rFonts w:ascii="Times New Roman" w:hAnsi="Times New Roman" w:cs="Times New Roman"/>
          <w:lang w:val="en-US"/>
        </w:rPr>
        <w:t xml:space="preserve"> </w:t>
      </w:r>
      <w:r>
        <w:rPr>
          <w:rFonts w:ascii="Times New Roman" w:hAnsi="Times New Roman" w:cs="Times New Roman"/>
          <w:lang w:val="en-US"/>
        </w:rPr>
        <w:t>Research Associate, Centre for a Digital Society, European University Institute</w:t>
      </w:r>
      <w:r w:rsidRPr="00565175">
        <w:rPr>
          <w:rFonts w:ascii="Times New Roman" w:hAnsi="Times New Roman" w:cs="Times New Roman"/>
          <w:lang w:val="en-US"/>
        </w:rPr>
        <w:t xml:space="preserve"> </w:t>
      </w:r>
    </w:p>
  </w:footnote>
  <w:footnote w:id="2">
    <w:p w14:paraId="16059CE6" w14:textId="7617360A" w:rsidR="00565175" w:rsidRPr="00DD080E" w:rsidRDefault="00DD080E" w:rsidP="00DD080E">
      <w:pPr>
        <w:pStyle w:val="NormalWeb"/>
        <w:spacing w:after="0" w:line="240" w:lineRule="auto"/>
        <w:rPr>
          <w:kern w:val="0"/>
          <w:sz w:val="20"/>
          <w:szCs w:val="20"/>
          <w:lang w:val="en-US"/>
        </w:rPr>
      </w:pPr>
      <w:r w:rsidRPr="00565175">
        <w:rPr>
          <w:rStyle w:val="Refdenotaalpie"/>
          <w:sz w:val="20"/>
          <w:szCs w:val="20"/>
        </w:rPr>
        <w:footnoteRef/>
      </w:r>
      <w:r w:rsidRPr="00565175">
        <w:rPr>
          <w:sz w:val="20"/>
          <w:szCs w:val="20"/>
          <w:lang w:val="en-US"/>
        </w:rPr>
        <w:t xml:space="preserve"> See, for instance, the symbolism of digital avatars within the novel by </w:t>
      </w:r>
      <w:r w:rsidRPr="00565175">
        <w:rPr>
          <w:rFonts w:eastAsia="Times New Roman"/>
          <w:kern w:val="0"/>
          <w:sz w:val="20"/>
          <w:szCs w:val="20"/>
          <w:lang w:val="en-US" w:eastAsia="es-ES"/>
          <w14:ligatures w14:val="none"/>
        </w:rPr>
        <w:t>Cline E, </w:t>
      </w:r>
      <w:r w:rsidRPr="00565175">
        <w:rPr>
          <w:rFonts w:eastAsia="Times New Roman"/>
          <w:i/>
          <w:iCs/>
          <w:kern w:val="0"/>
          <w:sz w:val="20"/>
          <w:szCs w:val="20"/>
          <w:lang w:val="en-US" w:eastAsia="es-ES"/>
          <w14:ligatures w14:val="none"/>
        </w:rPr>
        <w:t>Ready Player One</w:t>
      </w:r>
      <w:r w:rsidRPr="00565175">
        <w:rPr>
          <w:rFonts w:eastAsia="Times New Roman"/>
          <w:kern w:val="0"/>
          <w:sz w:val="20"/>
          <w:szCs w:val="20"/>
          <w:lang w:val="en-US" w:eastAsia="es-ES"/>
          <w14:ligatures w14:val="none"/>
        </w:rPr>
        <w:t xml:space="preserve"> (Arrow Books 2018) </w:t>
      </w:r>
      <w:r>
        <w:rPr>
          <w:rFonts w:eastAsia="Times New Roman"/>
          <w:kern w:val="0"/>
          <w:sz w:val="20"/>
          <w:szCs w:val="20"/>
          <w:lang w:val="en-US" w:eastAsia="es-ES"/>
          <w14:ligatures w14:val="none"/>
        </w:rPr>
        <w:t xml:space="preserve">and its film adaptation </w:t>
      </w:r>
      <w:r w:rsidRPr="00565175">
        <w:rPr>
          <w:sz w:val="20"/>
          <w:szCs w:val="20"/>
          <w:lang w:val="en-US"/>
        </w:rPr>
        <w:t xml:space="preserve">in </w:t>
      </w:r>
      <w:r w:rsidRPr="00DD080E">
        <w:rPr>
          <w:kern w:val="0"/>
          <w:sz w:val="20"/>
          <w:szCs w:val="20"/>
          <w:lang w:val="en-US"/>
        </w:rPr>
        <w:fldChar w:fldCharType="begin"/>
      </w:r>
      <w:r w:rsidRPr="00DD080E">
        <w:rPr>
          <w:kern w:val="0"/>
          <w:sz w:val="20"/>
          <w:szCs w:val="20"/>
          <w:lang w:val="en-US"/>
        </w:rPr>
        <w:instrText xml:space="preserve"> ADDIN ZOTERO_ITEM CSL_CITATION {"citationID":"PHTX43pQ","properties":{"formattedCitation":"\\uc0\\u8216{}Ready Player One \\uc0\\u8212{} Symbols \\uc0\\u8212{} CliffsNotes\\uc0\\u8217{} &lt;https://www.cliffsnotes.com/literature/ready-player-one/symbols&gt; accessed 6 May 2024.","plainCitation":"‘Ready Player One — Symbols — CliffsNotes’ &lt;https://www.cliffsnotes.com/literature/ready-player-one/symbols&gt; accessed 6 May 2024.","noteIndex":2},"citationItems":[{"id":1628,"uris":["http://zotero.org/users/6337372/items/5WQE4PWK"],"itemData":{"id":1628,"type":"webpage","title":"Ready Player One — Symbols — CliffsNotes","URL":"https://www.cliffsnotes.com/literature/ready-player-one/symbols","accessed":{"date-parts":[["2024",5,6]]}}}],"schema":"https://github.com/citation-style-language/schema/raw/master/csl-citation.json"} </w:instrText>
      </w:r>
      <w:r w:rsidRPr="00DD080E">
        <w:rPr>
          <w:kern w:val="0"/>
          <w:sz w:val="20"/>
          <w:szCs w:val="20"/>
          <w:lang w:val="en-US"/>
        </w:rPr>
        <w:fldChar w:fldCharType="separate"/>
      </w:r>
      <w:r w:rsidRPr="00565175">
        <w:rPr>
          <w:kern w:val="0"/>
          <w:sz w:val="20"/>
          <w:szCs w:val="20"/>
          <w:lang w:val="en-US"/>
        </w:rPr>
        <w:t>‘Ready Player One — Symbols — CliffsNotes’ &lt;https://www.cliffsnotes.com/literature/ready-player-one/symbols&gt; accessed 6 May 2024.</w:t>
      </w:r>
      <w:r w:rsidRPr="00DD080E">
        <w:rPr>
          <w:kern w:val="0"/>
          <w:sz w:val="20"/>
          <w:szCs w:val="20"/>
          <w:lang w:val="en-US"/>
        </w:rPr>
        <w:fldChar w:fldCharType="end"/>
      </w:r>
    </w:p>
  </w:footnote>
  <w:footnote w:id="3">
    <w:p w14:paraId="160FFBA4" w14:textId="11844059" w:rsidR="00565175" w:rsidRPr="00DD080E" w:rsidRDefault="00DD080E" w:rsidP="00565175">
      <w:pPr>
        <w:pStyle w:val="Textonotapie"/>
        <w:rPr>
          <w:rFonts w:ascii="Times New Roman" w:hAnsi="Times New Roman" w:cs="Times New Roman"/>
          <w:kern w:val="0"/>
          <w:lang w:val="en-US"/>
        </w:rPr>
      </w:pPr>
      <w:r w:rsidRPr="00565175">
        <w:rPr>
          <w:rStyle w:val="Refdenotaalpie"/>
          <w:rFonts w:ascii="Times New Roman" w:hAnsi="Times New Roman" w:cs="Times New Roman"/>
        </w:rPr>
        <w:footnoteRef/>
      </w:r>
      <w:r w:rsidRPr="00565175">
        <w:rPr>
          <w:rFonts w:ascii="Times New Roman" w:hAnsi="Times New Roman" w:cs="Times New Roman"/>
          <w:lang w:val="en-US"/>
        </w:rPr>
        <w:t xml:space="preserve"> </w:t>
      </w:r>
      <w:r w:rsidRPr="00565175">
        <w:rPr>
          <w:rFonts w:ascii="Times New Roman" w:hAnsi="Times New Roman" w:cs="Times New Roman"/>
          <w:lang w:val="en-US"/>
        </w:rPr>
        <w:fldChar w:fldCharType="begin"/>
      </w:r>
      <w:r>
        <w:rPr>
          <w:rFonts w:ascii="Times New Roman" w:hAnsi="Times New Roman" w:cs="Times New Roman"/>
          <w:lang w:val="en-US"/>
        </w:rPr>
        <w:instrText xml:space="preserve"> ADDIN ZOTERO_ITEM CSL_CITATION {"citationID":"4soWSWub","properties":{"formattedCitation":"Hyun-Woo Lee and others, \\uc0\\u8216{}How Avatar Identification Affects Enjoyment in the Metaverse: The Roles of Avatar Customization and Social Engagement\\uc0\\u8217{} (2023) 26 Cyberpsychology, Behavior, and Social Networking 255 &lt;https://www.liebertpub.com/doi/abs/10.1089/cyber.2022.0257&gt; accessed 6 May 2024.","plainCitation":"Hyun-Woo Lee and others, ‘How Avatar Identification Affects Enjoyment in the Metaverse: The Roles of Avatar Customization and Social Engagement’ (2023) 26 Cyberpsychology, Behavior, and Social Networking 255 &lt;https://www.liebertpub.com/doi/abs/10.1089/cyber.2022.0257&gt; accessed 6 May 2024.","noteIndex":3},"citationItems":[{"id":1624,"uris":["http://zotero.org/users/6337372/items/UUP4KPFY"],"itemData":{"id":1624,"type":"article-journal","abstract":"Despite growing interest in studying the metaverse, a theory-driven investigation into the factors that contribute to an enjoyable metaverse experience remains scarce. The current study examined the impacts of avatar identification, social engagement, and avatar customization on users' enjoyment of the metaverse based on the impression management theory. A total of 301 metaverse users were recruited for the study. The hypothesized models of mediation effect of social engagement and moderation effect of avatar customization were tested between avatar identification and enjoyment. Results indicated that social engagement mediates the relationship between avatar identification and enjoyment in metaverse participation. Furthermore, the significant moderation effect implied that the degree of avatar customization affected the relationship between avatar identification and enjoyment in the metaverse. Empirical evidence from this study contributes to theorizing the transformative role of social engagement and conditional effects based on avatar customization in shaping a positive emotion (i.e., enjoyment) from a metaverse experience. The findings allow researchers and practitioners to gain an initial understanding of the factors contributing to a favorable metaverse experience.","container-title":"Cyberpsychology, Behavior, and Social Networking","DOI":"10.1089/cyber.2022.0257","ISSN":"2152-2715","issue":"4","note":"publisher: Mary Ann Liebert, Inc., publishers","page":"255-262","source":"liebertpub.com (Atypon)","title":"How Avatar Identification Affects Enjoyment in the Metaverse: The Roles of Avatar Customization and Social Engagement","title-short":"How Avatar Identification Affects Enjoyment in the Metaverse","URL":"https://www.liebertpub.com/doi/abs/10.1089/cyber.2022.0257","volume":"26","author":[{"family":"Lee","given":"Hyun-Woo"},{"family":"Chang","given":"Kun"},{"family":"Uhm","given":"Jun-Phil"},{"family":"Owiro","given":"Emmaculate"}],"accessed":{"date-parts":[["2024",5,6]]},"issued":{"date-parts":[["2023",4]]}}}],"schema":"https://github.com/citation-style-language/schema/raw/master/csl-citation.json"} </w:instrText>
      </w:r>
      <w:r w:rsidRPr="00565175">
        <w:rPr>
          <w:rFonts w:ascii="Times New Roman" w:hAnsi="Times New Roman" w:cs="Times New Roman"/>
          <w:lang w:val="en-US"/>
        </w:rPr>
        <w:fldChar w:fldCharType="separate"/>
      </w:r>
      <w:r w:rsidRPr="00565175">
        <w:rPr>
          <w:rFonts w:ascii="Times New Roman" w:hAnsi="Times New Roman" w:cs="Times New Roman"/>
          <w:kern w:val="0"/>
          <w:lang w:val="en-US"/>
        </w:rPr>
        <w:t>Hyun-Woo Lee and others, ‘How Avatar Identification Affects Enjoyment in the Metaverse: The Roles of Avatar Customization and Social Engagement’ (2023) 26 Cyberpsychology, Behavior, and Social Networking 255 &lt;https://www.liebertpub.com/doi/abs/10.1089/cyber.2022.0257&gt; accessed 6 May 2024.</w:t>
      </w:r>
      <w:r w:rsidRPr="00565175">
        <w:rPr>
          <w:rFonts w:ascii="Times New Roman" w:hAnsi="Times New Roman" w:cs="Times New Roman"/>
          <w:lang w:val="en-US"/>
        </w:rPr>
        <w:fldChar w:fldCharType="end"/>
      </w:r>
    </w:p>
  </w:footnote>
  <w:footnote w:id="4">
    <w:p w14:paraId="5A44D995" w14:textId="16DF5294" w:rsidR="00565175" w:rsidRPr="00565175" w:rsidRDefault="00565175">
      <w:pPr>
        <w:pStyle w:val="Textonotapie"/>
        <w:rPr>
          <w:rFonts w:ascii="Times New Roman" w:hAnsi="Times New Roman" w:cs="Times New Roman"/>
          <w:lang w:val="en-US"/>
        </w:rPr>
      </w:pPr>
      <w:r w:rsidRPr="00565175">
        <w:rPr>
          <w:rStyle w:val="Refdenotaalpie"/>
          <w:rFonts w:ascii="Times New Roman" w:hAnsi="Times New Roman" w:cs="Times New Roman"/>
        </w:rPr>
        <w:footnoteRef/>
      </w:r>
      <w:r w:rsidRPr="00565175">
        <w:rPr>
          <w:rFonts w:ascii="Times New Roman" w:hAnsi="Times New Roman" w:cs="Times New Roman"/>
          <w:lang w:val="en-US"/>
        </w:rPr>
        <w:t xml:space="preserve"> </w:t>
      </w:r>
      <w:r w:rsidRPr="00565175">
        <w:rPr>
          <w:rFonts w:ascii="Times New Roman" w:hAnsi="Times New Roman" w:cs="Times New Roman"/>
          <w:lang w:val="en-US"/>
        </w:rPr>
        <w:fldChar w:fldCharType="begin"/>
      </w:r>
      <w:r w:rsidRPr="00565175">
        <w:rPr>
          <w:rFonts w:ascii="Times New Roman" w:hAnsi="Times New Roman" w:cs="Times New Roman"/>
          <w:lang w:val="en-US"/>
        </w:rPr>
        <w:instrText xml:space="preserve"> ADDIN ZOTERO_ITEM CSL_CITATION {"citationID":"djkVnTTm","properties":{"formattedCitation":"Daniel Zimmermann, Anna Wehler and Kai Kaspar, \\uc0\\u8216{}Self-Representation through Avatars in Digital Environments\\uc0\\u8217{} (2023) 42 Current Psychology 21775 &lt;https://doi.org/10.1007/s12144-022-03232-6&gt; accessed 6 May 2024.","plainCitation":"Daniel Zimmermann, Anna Wehler and Kai Kaspar, ‘Self-Representation through Avatars in Digital Environments’ (2023) 42 Current Psychology 21775 &lt;https://doi.org/10.1007/s12144-022-03232-6&gt; accessed 6 May 2024.","noteIndex":4},"citationItems":[{"id":1631,"uris":["http://zotero.org/users/6337372/items/Y2WBRFY4"],"itemData":{"id":1631,"type":"article-journal","abstract":"Due to its prominent role in online social networks, avatar creation has become an important research topic in the field of computer-mediated communication. One main motive for creating avatars is the representation of one’s own identity. Previous research indicates that avatar creation depends on the activity context for which the avatar is created. Though, studies comparing avatar creation for a wide variety of activity contexts are still missing. The present study addresses this empirical gap by examining (1) the self-representation of physical, demographical, and personality characteristics through avatars, (2) differences in self-representation between various online activity contexts, and (3) between-participant variance in ascribed personality traits. Participants attributed physical, demographical, and personality characteristics to their avatar for one of six online activity contexts and indicated the same characteristics for their actual and ideal selves. We analysed the data of 568 participants and found a high level of congruence between demographical/physical characteristics of the avatar, the actual self, and the ideal self. Furthermore, we found an idealised representation of the avatar’s personality traits, which was affected by the specific activity context. Last, the between-participant variance in the avatar’s personality traits was mainly larger than the variance in the ideal self but smaller than the variance in the actual self, indicating a link between avatar creation and social norms. These results deliver new insights into the strategies behind avatar creation in different contexts and build a basis for future research and practical implications for developers and designers of virtual worlds.","container-title":"Current Psychology","DOI":"10.1007/s12144-022-03232-6","ISSN":"1936-4733","issue":"25","journalAbbreviation":"Curr Psychol","language":"en","page":"21775-21789","source":"Springer Link","title":"Self-representation through avatars in digital environments","URL":"https://doi.org/10.1007/s12144-022-03232-6","volume":"42","author":[{"family":"Zimmermann","given":"Daniel"},{"family":"Wehler","given":"Anna"},{"family":"Kaspar","given":"Kai"}],"accessed":{"date-parts":[["2024",5,6]]},"issued":{"date-parts":[["2023",9,1]]}}}],"schema":"https://github.com/citation-style-language/schema/raw/master/csl-citation.json"} </w:instrText>
      </w:r>
      <w:r w:rsidRPr="00565175">
        <w:rPr>
          <w:rFonts w:ascii="Times New Roman" w:hAnsi="Times New Roman" w:cs="Times New Roman"/>
          <w:lang w:val="en-US"/>
        </w:rPr>
        <w:fldChar w:fldCharType="separate"/>
      </w:r>
      <w:r w:rsidRPr="00565175">
        <w:rPr>
          <w:rFonts w:ascii="Times New Roman" w:hAnsi="Times New Roman" w:cs="Times New Roman"/>
          <w:kern w:val="0"/>
          <w:lang w:val="en-US"/>
        </w:rPr>
        <w:t>Daniel Zimmermann, Anna Wehler and Kai Kaspar, ‘Self-Representation through Avatars in Digital Environments’ (2023) 42 Current Psychology 21775 &lt;https://doi.org/10.1007/s12144-022-03232-6&gt; accessed 6 May 2024.</w:t>
      </w:r>
      <w:r w:rsidRPr="00565175">
        <w:rPr>
          <w:rFonts w:ascii="Times New Roman" w:hAnsi="Times New Roman" w:cs="Times New Roman"/>
          <w:lang w:val="en-US"/>
        </w:rPr>
        <w:fldChar w:fldCharType="end"/>
      </w:r>
    </w:p>
  </w:footnote>
  <w:footnote w:id="5">
    <w:p w14:paraId="3ECE668F" w14:textId="5313D595" w:rsidR="00565175" w:rsidRPr="00565175" w:rsidRDefault="00565175" w:rsidP="00565175">
      <w:pPr>
        <w:pStyle w:val="Textonotapie"/>
        <w:rPr>
          <w:rFonts w:ascii="Times New Roman" w:hAnsi="Times New Roman" w:cs="Times New Roman"/>
          <w:lang w:val="en-US"/>
        </w:rPr>
      </w:pPr>
      <w:r w:rsidRPr="00565175">
        <w:rPr>
          <w:rStyle w:val="Refdenotaalpie"/>
          <w:rFonts w:ascii="Times New Roman" w:hAnsi="Times New Roman" w:cs="Times New Roman"/>
        </w:rPr>
        <w:footnoteRef/>
      </w:r>
      <w:r w:rsidRPr="00565175">
        <w:rPr>
          <w:rFonts w:ascii="Times New Roman" w:hAnsi="Times New Roman" w:cs="Times New Roman"/>
          <w:lang w:val="en-US"/>
        </w:rPr>
        <w:t xml:space="preserve"> </w:t>
      </w:r>
      <w:r w:rsidRPr="00565175">
        <w:rPr>
          <w:rFonts w:ascii="Times New Roman" w:hAnsi="Times New Roman" w:cs="Times New Roman"/>
          <w:lang w:val="en-US"/>
        </w:rPr>
        <w:fldChar w:fldCharType="begin"/>
      </w:r>
      <w:r w:rsidR="0076267E">
        <w:rPr>
          <w:rFonts w:ascii="Times New Roman" w:hAnsi="Times New Roman" w:cs="Times New Roman"/>
          <w:lang w:val="en-US"/>
        </w:rPr>
        <w:instrText xml:space="preserve"> ADDIN ZOTERO_ITEM CSL_CITATION {"citationID":"uuDmHdZE","properties":{"formattedCitation":"Sameer Hinduja, \\uc0\\u8216{}Child Grooming and the Metaverse \\uc0\\u8211{} Issues and Solutions\\uc0\\u8217{} ({\\i{}Cyberbullying Research Center}, 9 April 2024) &lt;https://cyberbullying.org/child-grooming-metaverse&gt; accessed 6 May 2024.","plainCitation":"Sameer Hinduja, ‘Child Grooming and the Metaverse – Issues and Solutions’ (Cyberbullying Research Center, 9 April 2024) &lt;https://cyberbullying.org/child-grooming-metaverse&gt; accessed 6 May 2024.","noteIndex":5},"citationItems":[{"id":1625,"uris":["http://zotero.org/users/6337372/items/JSPZG2PJ"],"itemData":{"id":1625,"type":"webpage","abstract":"Discusses how certain features of metaverse environments may contribute to child grooming, and details platform features and policies that are essential for prevention and response.","container-title":"Cyberbullying Research Center","language":"en","title":"Child Grooming and the Metaverse – Issues and Solutions","URL":"https://cyberbullying.org/child-grooming-metaverse","author":[{"family":"Hinduja","given":"Sameer"}],"accessed":{"date-parts":[["2024",5,6]]},"issued":{"date-parts":[["2024",4,9]]}}}],"schema":"https://github.com/citation-style-language/schema/raw/master/csl-citation.json"} </w:instrText>
      </w:r>
      <w:r w:rsidRPr="00565175">
        <w:rPr>
          <w:rFonts w:ascii="Times New Roman" w:hAnsi="Times New Roman" w:cs="Times New Roman"/>
          <w:lang w:val="en-US"/>
        </w:rPr>
        <w:fldChar w:fldCharType="separate"/>
      </w:r>
      <w:r w:rsidRPr="00565175">
        <w:rPr>
          <w:rFonts w:ascii="Times New Roman" w:hAnsi="Times New Roman" w:cs="Times New Roman"/>
          <w:kern w:val="0"/>
          <w:lang w:val="en-US"/>
        </w:rPr>
        <w:t>Sameer Hinduja, ‘Child Grooming and the Metaverse – Issues and Solutions’ (</w:t>
      </w:r>
      <w:r w:rsidRPr="00565175">
        <w:rPr>
          <w:rFonts w:ascii="Times New Roman" w:hAnsi="Times New Roman" w:cs="Times New Roman"/>
          <w:i/>
          <w:iCs/>
          <w:kern w:val="0"/>
          <w:lang w:val="en-US"/>
        </w:rPr>
        <w:t>Cyberbullying Research Center</w:t>
      </w:r>
      <w:r w:rsidRPr="00565175">
        <w:rPr>
          <w:rFonts w:ascii="Times New Roman" w:hAnsi="Times New Roman" w:cs="Times New Roman"/>
          <w:kern w:val="0"/>
          <w:lang w:val="en-US"/>
        </w:rPr>
        <w:t>, 9 April 2024) &lt;https://cyberbullying.org/child-grooming-metaverse&gt; accessed 6 May 2024.</w:t>
      </w:r>
      <w:r w:rsidRPr="00565175">
        <w:rPr>
          <w:rFonts w:ascii="Times New Roman" w:hAnsi="Times New Roman" w:cs="Times New Roman"/>
          <w:lang w:val="en-US"/>
        </w:rPr>
        <w:fldChar w:fldCharType="end"/>
      </w:r>
    </w:p>
  </w:footnote>
  <w:footnote w:id="6">
    <w:p w14:paraId="1B92D011" w14:textId="36CFBE18" w:rsidR="00565175" w:rsidRPr="00565175" w:rsidRDefault="00565175">
      <w:pPr>
        <w:pStyle w:val="Textonotapie"/>
        <w:rPr>
          <w:lang w:val="en-US"/>
        </w:rPr>
      </w:pPr>
      <w:r w:rsidRPr="00565175">
        <w:rPr>
          <w:rStyle w:val="Refdenotaalpie"/>
          <w:rFonts w:ascii="Times New Roman" w:hAnsi="Times New Roman" w:cs="Times New Roman"/>
        </w:rPr>
        <w:footnoteRef/>
      </w:r>
      <w:r w:rsidRPr="00565175">
        <w:rPr>
          <w:rFonts w:ascii="Times New Roman" w:hAnsi="Times New Roman" w:cs="Times New Roman"/>
          <w:lang w:val="en-US"/>
        </w:rPr>
        <w:t xml:space="preserve"> </w:t>
      </w:r>
      <w:r w:rsidRPr="00565175">
        <w:rPr>
          <w:rFonts w:ascii="Times New Roman" w:hAnsi="Times New Roman" w:cs="Times New Roman"/>
          <w:lang w:val="en-US"/>
        </w:rPr>
        <w:fldChar w:fldCharType="begin"/>
      </w:r>
      <w:r w:rsidR="0076267E">
        <w:rPr>
          <w:rFonts w:ascii="Times New Roman" w:hAnsi="Times New Roman" w:cs="Times New Roman"/>
          <w:lang w:val="en-US"/>
        </w:rPr>
        <w:instrText xml:space="preserve"> ADDIN ZOTERO_ITEM CSL_CITATION {"citationID":"AaT2eigA","properties":{"formattedCitation":"{\\i{}Mark Zuckerberg: First Interview in the Metaverse | Lex Fridman Podcast #398} (Directed by Lex Fridman, 2023) &lt;https://www.youtube.com/watch?v=MVYrJJNdrEg&gt; accessed 20 February 2024.","plainCitation":"Mark Zuckerberg: First Interview in the Metaverse | Lex Fridman Podcast #398 (Directed by Lex Fridman, 2023) &lt;https://www.youtube.com/watch?v=MVYrJJNdrEg&gt; accessed 20 February 2024.","noteIndex":6},"citationItems":[{"id":1463,"uris":["http://zotero.org/users/6337372/items/RMG2TBJW"],"itemData":{"id":1463,"type":"motion_picture","abstract":"Mark Zuckerberg is CEO of Meta.\n\nThank you for listening </w:instrText>
      </w:r>
      <w:r w:rsidR="0076267E">
        <w:rPr>
          <w:rFonts w:ascii="Segoe UI Symbol" w:hAnsi="Segoe UI Symbol" w:cs="Segoe UI Symbol"/>
          <w:lang w:val="en-US"/>
        </w:rPr>
        <w:instrText>❤</w:instrText>
      </w:r>
      <w:r w:rsidR="0076267E">
        <w:rPr>
          <w:rFonts w:ascii="Times New Roman" w:hAnsi="Times New Roman" w:cs="Times New Roman"/>
          <w:lang w:val="en-US"/>
        </w:rPr>
        <w:instrText xml:space="preserve"> Please support this podcast by checking out our sponsors:\n- LMNT: https://drinkLMNT.com/lex to get free sample pack\n- InsideTracker: https://insidetracker.com/lex to get 20% off\n- Eight Sleep: https://www.eightsleep.com/lex to get special savings\n- AG1: https://drinkag1.com/lex to get 1 month supply of fish oil\n- NetSuite: http://netsuite.com/lex to get free product tour\n\nTRANSCRIPT:\nhttps://lexfridman.com/mark-zuckerber...\n\nEPISODE LINKS:\nMark's Facebook:   / zuck  \nMark's Instagram:   / zuck  \nMark's Threads: https://threads.net/@zuck\nMeta AI: https://ai.meta.com/\nMeta Quest: https://www.meta.com/quest/\nMeta Connect 2023: https://www.metaconnect.com\n\nPODCAST INFO:\nPodcast website: https://lexfridman.com/podcast\nApple Podcasts: https://apple.co/2lwqZIr\nSpotify: https://spoti.fi/2nEwCF8\nRSS: https://lexfridman.com/feed/podcast/\nFull episodes playlist:    • Lex Fridman Podcast  \nClips playlist:    • Lex Fridman Podcast Clips  \n\nOUTLINE:\n0:00 - Introduction\n0:52 - Metaverse\n15:27 - Quest 3\n30:16 - Nature of reality\n34:54 - AI in the Metaverse\n51:51 - Large language models\n57:49 - Future of humanity\n\nSOCIAL:\n- Twitter:   / lexfridman  \n- LinkedIn:   / lexfridman  \n- Facebook:   / lexfridman  \n- Instagram:   / lexfridman  \n- Medium:   / lexfridman  \n- Reddit:   / lexfridman  \n- Support on Patreon:   / lexfridman","dimensions":"0:15","source":"YouTube","title":"Mark Zuckerberg: First Interview in the Metaverse | Lex Fridman Podcast #398","title-short":"Mark Zuckerberg","URL":"https://www.youtube.com/watch?v=MVYrJJNdrEg","director":[{"literal":"Lex Fridman"}],"accessed":{"date-parts":[["2024",2,20]]},"issued":{"date-parts":[["2023"]]}}}],"schema":"https://github.com/citation-style-language/schema/raw/master/csl-citation.json"} </w:instrText>
      </w:r>
      <w:r w:rsidRPr="00565175">
        <w:rPr>
          <w:rFonts w:ascii="Times New Roman" w:hAnsi="Times New Roman" w:cs="Times New Roman"/>
          <w:lang w:val="en-US"/>
        </w:rPr>
        <w:fldChar w:fldCharType="separate"/>
      </w:r>
      <w:r w:rsidRPr="00565175">
        <w:rPr>
          <w:rFonts w:ascii="Times New Roman" w:hAnsi="Times New Roman" w:cs="Times New Roman"/>
          <w:i/>
          <w:iCs/>
          <w:kern w:val="0"/>
          <w:lang w:val="en-US"/>
        </w:rPr>
        <w:t>Mark Zuckerberg: First Interview in the Metaverse | Lex Fridman Podcast #398</w:t>
      </w:r>
      <w:r w:rsidRPr="00565175">
        <w:rPr>
          <w:rFonts w:ascii="Times New Roman" w:hAnsi="Times New Roman" w:cs="Times New Roman"/>
          <w:kern w:val="0"/>
          <w:lang w:val="en-US"/>
        </w:rPr>
        <w:t xml:space="preserve"> (Directed by Lex Fridman, 2023) &lt;https://www.youtube.com/watch?v=MVYrJJNdrEg&gt; accessed 20 February 2024.</w:t>
      </w:r>
      <w:r w:rsidRPr="00565175">
        <w:rPr>
          <w:rFonts w:ascii="Times New Roman" w:hAnsi="Times New Roman" w:cs="Times New Roman"/>
          <w:lang w:val="en-US"/>
        </w:rPr>
        <w:fldChar w:fldCharType="end"/>
      </w:r>
    </w:p>
  </w:footnote>
  <w:footnote w:id="7">
    <w:p w14:paraId="46AE2BA9" w14:textId="1DBEC5ED" w:rsidR="00565175" w:rsidRPr="00565175" w:rsidRDefault="00565175">
      <w:pPr>
        <w:pStyle w:val="Textonotapie"/>
        <w:rPr>
          <w:rFonts w:ascii="Times New Roman" w:hAnsi="Times New Roman" w:cs="Times New Roman"/>
          <w:lang w:val="en-US"/>
        </w:rPr>
      </w:pPr>
      <w:r w:rsidRPr="00565175">
        <w:rPr>
          <w:rStyle w:val="Refdenotaalpie"/>
          <w:rFonts w:ascii="Times New Roman" w:hAnsi="Times New Roman" w:cs="Times New Roman"/>
        </w:rPr>
        <w:footnoteRef/>
      </w:r>
      <w:r w:rsidRPr="00565175">
        <w:rPr>
          <w:rFonts w:ascii="Times New Roman" w:hAnsi="Times New Roman" w:cs="Times New Roman"/>
          <w:lang w:val="en-US"/>
        </w:rPr>
        <w:t xml:space="preserve"> </w:t>
      </w:r>
      <w:r w:rsidRPr="00565175">
        <w:rPr>
          <w:rFonts w:ascii="Times New Roman" w:hAnsi="Times New Roman" w:cs="Times New Roman"/>
        </w:rPr>
        <w:fldChar w:fldCharType="begin"/>
      </w:r>
      <w:r w:rsidRPr="00565175">
        <w:rPr>
          <w:rFonts w:ascii="Times New Roman" w:hAnsi="Times New Roman" w:cs="Times New Roman"/>
          <w:lang w:val="en-US"/>
        </w:rPr>
        <w:instrText xml:space="preserve"> ADDIN ZOTERO_ITEM CSL_CITATION {"citationID":"MWvIy7G4","properties":{"formattedCitation":"Anu Bradford, {\\i{}The Brussels Effect: How the European Union Rules the World} (Oxford University Press 2019) &lt;https://academic.oup.com/book/36491&gt; accessed 5 March 2024.","plainCitation":"Anu Bradford, The Brussels Effect: How the European Union Rules the World (Oxford University Press 2019) &lt;https://academic.oup.com/book/36491&gt; accessed 5 March 2024.","noteIndex":7},"citationItems":[{"id":1452,"uris":["http://zotero.org/users/6337372/items/9YNPFBDI"],"itemData":{"id":1452,"type":"book","abstract":"Abstract. The Brussels Effect challenges the prevalent view that the European Union (EU) is a declining world power. It argues that notwithstanding its many obv","ISBN":"978-0-19-008861-3","language":"en","note":"DOI: 10.1093/oso/9780190088583.001.0001","publisher":"Oxford University Press","source":"academic.oup.com","title":"The Brussels Effect: How the European Union Rules the World","title-short":"The Brussels Effect","URL":"https://academic.oup.com/book/36491","author":[{"family":"Bradford","given":"Anu"}],"accessed":{"date-parts":[["2024",3,5]]},"issued":{"date-parts":[["2019",12,19]]}}}],"schema":"https://github.com/citation-style-language/schema/raw/master/csl-citation.json"} </w:instrText>
      </w:r>
      <w:r w:rsidRPr="00565175">
        <w:rPr>
          <w:rFonts w:ascii="Times New Roman" w:hAnsi="Times New Roman" w:cs="Times New Roman"/>
        </w:rPr>
        <w:fldChar w:fldCharType="separate"/>
      </w:r>
      <w:r w:rsidRPr="00565175">
        <w:rPr>
          <w:rFonts w:ascii="Times New Roman" w:hAnsi="Times New Roman" w:cs="Times New Roman"/>
          <w:kern w:val="0"/>
          <w:lang w:val="en-US"/>
        </w:rPr>
        <w:t xml:space="preserve">Anu Bradford, </w:t>
      </w:r>
      <w:r w:rsidRPr="00565175">
        <w:rPr>
          <w:rFonts w:ascii="Times New Roman" w:hAnsi="Times New Roman" w:cs="Times New Roman"/>
          <w:i/>
          <w:iCs/>
          <w:kern w:val="0"/>
          <w:lang w:val="en-US"/>
        </w:rPr>
        <w:t>The Brussels Effect: How the European Union Rules the World</w:t>
      </w:r>
      <w:r w:rsidRPr="00565175">
        <w:rPr>
          <w:rFonts w:ascii="Times New Roman" w:hAnsi="Times New Roman" w:cs="Times New Roman"/>
          <w:kern w:val="0"/>
          <w:lang w:val="en-US"/>
        </w:rPr>
        <w:t xml:space="preserve"> (Oxford University Press 2019) &lt;https://academic.oup.com/book/36491&gt; accessed 5 March 2024.</w:t>
      </w:r>
      <w:r w:rsidRPr="00565175">
        <w:rPr>
          <w:rFonts w:ascii="Times New Roman" w:hAnsi="Times New Roman" w:cs="Times New Roman"/>
        </w:rPr>
        <w:fldChar w:fldCharType="end"/>
      </w:r>
    </w:p>
  </w:footnote>
  <w:footnote w:id="8">
    <w:p w14:paraId="000427F3" w14:textId="66E93928" w:rsidR="00DD080E" w:rsidRPr="00DD080E" w:rsidRDefault="00DD080E">
      <w:pPr>
        <w:pStyle w:val="Textonotapie"/>
        <w:rPr>
          <w:rFonts w:ascii="Times New Roman" w:hAnsi="Times New Roman" w:cs="Times New Roman"/>
          <w:lang w:val="en-US"/>
        </w:rPr>
      </w:pPr>
      <w:r w:rsidRPr="00DD080E">
        <w:rPr>
          <w:rStyle w:val="Refdenotaalpie"/>
          <w:rFonts w:ascii="Times New Roman" w:hAnsi="Times New Roman" w:cs="Times New Roman"/>
        </w:rPr>
        <w:footnoteRef/>
      </w:r>
      <w:r w:rsidRPr="00DD080E">
        <w:rPr>
          <w:rFonts w:ascii="Times New Roman" w:hAnsi="Times New Roman" w:cs="Times New Roman"/>
          <w:lang w:val="en-US"/>
        </w:rPr>
        <w:t xml:space="preserve"> </w:t>
      </w:r>
      <w:r w:rsidRPr="00DD080E">
        <w:rPr>
          <w:rFonts w:ascii="Times New Roman" w:hAnsi="Times New Roman" w:cs="Times New Roman"/>
          <w:lang w:val="en-US"/>
        </w:rPr>
        <w:fldChar w:fldCharType="begin"/>
      </w:r>
      <w:r w:rsidRPr="00DD080E">
        <w:rPr>
          <w:rFonts w:ascii="Times New Roman" w:hAnsi="Times New Roman" w:cs="Times New Roman"/>
          <w:lang w:val="en-US"/>
        </w:rPr>
        <w:instrText xml:space="preserve"> ADDIN ZOTERO_ITEM CSL_CITATION {"citationID":"gqVqHulM","properties":{"formattedCitation":"\\uc0\\u8216{}How Gaming Turned a Hindu Concept into the Internet\\uc0\\u8217{}s Most Common Feature\\uc0\\u8217{} ({\\i{}Inverse}, 20 February 2024) &lt;https://www.inverse.com/gaming/avatar-meaning-origins-video-games&gt; accessed 7 May 2024.","plainCitation":"‘How Gaming Turned a Hindu Concept into the Internet’s Most Common Feature’ (Inverse, 20 February 2024) &lt;https://www.inverse.com/gaming/avatar-meaning-origins-video-games&gt; accessed 7 May 2024.","noteIndex":8},"citationItems":[{"id":1646,"uris":["http://zotero.org/users/6337372/items/8LWU8G4D"],"itemData":{"id":1646,"type":"webpage","abstract":"\"Avatar\" has become a way people describe their online persona in video games and chatrooms. But it was only used in religious contexts until gamers adopted it.","container-title":"Inverse","language":"en","title":"How gaming turned a Hindu concept into the internet's most common feature","URL":"https://www.inverse.com/gaming/avatar-meaning-origins-video-games","accessed":{"date-parts":[["2024",5,7]]},"issued":{"date-parts":[["2024",2,20]]}}}],"schema":"https://github.com/citation-style-language/schema/raw/master/csl-citation.json"} </w:instrText>
      </w:r>
      <w:r w:rsidRPr="00DD080E">
        <w:rPr>
          <w:rFonts w:ascii="Times New Roman" w:hAnsi="Times New Roman" w:cs="Times New Roman"/>
          <w:lang w:val="en-US"/>
        </w:rPr>
        <w:fldChar w:fldCharType="separate"/>
      </w:r>
      <w:r w:rsidRPr="00DD080E">
        <w:rPr>
          <w:rFonts w:ascii="Times New Roman" w:hAnsi="Times New Roman" w:cs="Times New Roman"/>
          <w:kern w:val="0"/>
          <w:lang w:val="en-US"/>
        </w:rPr>
        <w:t>‘How Gaming Turned a Hindu Concept into the Internet’s Most Common Feature’ (</w:t>
      </w:r>
      <w:r w:rsidRPr="00DD080E">
        <w:rPr>
          <w:rFonts w:ascii="Times New Roman" w:hAnsi="Times New Roman" w:cs="Times New Roman"/>
          <w:i/>
          <w:iCs/>
          <w:kern w:val="0"/>
          <w:lang w:val="en-US"/>
        </w:rPr>
        <w:t>Inverse</w:t>
      </w:r>
      <w:r w:rsidRPr="00DD080E">
        <w:rPr>
          <w:rFonts w:ascii="Times New Roman" w:hAnsi="Times New Roman" w:cs="Times New Roman"/>
          <w:kern w:val="0"/>
          <w:lang w:val="en-US"/>
        </w:rPr>
        <w:t>, 20 February 2024) &lt;https://www.inverse.com/gaming/avatar-meaning-origins-video-games&gt; accessed 7 May 2024.</w:t>
      </w:r>
      <w:r w:rsidRPr="00DD080E">
        <w:rPr>
          <w:rFonts w:ascii="Times New Roman" w:hAnsi="Times New Roman" w:cs="Times New Roman"/>
          <w:lang w:val="en-US"/>
        </w:rPr>
        <w:fldChar w:fldCharType="end"/>
      </w:r>
    </w:p>
  </w:footnote>
  <w:footnote w:id="9">
    <w:p w14:paraId="67CE8456" w14:textId="708291AE" w:rsidR="00290CBE" w:rsidRPr="00290CBE" w:rsidRDefault="00290CBE">
      <w:pPr>
        <w:pStyle w:val="Textonotapie"/>
        <w:rPr>
          <w:rFonts w:ascii="Times New Roman" w:hAnsi="Times New Roman" w:cs="Times New Roman"/>
          <w:lang w:val="en-US"/>
        </w:rPr>
      </w:pPr>
      <w:r w:rsidRPr="00290CBE">
        <w:rPr>
          <w:rStyle w:val="Refdenotaalpie"/>
          <w:rFonts w:ascii="Times New Roman" w:hAnsi="Times New Roman" w:cs="Times New Roman"/>
        </w:rPr>
        <w:footnoteRef/>
      </w:r>
      <w:r w:rsidRPr="00290CBE">
        <w:rPr>
          <w:rFonts w:ascii="Times New Roman" w:hAnsi="Times New Roman" w:cs="Times New Roman"/>
          <w:lang w:val="en-US"/>
        </w:rPr>
        <w:t xml:space="preserve"> </w:t>
      </w:r>
      <w:r w:rsidRPr="00290CBE">
        <w:rPr>
          <w:rFonts w:ascii="Times New Roman" w:hAnsi="Times New Roman" w:cs="Times New Roman"/>
        </w:rPr>
        <w:fldChar w:fldCharType="begin"/>
      </w:r>
      <w:r w:rsidR="00DD080E">
        <w:rPr>
          <w:rFonts w:ascii="Times New Roman" w:hAnsi="Times New Roman" w:cs="Times New Roman"/>
          <w:lang w:val="en-US"/>
        </w:rPr>
        <w:instrText xml:space="preserve"> ADDIN ZOTERO_ITEM CSL_CITATION {"citationID":"yuq7qcI5","properties":{"formattedCitation":"Michael Gerhard, David Moore and Dave Hobbs, \\uc0\\u8216{}Embodiment and Copresence in Collaborative Interfaces\\uc0\\u8217{} (2004) 61 International Journal of Human-Computer Studies 453 &lt;https://www.sciencedirect.com/science/article/pii/S1071581904000126&gt; accessed 7 May 2024.","plainCitation":"Michael Gerhard, David Moore and Dave Hobbs, ‘Embodiment and Copresence in Collaborative Interfaces’ (2004) 61 International Journal of Human-Computer Studies 453 &lt;https://www.sciencedirect.com/science/article/pii/S1071581904000126&gt; accessed 7 May 2024.","noteIndex":9},"citationItems":[{"id":1648,"uris":["http://zotero.org/users/6337372/items/NJCCE7V5"],"itemData":{"id":1648,"type":"article-journal","abstract":"As collaborative computer systems are evolving, the use of spatial, three-dimensional interfaces for multiplayer games, groupware systems, and multi-user chat systems, for example, is increasing rapidly. This paper provides a theoretical underpinning for understanding the relevance of user embodiments and copresence within such three-dimensional collaborative computer interfaces. Firstly, the issue of embodiment is traced back through its origins in philosophy and psychology literature, and theories are identified, potentially helpful in understanding key issues concerning user embodiments in collaborative virtual environments. A hybrid avatar/agent model to achieve permanent user embodiments in such environments is discussed. Since copresence of other users within such environments has been shown to be an important factor for the experience of presence, a prototype embodied conversational agent has been designed to simulate copresence. A series of controlled experiments involving the prototype agent is discussed, highlighting the effects of simulated copresence on users’ experience of presence. Results suggest that, despite its shortcomings, the prototype agent does seem to have increased participants’ experience of presence. Evidence was found that even limited copresence as provided by the current prototype agent is sufficient to help users feel presence in the environment. The results seem to confirm that copresence simulated by agents can complement avatar technology and therefore that a hybrid avatar/agent model can potentially achieve permanent virtual presence of all participants.","container-title":"International Journal of Human-Computer Studies","DOI":"10.1016/j.ijhcs.2003.12.014","ISSN":"1071-5819","issue":"4","journalAbbreviation":"International Journal of Human-Computer Studies","page":"453-480","source":"ScienceDirect","title":"Embodiment and copresence in collaborative interfaces","URL":"https://www.sciencedirect.com/science/article/pii/S1071581904000126","volume":"61","author":[{"family":"Gerhard","given":"Michael"},{"family":"Moore","given":"David"},{"family":"Hobbs","given":"Dave"}],"accessed":{"date-parts":[["2024",5,7]]},"issued":{"date-parts":[["2004",10,1]]}}}],"schema":"https://github.com/citation-style-language/schema/raw/master/csl-citation.json"} </w:instrText>
      </w:r>
      <w:r w:rsidRPr="00290CBE">
        <w:rPr>
          <w:rFonts w:ascii="Times New Roman" w:hAnsi="Times New Roman" w:cs="Times New Roman"/>
        </w:rPr>
        <w:fldChar w:fldCharType="separate"/>
      </w:r>
      <w:r w:rsidRPr="00290CBE">
        <w:rPr>
          <w:rFonts w:ascii="Times New Roman" w:hAnsi="Times New Roman" w:cs="Times New Roman"/>
          <w:kern w:val="0"/>
          <w:lang w:val="en-US"/>
        </w:rPr>
        <w:t>Michael Gerhard, David Moore and Dave Hobbs, ‘Embodiment and Copresence in Collaborative Interfaces’ (2004) 61 International Journal of Human-Computer Studies 453 &lt;https://www.sciencedirect.com/science/article/pii/S1071581904000126&gt; accessed 7 May 2024.</w:t>
      </w:r>
      <w:r w:rsidRPr="00290CBE">
        <w:rPr>
          <w:rFonts w:ascii="Times New Roman" w:hAnsi="Times New Roman" w:cs="Times New Roman"/>
        </w:rPr>
        <w:fldChar w:fldCharType="end"/>
      </w:r>
    </w:p>
  </w:footnote>
  <w:footnote w:id="10">
    <w:p w14:paraId="4426FD67" w14:textId="4576D922" w:rsidR="00565175" w:rsidRPr="00565175" w:rsidRDefault="00565175">
      <w:pPr>
        <w:pStyle w:val="Textonotapie"/>
        <w:rPr>
          <w:rFonts w:ascii="Times New Roman" w:hAnsi="Times New Roman" w:cs="Times New Roman"/>
          <w:lang w:val="en-US"/>
        </w:rPr>
      </w:pPr>
      <w:r w:rsidRPr="00565175">
        <w:rPr>
          <w:rStyle w:val="Refdenotaalpie"/>
          <w:rFonts w:ascii="Times New Roman" w:hAnsi="Times New Roman" w:cs="Times New Roman"/>
        </w:rPr>
        <w:footnoteRef/>
      </w:r>
      <w:r w:rsidRPr="00565175">
        <w:rPr>
          <w:rFonts w:ascii="Times New Roman" w:hAnsi="Times New Roman" w:cs="Times New Roman"/>
          <w:lang w:val="en-US"/>
        </w:rPr>
        <w:t xml:space="preserve"> </w:t>
      </w:r>
      <w:r w:rsidRPr="00565175">
        <w:rPr>
          <w:rFonts w:ascii="Times New Roman" w:hAnsi="Times New Roman" w:cs="Times New Roman"/>
        </w:rPr>
        <w:fldChar w:fldCharType="begin"/>
      </w:r>
      <w:r w:rsidR="00DD080E">
        <w:rPr>
          <w:rFonts w:ascii="Times New Roman" w:hAnsi="Times New Roman" w:cs="Times New Roman"/>
          <w:lang w:val="en-US"/>
        </w:rPr>
        <w:instrText xml:space="preserve"> ADDIN ZOTERO_ITEM CSL_CITATION {"citationID":"MgocW8Kp","properties":{"formattedCitation":"\\uc0\\u8216{}Meta - Shop VR Headsets &amp; Smart Glasses\\uc0\\u8217{} ({\\i{}Meta}) &lt;https://www.meta.com/&gt; accessed 6 May 2024.","plainCitation":"‘Meta - Shop VR Headsets &amp; Smart Glasses’ (Meta) &lt;https://www.meta.com/&gt; accessed 6 May 2024.","noteIndex":10},"citationItems":[{"id":1632,"uris":["http://zotero.org/users/6337372/items/3JMATI5T"],"itemData":{"id":1632,"type":"webpage","abstract":"Discover Meta’s revolutionary technology from virtual reality to social experiences. Shop Meta Quest, Ray-Ban Stories, and VR accessories.","container-title":"Meta","language":"en","title":"Meta - Shop VR Headsets &amp; Smart Glasses","URL":"https://www.meta.com/","accessed":{"date-parts":[["2024",5,6]]}}}],"schema":"https://github.com/citation-style-language/schema/raw/master/csl-citation.json"} </w:instrText>
      </w:r>
      <w:r w:rsidRPr="00565175">
        <w:rPr>
          <w:rFonts w:ascii="Times New Roman" w:hAnsi="Times New Roman" w:cs="Times New Roman"/>
        </w:rPr>
        <w:fldChar w:fldCharType="separate"/>
      </w:r>
      <w:r w:rsidRPr="00565175">
        <w:rPr>
          <w:rFonts w:ascii="Times New Roman" w:hAnsi="Times New Roman" w:cs="Times New Roman"/>
          <w:kern w:val="0"/>
          <w:lang w:val="en-US"/>
        </w:rPr>
        <w:t>‘Meta - Shop VR Headsets &amp; Smart Glasses’ (</w:t>
      </w:r>
      <w:r w:rsidRPr="00565175">
        <w:rPr>
          <w:rFonts w:ascii="Times New Roman" w:hAnsi="Times New Roman" w:cs="Times New Roman"/>
          <w:i/>
          <w:iCs/>
          <w:kern w:val="0"/>
          <w:lang w:val="en-US"/>
        </w:rPr>
        <w:t>Meta</w:t>
      </w:r>
      <w:r w:rsidRPr="00565175">
        <w:rPr>
          <w:rFonts w:ascii="Times New Roman" w:hAnsi="Times New Roman" w:cs="Times New Roman"/>
          <w:kern w:val="0"/>
          <w:lang w:val="en-US"/>
        </w:rPr>
        <w:t>) &lt;https://www.meta.com/&gt; accessed 6 May 2024.</w:t>
      </w:r>
      <w:r w:rsidRPr="00565175">
        <w:rPr>
          <w:rFonts w:ascii="Times New Roman" w:hAnsi="Times New Roman" w:cs="Times New Roman"/>
        </w:rPr>
        <w:fldChar w:fldCharType="end"/>
      </w:r>
    </w:p>
  </w:footnote>
  <w:footnote w:id="11">
    <w:p w14:paraId="5F3108A2" w14:textId="68D89112" w:rsidR="00565175" w:rsidRPr="00565175" w:rsidRDefault="00565175">
      <w:pPr>
        <w:pStyle w:val="Textonotapie"/>
        <w:rPr>
          <w:lang w:val="en-US"/>
        </w:rPr>
      </w:pPr>
      <w:r w:rsidRPr="00565175">
        <w:rPr>
          <w:rStyle w:val="Refdenotaalpie"/>
          <w:rFonts w:ascii="Times New Roman" w:hAnsi="Times New Roman" w:cs="Times New Roman"/>
        </w:rPr>
        <w:footnoteRef/>
      </w:r>
      <w:r w:rsidRPr="00565175">
        <w:rPr>
          <w:rFonts w:ascii="Times New Roman" w:hAnsi="Times New Roman" w:cs="Times New Roman"/>
          <w:lang w:val="en-US"/>
        </w:rPr>
        <w:t xml:space="preserve"> </w:t>
      </w:r>
      <w:r w:rsidRPr="00565175">
        <w:rPr>
          <w:rFonts w:ascii="Times New Roman" w:hAnsi="Times New Roman" w:cs="Times New Roman"/>
          <w:lang w:val="en-US"/>
        </w:rPr>
        <w:fldChar w:fldCharType="begin"/>
      </w:r>
      <w:r w:rsidR="00DD080E">
        <w:rPr>
          <w:rFonts w:ascii="Times New Roman" w:hAnsi="Times New Roman" w:cs="Times New Roman"/>
          <w:lang w:val="en-US"/>
        </w:rPr>
        <w:instrText xml:space="preserve"> ADDIN ZOTERO_ITEM CSL_CITATION {"citationID":"3ba2fVUc","properties":{"formattedCitation":"Fred Miao and others, \\uc0\\u8216{}An Emerging Theory of Avatar Marketing\\uc0\\u8217{} (2022) 86 Journal of Marketing 67 &lt;https://doi.org/10.1177/0022242921996646&gt; accessed 6 May 2024.","plainCitation":"Fred Miao and others, ‘An Emerging Theory of Avatar Marketing’ (2022) 86 Journal of Marketing 67 &lt;https://doi.org/10.1177/0022242921996646&gt; accessed 6 May 2024.","noteIndex":11},"citationItems":[{"id":1635,"uris":["http://zotero.org/users/6337372/items/HUTLLLST"],"itemData":{"id":1635,"type":"article-journal","abstract":"Avatars are becoming increasingly popular in contemporary marketing strategies, but their effectiveness for achieving performance outcomes (e.g., purchase likelihood) varies widely in practice. Related academic literature is fragmented, lacking both definitional consistency and conceptual clarity. This article makes three main contributions to avatar theory and managerial practice. First, to address ambiguity with respect to its definition, this study identifies and critically evaluates key conceptual elements of the term avatar, offers a definition derived from this analysis, and provides a typology of avatars’ design elements. Second, the proposed 2 × 2 avatar taxonomy suggests that the alignment of an avatar’s form realism and behavioral realism, across different contingencies, provides a parsimonious explanation for avatar effectiveness. Third, the authors develop an emerging theory of avatar marketing by triangulating insights from fundamental elements of avatars, a synthesis of extant research, and business practices. This framework integrates key theoretical insights, research propositions, and important managerial implications for this expanding area of marketing strategy. Lastly, the authors outline a research program to test the propositions and insights as well as advance future research.","container-title":"Journal of Marketing","DOI":"10.1177/0022242921996646","ISSN":"0022-2429","issue":"1","language":"en","note":"publisher: SAGE Publications Inc","page":"67-90","source":"SAGE Journals","title":"An Emerging Theory of Avatar Marketing","URL":"https://doi.org/10.1177/0022242921996646","volume":"86","author":[{"family":"Miao","given":"Fred"},{"family":"Kozlenkova","given":"Irina V."},{"family":"Wang","given":"Haizhong"},{"family":"Xie","given":"Tao"},{"family":"Palmatier","given":"Robert W."}],"accessed":{"date-parts":[["2024",5,6]]},"issued":{"date-parts":[["2022",1,1]]}}}],"schema":"https://github.com/citation-style-language/schema/raw/master/csl-citation.json"} </w:instrText>
      </w:r>
      <w:r w:rsidRPr="00565175">
        <w:rPr>
          <w:rFonts w:ascii="Times New Roman" w:hAnsi="Times New Roman" w:cs="Times New Roman"/>
          <w:lang w:val="en-US"/>
        </w:rPr>
        <w:fldChar w:fldCharType="separate"/>
      </w:r>
      <w:r w:rsidRPr="00565175">
        <w:rPr>
          <w:rFonts w:ascii="Times New Roman" w:hAnsi="Times New Roman" w:cs="Times New Roman"/>
          <w:kern w:val="0"/>
          <w:lang w:val="en-US"/>
        </w:rPr>
        <w:t>Fred Miao and others, ‘An Emerging Theory of Avatar Marketing’ (2022) 86 Journal of Marketing 67 &lt;https://doi.org/10.1177/0022242921996646&gt; accessed 6 May 2024.</w:t>
      </w:r>
      <w:r w:rsidRPr="00565175">
        <w:rPr>
          <w:rFonts w:ascii="Times New Roman" w:hAnsi="Times New Roman" w:cs="Times New Roman"/>
          <w:lang w:val="en-US"/>
        </w:rPr>
        <w:fldChar w:fldCharType="end"/>
      </w:r>
      <w:r>
        <w:rPr>
          <w:rFonts w:ascii="Times New Roman" w:hAnsi="Times New Roman" w:cs="Times New Roman"/>
          <w:lang w:val="en-US"/>
        </w:rPr>
        <w:t xml:space="preserve"> This publication contains a very comprehensive overview on ‘</w:t>
      </w:r>
      <w:r w:rsidRPr="00565175">
        <w:rPr>
          <w:rFonts w:ascii="Times New Roman" w:hAnsi="Times New Roman" w:cs="Times New Roman"/>
          <w:lang w:val="en-US"/>
        </w:rPr>
        <w:t>Avatar Definitional Elements in Empirical Research</w:t>
      </w:r>
      <w:r>
        <w:rPr>
          <w:rFonts w:ascii="Times New Roman" w:hAnsi="Times New Roman" w:cs="Times New Roman"/>
          <w:lang w:val="en-US"/>
        </w:rPr>
        <w:t>’ (Table 1).</w:t>
      </w:r>
    </w:p>
  </w:footnote>
  <w:footnote w:id="12">
    <w:p w14:paraId="5AD153C6" w14:textId="1BBFE024" w:rsidR="00565175" w:rsidRPr="005443A1" w:rsidRDefault="00565175">
      <w:pPr>
        <w:pStyle w:val="Textonotapie"/>
        <w:rPr>
          <w:rFonts w:ascii="Times New Roman" w:hAnsi="Times New Roman" w:cs="Times New Roman"/>
          <w:lang w:val="en-US"/>
        </w:rPr>
      </w:pPr>
      <w:r w:rsidRPr="00565175">
        <w:rPr>
          <w:rStyle w:val="Refdenotaalpie"/>
          <w:rFonts w:ascii="Times New Roman" w:hAnsi="Times New Roman" w:cs="Times New Roman"/>
        </w:rPr>
        <w:footnoteRef/>
      </w:r>
      <w:r w:rsidRPr="005443A1">
        <w:rPr>
          <w:rFonts w:ascii="Times New Roman" w:hAnsi="Times New Roman" w:cs="Times New Roman"/>
          <w:lang w:val="en-US"/>
        </w:rPr>
        <w:t xml:space="preserve"> </w:t>
      </w:r>
      <w:r w:rsidRPr="00565175">
        <w:rPr>
          <w:rFonts w:ascii="Times New Roman" w:hAnsi="Times New Roman" w:cs="Times New Roman"/>
        </w:rPr>
        <w:fldChar w:fldCharType="begin"/>
      </w:r>
      <w:r w:rsidR="00DD080E">
        <w:rPr>
          <w:rFonts w:ascii="Times New Roman" w:hAnsi="Times New Roman" w:cs="Times New Roman"/>
          <w:lang w:val="en-US"/>
        </w:rPr>
        <w:instrText xml:space="preserve"> ADDIN ZOTERO_ITEM CSL_CITATION {"citationID":"UTYnnT7g","properties":{"formattedCitation":"ibid 68.","plainCitation":"ibid 68.","noteIndex":12},"citationItems":[{"id":1635,"uris":["http://zotero.org/users/6337372/items/HUTLLLST"],"itemData":{"id":1635,"type":"article-journal","abstract":"Avatars are becoming increasingly popular in contemporary marketing strategies, but their effectiveness for achieving performance outcomes (e.g., purchase likelihood) varies widely in practice. Related academic literature is fragmented, lacking both definitional consistency and conceptual clarity. This article makes three main contributions to avatar theory and managerial practice. First, to address ambiguity with respect to its definition, this study identifies and critically evaluates key conceptual elements of the term avatar, offers a definition derived from this analysis, and provides a typology of avatars’ design elements. Second, the proposed 2 × 2 avatar taxonomy suggests that the alignment of an avatar’s form realism and behavioral realism, across different contingencies, provides a parsimonious explanation for avatar effectiveness. Third, the authors develop an emerging theory of avatar marketing by triangulating insights from fundamental elements of avatars, a synthesis of extant research, and business practices. This framework integrates key theoretical insights, research propositions, and important managerial implications for this expanding area of marketing strategy. Lastly, the authors outline a research program to test the propositions and insights as well as advance future research.","container-title":"Journal of Marketing","DOI":"10.1177/0022242921996646","ISSN":"0022-2429","issue":"1","language":"en","note":"publisher: SAGE Publications Inc","page":"67-90","source":"SAGE Journals","title":"An Emerging Theory of Avatar Marketing","URL":"https://doi.org/10.1177/0022242921996646","volume":"86","author":[{"family":"Miao","given":"Fred"},{"family":"Kozlenkova","given":"Irina V."},{"family":"Wang","given":"Haizhong"},{"family":"Xie","given":"Tao"},{"family":"Palmatier","given":"Robert W."}],"accessed":{"date-parts":[["2024",5,6]]},"issued":{"date-parts":[["2022",1,1]]}},"locator":"68","label":"page"}],"schema":"https://github.com/citation-style-language/schema/raw/master/csl-citation.json"} </w:instrText>
      </w:r>
      <w:r w:rsidRPr="00565175">
        <w:rPr>
          <w:rFonts w:ascii="Times New Roman" w:hAnsi="Times New Roman" w:cs="Times New Roman"/>
        </w:rPr>
        <w:fldChar w:fldCharType="separate"/>
      </w:r>
      <w:r w:rsidRPr="005443A1">
        <w:rPr>
          <w:rFonts w:ascii="Times New Roman" w:hAnsi="Times New Roman" w:cs="Times New Roman"/>
          <w:lang w:val="en-US"/>
        </w:rPr>
        <w:t>ibid 68.</w:t>
      </w:r>
      <w:r w:rsidRPr="00565175">
        <w:rPr>
          <w:rFonts w:ascii="Times New Roman" w:hAnsi="Times New Roman" w:cs="Times New Roman"/>
        </w:rPr>
        <w:fldChar w:fldCharType="end"/>
      </w:r>
    </w:p>
  </w:footnote>
  <w:footnote w:id="13">
    <w:p w14:paraId="549FC073" w14:textId="0B5699D3" w:rsidR="0076267E" w:rsidRPr="00AD4B9D" w:rsidRDefault="0076267E">
      <w:pPr>
        <w:pStyle w:val="Textonotapie"/>
        <w:rPr>
          <w:rFonts w:ascii="Times New Roman" w:hAnsi="Times New Roman" w:cs="Times New Roman"/>
          <w:lang w:val="en-US"/>
        </w:rPr>
      </w:pPr>
      <w:r w:rsidRPr="00AD4B9D">
        <w:rPr>
          <w:rStyle w:val="Refdenotaalpie"/>
          <w:rFonts w:ascii="Times New Roman" w:hAnsi="Times New Roman" w:cs="Times New Roman"/>
        </w:rPr>
        <w:footnoteRef/>
      </w:r>
      <w:r w:rsidRPr="00AD4B9D">
        <w:rPr>
          <w:rFonts w:ascii="Times New Roman" w:hAnsi="Times New Roman" w:cs="Times New Roman"/>
          <w:lang w:val="en-US"/>
        </w:rPr>
        <w:t xml:space="preserve"> </w:t>
      </w:r>
      <w:r w:rsidR="00AD4B9D" w:rsidRPr="00AD4B9D">
        <w:rPr>
          <w:rFonts w:ascii="Times New Roman" w:hAnsi="Times New Roman" w:cs="Times New Roman"/>
          <w:lang w:val="en-US"/>
        </w:rPr>
        <w:t xml:space="preserve">Alanah Davis </w:t>
      </w:r>
      <w:r w:rsidRPr="00AD4B9D">
        <w:rPr>
          <w:rFonts w:ascii="Times New Roman" w:hAnsi="Times New Roman" w:cs="Times New Roman"/>
        </w:rPr>
        <w:fldChar w:fldCharType="begin"/>
      </w:r>
      <w:r w:rsidR="00DD080E">
        <w:rPr>
          <w:rFonts w:ascii="Times New Roman" w:hAnsi="Times New Roman" w:cs="Times New Roman"/>
          <w:lang w:val="en-US"/>
        </w:rPr>
        <w:instrText xml:space="preserve"> ADDIN ZOTERO_ITEM CSL_CITATION {"citationID":"2pq1EQfW","properties":{"formattedCitation":"University of Nebraska at Omaha and others, \\uc0\\u8216{}Avatars, People, and Virtual Worlds: Foundations for Research in Metaverses\\uc0\\u8217{} (2009) 10 Journal of the Association for Information Systems 90 &lt;https://aisel.aisnet.org/jais/vol10/iss2/1/&gt; accessed 7 May 2024.","plainCitation":"University of Nebraska at Omaha and others, ‘Avatars, People, and Virtual Worlds: Foundations for Research in Metaverses’ (2009) 10 Journal of the Association for Information Systems 90 &lt;https://aisel.aisnet.org/jais/vol10/iss2/1/&gt; accessed 7 May 2024.","dontUpdate":true,"noteIndex":13},"citationItems":[{"id":1637,"uris":["http://zotero.org/users/6337372/items/XM5YSPCL"],"itemData":{"id":1637,"type":"article-journal","abstract":"Metaverses are immersive three-dimensional virtual worlds in which people interact as avatars with each other and with software agents, using the metaphor of the real world but without its physical limitations. The ubiquitous availability of high speed Internet access has spurred enormous interest in virtual worlds like Second Life and World of Warcraft, both in terms of user gaming and as a new technological platform for global virtual collaboration. These environments have potential for richer, more engaging collaboration, but their capabilities have yet to be examined in depth. Of particular interest in this paper is the use of metaverses for virtual team collaboration. We develop a conceptual model for research in metaverses that is based on five key constructs: (1) the metaverse itself, (2) people/avatars, (3) metaverse technology capabilities, (4) behaviors, and (5) outcomes. We present an indepth characterization of metaverse technology capabilities from a socio-technical view that recognizes the potential for variation in emergent interaction and in outcomes. Example propositions and a discussion of key issues and challenges show how the model can be used to further research and practice in virtual teams in the context of these new environments.","container-title":"Journal of the Association for Information Systems","DOI":"10.17705/1jais.00183","ISSN":"15369323","issue":"2","journalAbbreviation":"JAIS","language":"en","page":"90-117","source":"DOI.org (Crossref)","title":"Avatars, People, and Virtual Worlds: Foundations for Research in Metaverses","title-short":"Avatars, People, and Virtual Worlds","URL":"https://aisel.aisnet.org/jais/vol10/iss2/1/","volume":"10","author":[{"literal":"University of Nebraska at Omaha"},{"family":"Davis","given":"Alanah"},{"family":"Murphy","given":"John"},{"literal":"University of Nebraska at Omaha"},{"family":"Owens","given":"Dawn"},{"literal":"University of Nebraska at Omaha"},{"family":"Khazanchi","given":"Deepak"},{"literal":"University of Nebraska at Omaha"},{"family":"Zigurs","given":"Ilze"},{"literal":"University of Nebraska at Omaha"}],"accessed":{"date-parts":[["2024",5,7]]},"issued":{"date-parts":[["2009",2]]}}}],"schema":"https://github.com/citation-style-language/schema/raw/master/csl-citation.json"} </w:instrText>
      </w:r>
      <w:r w:rsidRPr="00AD4B9D">
        <w:rPr>
          <w:rFonts w:ascii="Times New Roman" w:hAnsi="Times New Roman" w:cs="Times New Roman"/>
        </w:rPr>
        <w:fldChar w:fldCharType="separate"/>
      </w:r>
      <w:r w:rsidRPr="00AD4B9D">
        <w:rPr>
          <w:rFonts w:ascii="Times New Roman" w:hAnsi="Times New Roman" w:cs="Times New Roman"/>
          <w:kern w:val="0"/>
          <w:lang w:val="en-US"/>
        </w:rPr>
        <w:t>and others, ‘Avatars, People, and Virtual Worlds: Foundations for Research in Metaverses’ (2009) 10 Journal of the Association for Information Systems 90 &lt;https://aisel.aisnet.org/jais/vol10/iss2/1/&gt; accessed 7 May 2024.</w:t>
      </w:r>
      <w:r w:rsidRPr="00AD4B9D">
        <w:rPr>
          <w:rFonts w:ascii="Times New Roman" w:hAnsi="Times New Roman" w:cs="Times New Roman"/>
        </w:rPr>
        <w:fldChar w:fldCharType="end"/>
      </w:r>
    </w:p>
  </w:footnote>
  <w:footnote w:id="14">
    <w:p w14:paraId="0A0A3D38" w14:textId="6E80E11C" w:rsidR="000973D4" w:rsidRPr="000973D4" w:rsidRDefault="000973D4">
      <w:pPr>
        <w:pStyle w:val="Textonotapie"/>
        <w:rPr>
          <w:rFonts w:ascii="Times New Roman" w:hAnsi="Times New Roman" w:cs="Times New Roman"/>
          <w:lang w:val="en-US"/>
        </w:rPr>
      </w:pPr>
      <w:r w:rsidRPr="000973D4">
        <w:rPr>
          <w:rStyle w:val="Refdenotaalpie"/>
          <w:rFonts w:ascii="Times New Roman" w:hAnsi="Times New Roman" w:cs="Times New Roman"/>
        </w:rPr>
        <w:footnoteRef/>
      </w:r>
      <w:r w:rsidRPr="000973D4">
        <w:rPr>
          <w:rFonts w:ascii="Times New Roman" w:hAnsi="Times New Roman" w:cs="Times New Roman"/>
          <w:lang w:val="en-US"/>
        </w:rPr>
        <w:t xml:space="preserve"> </w:t>
      </w:r>
      <w:bookmarkStart w:id="6" w:name="_Hlk170134647"/>
      <w:r w:rsidRPr="000973D4">
        <w:rPr>
          <w:rFonts w:ascii="Times New Roman" w:hAnsi="Times New Roman" w:cs="Times New Roman"/>
          <w:lang w:val="en-US"/>
        </w:rPr>
        <w:t xml:space="preserve">Mary Anne Franks, </w:t>
      </w:r>
      <w:r>
        <w:rPr>
          <w:rFonts w:ascii="Times New Roman" w:hAnsi="Times New Roman" w:cs="Times New Roman"/>
          <w:lang w:val="en-US"/>
        </w:rPr>
        <w:t>‘</w:t>
      </w:r>
      <w:r w:rsidRPr="000973D4">
        <w:rPr>
          <w:rFonts w:ascii="Times New Roman" w:hAnsi="Times New Roman" w:cs="Times New Roman"/>
          <w:lang w:val="en-US"/>
        </w:rPr>
        <w:t>Unwilling Avatars: Idealism and Discrimination in Cyberspace</w:t>
      </w:r>
      <w:r w:rsidR="008F7DE1">
        <w:rPr>
          <w:rFonts w:ascii="Times New Roman" w:hAnsi="Times New Roman" w:cs="Times New Roman"/>
          <w:lang w:val="en-US"/>
        </w:rPr>
        <w:t>’</w:t>
      </w:r>
      <w:r w:rsidRPr="000973D4">
        <w:rPr>
          <w:rFonts w:ascii="Times New Roman" w:hAnsi="Times New Roman" w:cs="Times New Roman"/>
          <w:lang w:val="en-US"/>
        </w:rPr>
        <w:t xml:space="preserve"> </w:t>
      </w:r>
      <w:r w:rsidR="008F7DE1" w:rsidRPr="000973D4">
        <w:rPr>
          <w:rFonts w:ascii="Times New Roman" w:hAnsi="Times New Roman" w:cs="Times New Roman"/>
          <w:lang w:val="en-US"/>
        </w:rPr>
        <w:t>(2011)</w:t>
      </w:r>
      <w:r w:rsidR="008F7DE1">
        <w:rPr>
          <w:rFonts w:ascii="Times New Roman" w:hAnsi="Times New Roman" w:cs="Times New Roman"/>
          <w:lang w:val="en-US"/>
        </w:rPr>
        <w:t xml:space="preserve"> </w:t>
      </w:r>
      <w:r w:rsidRPr="000973D4">
        <w:rPr>
          <w:rFonts w:ascii="Times New Roman" w:hAnsi="Times New Roman" w:cs="Times New Roman"/>
          <w:lang w:val="en-US"/>
        </w:rPr>
        <w:t>20 Colum</w:t>
      </w:r>
      <w:r w:rsidR="008F7DE1">
        <w:rPr>
          <w:rFonts w:ascii="Times New Roman" w:hAnsi="Times New Roman" w:cs="Times New Roman"/>
          <w:lang w:val="en-US"/>
        </w:rPr>
        <w:t>bia</w:t>
      </w:r>
      <w:r w:rsidRPr="000973D4">
        <w:rPr>
          <w:rFonts w:ascii="Times New Roman" w:hAnsi="Times New Roman" w:cs="Times New Roman"/>
          <w:lang w:val="en-US"/>
        </w:rPr>
        <w:t xml:space="preserve"> J</w:t>
      </w:r>
      <w:r w:rsidR="008F7DE1">
        <w:rPr>
          <w:rFonts w:ascii="Times New Roman" w:hAnsi="Times New Roman" w:cs="Times New Roman"/>
          <w:lang w:val="en-US"/>
        </w:rPr>
        <w:t>ournal of</w:t>
      </w:r>
      <w:r w:rsidRPr="000973D4">
        <w:rPr>
          <w:rFonts w:ascii="Times New Roman" w:hAnsi="Times New Roman" w:cs="Times New Roman"/>
          <w:lang w:val="en-US"/>
        </w:rPr>
        <w:t xml:space="preserve"> Gender &amp; L</w:t>
      </w:r>
      <w:r w:rsidR="008F7DE1">
        <w:rPr>
          <w:rFonts w:ascii="Times New Roman" w:hAnsi="Times New Roman" w:cs="Times New Roman"/>
          <w:lang w:val="en-US"/>
        </w:rPr>
        <w:t>aw</w:t>
      </w:r>
      <w:r w:rsidRPr="000973D4">
        <w:rPr>
          <w:rFonts w:ascii="Times New Roman" w:hAnsi="Times New Roman" w:cs="Times New Roman"/>
          <w:lang w:val="en-US"/>
        </w:rPr>
        <w:t xml:space="preserve"> 224 </w:t>
      </w:r>
      <w:bookmarkEnd w:id="6"/>
    </w:p>
  </w:footnote>
  <w:footnote w:id="15">
    <w:p w14:paraId="2F42A5B4" w14:textId="30B68C83" w:rsidR="00290CBE" w:rsidRPr="00290CBE" w:rsidRDefault="00290CBE">
      <w:pPr>
        <w:pStyle w:val="Textonotapie"/>
        <w:rPr>
          <w:rFonts w:ascii="Times New Roman" w:hAnsi="Times New Roman" w:cs="Times New Roman"/>
          <w:lang w:val="en-US"/>
        </w:rPr>
      </w:pPr>
      <w:r w:rsidRPr="00290CBE">
        <w:rPr>
          <w:rStyle w:val="Refdenotaalpie"/>
          <w:rFonts w:ascii="Times New Roman" w:hAnsi="Times New Roman" w:cs="Times New Roman"/>
        </w:rPr>
        <w:footnoteRef/>
      </w:r>
      <w:r w:rsidRPr="00290CBE">
        <w:rPr>
          <w:rFonts w:ascii="Times New Roman" w:hAnsi="Times New Roman" w:cs="Times New Roman"/>
          <w:lang w:val="en-US"/>
        </w:rPr>
        <w:t xml:space="preserve"> </w:t>
      </w:r>
      <w:r w:rsidRPr="00290CBE">
        <w:rPr>
          <w:rFonts w:ascii="Times New Roman" w:hAnsi="Times New Roman" w:cs="Times New Roman"/>
        </w:rPr>
        <w:fldChar w:fldCharType="begin"/>
      </w:r>
      <w:r w:rsidR="00DD080E">
        <w:rPr>
          <w:rFonts w:ascii="Times New Roman" w:hAnsi="Times New Roman" w:cs="Times New Roman"/>
          <w:lang w:val="en-US"/>
        </w:rPr>
        <w:instrText xml:space="preserve"> ADDIN ZOTERO_ITEM CSL_CITATION {"citationID":"os2NDIuT","properties":{"formattedCitation":"Ben Chester Cheong, \\uc0\\u8216{}Avatars in the Metaverse: Potential Legal Issues and Remedies\\uc0\\u8217{} (2022) 3 International Cybersecurity Law Review 467 &lt;https://link.springer.com/10.1365/s43439-022-00056-9&gt; accessed 7 May 2024.","plainCitation":"Ben Chester Cheong, ‘Avatars in the Metaverse: Potential Legal Issues and Remedies’ (2022) 3 International Cybersecurity Law Review 467 &lt;https://link.springer.com/10.1365/s43439-022-00056-9&gt; accessed 7 May 2024.","noteIndex":15},"citationItems":[{"id":1641,"uris":["http://zotero.org/users/6337372/items/J8JWZB2D"],"itemData":{"id":1641,"type":"article-journal","abstract":"This article discusses some of the issues surrounding an avatar of a reallife person in a metaverse. Given that the anticipated rise of metaverse is a developing area, the ﬁrst part of the article discusses what the metaverse would entail, some suggestions on what these avatars would be like, why such avatars’ rights should be protected and whether consciousness should be a deﬁning characteristic before these rights are granted. The second part of the article analyses incorporation techniques to grant legal personality to avatars in the metaverse as well as some of the potential harms that avatars could cause there, potentially leading to an extension of the real world. The third part of the article deals with imposing liability on a real-life person by lifting the ‘veil’ of the avatar to identify the real person behind the avatar through four foreseeable scenarios, i.e. fraud, defamation, identity theft and crime. The article brieﬂy explores other potential legal issues in the metaverse. The article makes two ﬁnal recommendations, the possibility of statutory remedies and judicial interpretation to rectify torts committed by avatars.","container-title":"International Cybersecurity Law Review","DOI":"10.1365/s43439-022-00056-9","ISSN":"2662-9720, 2662-9739","issue":"2","journalAbbreviation":"Int. Cybersecur. Law Rev.","language":"en","page":"467-494","source":"DOI.org (Crossref)","title":"Avatars in the metaverse: potential legal issues and remedies","title-short":"Avatars in the metaverse","URL":"https://link.springer.com/10.1365/s43439-022-00056-9","volume":"3","author":[{"family":"Cheong","given":"Ben Chester"}],"accessed":{"date-parts":[["2024",5,7]]},"issued":{"date-parts":[["2022",12]]}}}],"schema":"https://github.com/citation-style-language/schema/raw/master/csl-citation.json"} </w:instrText>
      </w:r>
      <w:r w:rsidRPr="00290CBE">
        <w:rPr>
          <w:rFonts w:ascii="Times New Roman" w:hAnsi="Times New Roman" w:cs="Times New Roman"/>
        </w:rPr>
        <w:fldChar w:fldCharType="separate"/>
      </w:r>
      <w:r w:rsidRPr="00290CBE">
        <w:rPr>
          <w:rFonts w:ascii="Times New Roman" w:hAnsi="Times New Roman" w:cs="Times New Roman"/>
          <w:kern w:val="0"/>
          <w:lang w:val="en-US"/>
        </w:rPr>
        <w:t>Ben Chester Cheong, ‘Avatars in the Metaverse: Potential Legal Issues and Remedies’ (2022) 3 International Cybersecurity Law Review 467 &lt;https://link.springer.com/10.1365/s43439-022-00056-9&gt; accessed 7 May 2024.</w:t>
      </w:r>
      <w:r w:rsidRPr="00290CBE">
        <w:rPr>
          <w:rFonts w:ascii="Times New Roman" w:hAnsi="Times New Roman" w:cs="Times New Roman"/>
        </w:rPr>
        <w:fldChar w:fldCharType="end"/>
      </w:r>
    </w:p>
  </w:footnote>
  <w:footnote w:id="16">
    <w:p w14:paraId="0707EF25" w14:textId="5C37225B" w:rsidR="00290CBE" w:rsidRPr="00290CBE" w:rsidRDefault="00290CBE">
      <w:pPr>
        <w:pStyle w:val="Textonotapie"/>
        <w:rPr>
          <w:rFonts w:ascii="Times New Roman" w:hAnsi="Times New Roman" w:cs="Times New Roman"/>
          <w:lang w:val="en-US"/>
        </w:rPr>
      </w:pPr>
      <w:r w:rsidRPr="00290CBE">
        <w:rPr>
          <w:rStyle w:val="Refdenotaalpie"/>
          <w:rFonts w:ascii="Times New Roman" w:hAnsi="Times New Roman" w:cs="Times New Roman"/>
        </w:rPr>
        <w:footnoteRef/>
      </w:r>
      <w:r w:rsidRPr="00290CBE">
        <w:rPr>
          <w:rFonts w:ascii="Times New Roman" w:hAnsi="Times New Roman" w:cs="Times New Roman"/>
          <w:lang w:val="en-US"/>
        </w:rPr>
        <w:t xml:space="preserve"> </w:t>
      </w:r>
      <w:r w:rsidRPr="00290CBE">
        <w:rPr>
          <w:rFonts w:ascii="Times New Roman" w:hAnsi="Times New Roman" w:cs="Times New Roman"/>
        </w:rPr>
        <w:fldChar w:fldCharType="begin"/>
      </w:r>
      <w:r w:rsidR="00DD080E">
        <w:rPr>
          <w:rFonts w:ascii="Times New Roman" w:hAnsi="Times New Roman" w:cs="Times New Roman"/>
          <w:lang w:val="en-US"/>
        </w:rPr>
        <w:instrText xml:space="preserve"> ADDIN ZOTERO_ITEM CSL_CITATION {"citationID":"unWSCnYG","properties":{"formattedCitation":"\\uc0\\u8216{}Human vs Machine: Hyper-Realistic Avatars and Their Efficacy as a Communication Channel - ProQuest\\uc0\\u8217{} 7 &lt;https://www.proquest.com/openview/9888649da11617e0634e3563a44e85b1/1?pq-origsite=gscholar&amp;cbl=18750&amp;diss=y&gt; accessed 7 May 2024.","plainCitation":"‘Human vs Machine: Hyper-Realistic Avatars and Their Efficacy as a Communication Channel - ProQuest’ 7 &lt;https://www.proquest.com/openview/9888649da11617e0634e3563a44e85b1/1?pq-origsite=gscholar&amp;cbl=18750&amp;diss=y&gt; accessed 7 May 2024.","noteIndex":16},"citationItems":[{"id":1644,"uris":["http://zotero.org/users/6337372/items/TQBSGZI5"],"itemData":{"id":1644,"type":"webpage","abstract":"Explore millions of resources from scholarly journals, books, newspapers, videos and more, on the ProQuest Platform.","language":"es","title":"Human vs Machine: Hyper-Realistic Avatars and Their Efficacy as a Communication Channel - ProQuest","title-short":"Human vs Machine","URL":"https://www.proquest.com/openview/9888649da11617e0634e3563a44e85b1/1?pq-origsite=gscholar&amp;cbl=18750&amp;diss=y","accessed":{"date-parts":[["2024",5,7]]}},"locator":"7","label":"page"}],"schema":"https://github.com/citation-style-language/schema/raw/master/csl-citation.json"} </w:instrText>
      </w:r>
      <w:r w:rsidRPr="00290CBE">
        <w:rPr>
          <w:rFonts w:ascii="Times New Roman" w:hAnsi="Times New Roman" w:cs="Times New Roman"/>
        </w:rPr>
        <w:fldChar w:fldCharType="separate"/>
      </w:r>
      <w:r w:rsidRPr="00290CBE">
        <w:rPr>
          <w:rFonts w:ascii="Times New Roman" w:hAnsi="Times New Roman" w:cs="Times New Roman"/>
          <w:kern w:val="0"/>
          <w:lang w:val="en-US"/>
        </w:rPr>
        <w:t>‘Human vs Machine: Hyper-Realistic Avatars and Their Efficacy as a Communication Channel - ProQuest’ 7 &lt;https://www.proquest.com/openview/9888649da11617e0634e3563a44e85b1/1?pq-origsite=gscholar&amp;cbl=18750&amp;diss=y&gt; accessed 7 May 2024.</w:t>
      </w:r>
      <w:r w:rsidRPr="00290CBE">
        <w:rPr>
          <w:rFonts w:ascii="Times New Roman" w:hAnsi="Times New Roman" w:cs="Times New Roman"/>
        </w:rPr>
        <w:fldChar w:fldCharType="end"/>
      </w:r>
    </w:p>
  </w:footnote>
  <w:footnote w:id="17">
    <w:p w14:paraId="18B98833" w14:textId="0184B21D" w:rsidR="00290CBE" w:rsidRPr="00290CBE" w:rsidRDefault="00290CBE">
      <w:pPr>
        <w:pStyle w:val="Textonotapie"/>
        <w:rPr>
          <w:rFonts w:ascii="Times New Roman" w:hAnsi="Times New Roman" w:cs="Times New Roman"/>
        </w:rPr>
      </w:pPr>
      <w:r w:rsidRPr="00290CBE">
        <w:rPr>
          <w:rStyle w:val="Refdenotaalpie"/>
          <w:rFonts w:ascii="Times New Roman" w:hAnsi="Times New Roman" w:cs="Times New Roman"/>
        </w:rPr>
        <w:footnoteRef/>
      </w:r>
      <w:r w:rsidRPr="00290CBE">
        <w:rPr>
          <w:rFonts w:ascii="Times New Roman" w:hAnsi="Times New Roman" w:cs="Times New Roman"/>
        </w:rPr>
        <w:t xml:space="preserve"> </w:t>
      </w:r>
      <w:r w:rsidRPr="00290CBE">
        <w:rPr>
          <w:rFonts w:ascii="Times New Roman" w:hAnsi="Times New Roman" w:cs="Times New Roman"/>
        </w:rPr>
        <w:fldChar w:fldCharType="begin"/>
      </w:r>
      <w:r w:rsidR="00DD080E">
        <w:rPr>
          <w:rFonts w:ascii="Times New Roman" w:hAnsi="Times New Roman" w:cs="Times New Roman"/>
        </w:rPr>
        <w:instrText xml:space="preserve"> ADDIN ZOTERO_ITEM CSL_CITATION {"citationID":"NPfyGuNW","properties":{"formattedCitation":"ibid 10.","plainCitation":"ibid 10.","noteIndex":17},"citationItems":[{"id":1644,"uris":["http://zotero.org/users/6337372/items/TQBSGZI5"],"itemData":{"id":1644,"type":"webpage","abstract":"Explore millions of resources from scholarly journals, books, newspapers, videos and more, on the ProQuest Platform.","language":"es","title":"Human vs Machine: Hyper-Realistic Avatars and Their Efficacy as a Communication Channel - ProQuest","title-short":"Human vs Machine","URL":"https://www.proquest.com/openview/9888649da11617e0634e3563a44e85b1/1?pq-origsite=gscholar&amp;cbl=18750&amp;diss=y","accessed":{"date-parts":[["2024",5,7]]}},"locator":"10","label":"page"}],"schema":"https://github.com/citation-style-language/schema/raw/master/csl-citation.json"} </w:instrText>
      </w:r>
      <w:r w:rsidRPr="00290CBE">
        <w:rPr>
          <w:rFonts w:ascii="Times New Roman" w:hAnsi="Times New Roman" w:cs="Times New Roman"/>
        </w:rPr>
        <w:fldChar w:fldCharType="separate"/>
      </w:r>
      <w:r w:rsidRPr="00290CBE">
        <w:rPr>
          <w:rFonts w:ascii="Times New Roman" w:hAnsi="Times New Roman" w:cs="Times New Roman"/>
        </w:rPr>
        <w:t>ibid 10.</w:t>
      </w:r>
      <w:r w:rsidRPr="00290CBE">
        <w:rPr>
          <w:rFonts w:ascii="Times New Roman" w:hAnsi="Times New Roman" w:cs="Times New Roman"/>
        </w:rPr>
        <w:fldChar w:fldCharType="end"/>
      </w:r>
    </w:p>
  </w:footnote>
  <w:footnote w:id="18">
    <w:p w14:paraId="305B6BE5" w14:textId="4B6A05A0" w:rsidR="00290CBE" w:rsidRPr="005443A1" w:rsidRDefault="00290CBE">
      <w:pPr>
        <w:pStyle w:val="Textonotapie"/>
      </w:pPr>
      <w:r w:rsidRPr="00290CBE">
        <w:rPr>
          <w:rStyle w:val="Refdenotaalpie"/>
          <w:rFonts w:ascii="Times New Roman" w:hAnsi="Times New Roman" w:cs="Times New Roman"/>
        </w:rPr>
        <w:footnoteRef/>
      </w:r>
      <w:r w:rsidRPr="005443A1">
        <w:rPr>
          <w:rFonts w:ascii="Times New Roman" w:hAnsi="Times New Roman" w:cs="Times New Roman"/>
        </w:rPr>
        <w:t xml:space="preserve"> </w:t>
      </w:r>
      <w:r w:rsidRPr="00290CBE">
        <w:rPr>
          <w:rFonts w:ascii="Times New Roman" w:hAnsi="Times New Roman" w:cs="Times New Roman"/>
        </w:rPr>
        <w:fldChar w:fldCharType="begin"/>
      </w:r>
      <w:r w:rsidR="00DD080E">
        <w:rPr>
          <w:rFonts w:ascii="Times New Roman" w:hAnsi="Times New Roman" w:cs="Times New Roman"/>
        </w:rPr>
        <w:instrText xml:space="preserve"> ADDIN ZOTERO_ITEM CSL_CITATION {"citationID":"rFiXXfjn","properties":{"formattedCitation":"{\\i{}Mark Zuckerberg: First Interview in the Metaverse | Lex Fridman Podcast #398} (n 6).","plainCitation":"Mark Zuckerberg: First Interview in the Metaverse | Lex Fridman Podcast #398 (n 6).","noteIndex":18},"citationItems":[{"id":1463,"uris":["http://zotero.org/users/6337372/items/RMG2TBJW"],"itemData":{"id":1463,"type":"motion_picture","abstract":"Mark Zuckerberg is CEO of Meta.\n\nThank you for listening </w:instrText>
      </w:r>
      <w:r w:rsidR="00DD080E">
        <w:rPr>
          <w:rFonts w:ascii="Segoe UI Symbol" w:hAnsi="Segoe UI Symbol" w:cs="Segoe UI Symbol"/>
        </w:rPr>
        <w:instrText>❤</w:instrText>
      </w:r>
      <w:r w:rsidR="00DD080E">
        <w:rPr>
          <w:rFonts w:ascii="Times New Roman" w:hAnsi="Times New Roman" w:cs="Times New Roman"/>
        </w:rPr>
        <w:instrText xml:space="preserve"> Please support this podcast by checking out our sponsors:\n- LMNT: https://drinkLMNT.com/lex to get free sample pack\n- InsideTracker: https://insidetracker.com/lex to get 20% off\n- Eight Sleep: https://www.eightsleep.com/lex to get special savings\n- AG1: https://drinkag1.com/lex to get 1 month supply of fish oil\n- NetSuite: http://netsuite.com/lex to get free product tour\n\nTRANSCRIPT:\nhttps://lexfridman.com/mark-zuckerber...\n\nEPISODE LINKS:\nMark's Facebook:   / zuck  \nMark's Instagram:   / zuck  \nMark's Threads: https://threads.net/@zuck\nMeta AI: https://ai.meta.com/\nMeta Quest: https://www.meta.com/quest/\nMeta Connect 2023: https://www.metaconnect.com\n\nPODCAST INFO:\nPodcast website: https://lexfridman.com/podcast\nApple Podcasts: https://apple.co/2lwqZIr\nSpotify: https://spoti.fi/2nEwCF8\nRSS: https://lexfridman.com/feed/podcast/\nFull episodes playlist:    • Lex Fridman Podcast  \nClips playlist:    • Lex Fridman Podcast Clips  \n\nOUTLINE:\n0:00 - Introduction\n0:52 - Metaverse\n15:27 - Quest 3\n30:16 - Nature of reality\n34:54 - AI in the Metaverse\n51:51 - Large language models\n57:49 - Future of humanity\n\nSOCIAL:\n- Twitter:   / lexfridman  \n- LinkedIn:   / lexfridman  \n- Facebook:   / lexfridman  \n- Instagram:   / lexfridman  \n- Medium:   / lexfridman  \n- Reddit:   / lexfridman  \n- Support on Patreon:   / lexfridman","dimensions":"0:15","source":"YouTube","title":"Mark Zuckerberg: First Interview in the Metaverse | Lex Fridman Podcast #398","title-short":"Mark Zuckerberg","URL":"https://www.youtube.com/watch?v=MVYrJJNdrEg","director":[{"literal":"Lex Fridman"}],"accessed":{"date-parts":[["2024",2,20]]},"issued":{"date-parts":[["2023"]]}}}],"schema":"https://github.com/citation-style-language/schema/raw/master/csl-citation.json"} </w:instrText>
      </w:r>
      <w:r w:rsidRPr="00290CBE">
        <w:rPr>
          <w:rFonts w:ascii="Times New Roman" w:hAnsi="Times New Roman" w:cs="Times New Roman"/>
        </w:rPr>
        <w:fldChar w:fldCharType="separate"/>
      </w:r>
      <w:r w:rsidRPr="005443A1">
        <w:rPr>
          <w:rFonts w:ascii="Times New Roman" w:hAnsi="Times New Roman" w:cs="Times New Roman"/>
          <w:i/>
          <w:iCs/>
          <w:kern w:val="0"/>
        </w:rPr>
        <w:t>Mark Zuckerberg: First Interview in the Metaverse | Lex Fridman Podcast #398</w:t>
      </w:r>
      <w:r w:rsidRPr="005443A1">
        <w:rPr>
          <w:rFonts w:ascii="Times New Roman" w:hAnsi="Times New Roman" w:cs="Times New Roman"/>
          <w:kern w:val="0"/>
        </w:rPr>
        <w:t xml:space="preserve"> (n 6).</w:t>
      </w:r>
      <w:r w:rsidRPr="00290CBE">
        <w:rPr>
          <w:rFonts w:ascii="Times New Roman" w:hAnsi="Times New Roman" w:cs="Times New Roman"/>
        </w:rPr>
        <w:fldChar w:fldCharType="end"/>
      </w:r>
    </w:p>
  </w:footnote>
  <w:footnote w:id="19">
    <w:p w14:paraId="0C228E45" w14:textId="597CDE23" w:rsidR="00290CBE" w:rsidRPr="00290CBE" w:rsidRDefault="00290CBE">
      <w:pPr>
        <w:pStyle w:val="Textonotapie"/>
        <w:rPr>
          <w:rFonts w:ascii="Times New Roman" w:hAnsi="Times New Roman" w:cs="Times New Roman"/>
        </w:rPr>
      </w:pPr>
      <w:r w:rsidRPr="00290CBE">
        <w:rPr>
          <w:rStyle w:val="Refdenotaalpie"/>
          <w:rFonts w:ascii="Times New Roman" w:hAnsi="Times New Roman" w:cs="Times New Roman"/>
        </w:rPr>
        <w:footnoteRef/>
      </w:r>
      <w:r w:rsidRPr="00290CBE">
        <w:rPr>
          <w:rFonts w:ascii="Times New Roman" w:hAnsi="Times New Roman" w:cs="Times New Roman"/>
        </w:rPr>
        <w:t xml:space="preserve"> </w:t>
      </w:r>
      <w:r w:rsidRPr="00290CBE">
        <w:rPr>
          <w:rFonts w:ascii="Times New Roman" w:hAnsi="Times New Roman" w:cs="Times New Roman"/>
        </w:rPr>
        <w:fldChar w:fldCharType="begin"/>
      </w:r>
      <w:r w:rsidR="00DD080E">
        <w:rPr>
          <w:rFonts w:ascii="Times New Roman" w:hAnsi="Times New Roman" w:cs="Times New Roman"/>
        </w:rPr>
        <w:instrText xml:space="preserve"> ADDIN ZOTERO_ITEM CSL_CITATION {"citationID":"2YHskwTR","properties":{"formattedCitation":"ibid.","plainCitation":"ibid.","noteIndex":19},"citationItems":[{"id":1463,"uris":["http://zotero.org/users/6337372/items/RMG2TBJW"],"itemData":{"id":1463,"type":"motion_picture","abstract":"Mark Zuckerberg is CEO of Meta.\n\nThank you for listening </w:instrText>
      </w:r>
      <w:r w:rsidR="00DD080E">
        <w:rPr>
          <w:rFonts w:ascii="Segoe UI Symbol" w:hAnsi="Segoe UI Symbol" w:cs="Segoe UI Symbol"/>
        </w:rPr>
        <w:instrText>❤</w:instrText>
      </w:r>
      <w:r w:rsidR="00DD080E">
        <w:rPr>
          <w:rFonts w:ascii="Times New Roman" w:hAnsi="Times New Roman" w:cs="Times New Roman"/>
        </w:rPr>
        <w:instrText xml:space="preserve"> Please support this podcast by checking out our sponsors:\n- LMNT: https://drinkLMNT.com/lex to get free sample pack\n- InsideTracker: https://insidetracker.com/lex to get 20% off\n- Eight Sleep: https://www.eightsleep.com/lex to get special savings\n- AG1: https://drinkag1.com/lex to get 1 month supply of fish oil\n- NetSuite: http://netsuite.com/lex to get free product tour\n\nTRANSCRIPT:\nhttps://lexfridman.com/mark-zuckerber...\n\nEPISODE LINKS:\nMark's Facebook:   / zuck  \nMark's Instagram:   / zuck  \nMark's Threads: https://threads.net/@zuck\nMeta AI: https://ai.meta.com/\nMeta Quest: https://www.meta.com/quest/\nMeta Connect 2023: https://www.metaconnect.com\n\nPODCAST INFO:\nPodcast website: https://lexfridman.com/podcast\nApple Podcasts: https://apple.co/2lwqZIr\nSpotify: https://spoti.fi/2nEwCF8\nRSS: https://lexfridman.com/feed/podcast/\nFull episodes playlist:    • Lex Fridman Podcast  \nClips playlist:    • Lex Fridman Podcast Clips  \n\nOUTLINE:\n0:00 - Introduction\n0:52 - Metaverse\n15:27 - Quest 3\n30:16 - Nature of reality\n34:54 - AI in the Metaverse\n51:51 - Large language models\n57:49 - Future of humanity\n\nSOCIAL:\n- Twitter:   / lexfridman  \n- LinkedIn:   / lexfridman  \n- Facebook:   / lexfridman  \n- Instagram:   / lexfridman  \n- Medium:   / lexfridman  \n- Reddit:   / lexfridman  \n- Support on Patreon:   / lexfridman","dimensions":"0:15","source":"YouTube","title":"Mark Zuckerberg: First Interview in the Metaverse | Lex Fridman Podcast #398","title-short":"Mark Zuckerberg","URL":"https://www.youtube.com/watch?v=MVYrJJNdrEg","director":[{"literal":"Lex Fridman"}],"accessed":{"date-parts":[["2024",2,20]]},"issued":{"date-parts":[["2023"]]}}}],"schema":"https://github.com/citation-style-language/schema/raw/master/csl-citation.json"} </w:instrText>
      </w:r>
      <w:r w:rsidRPr="00290CBE">
        <w:rPr>
          <w:rFonts w:ascii="Times New Roman" w:hAnsi="Times New Roman" w:cs="Times New Roman"/>
        </w:rPr>
        <w:fldChar w:fldCharType="separate"/>
      </w:r>
      <w:r w:rsidRPr="00290CBE">
        <w:rPr>
          <w:rFonts w:ascii="Times New Roman" w:hAnsi="Times New Roman" w:cs="Times New Roman"/>
        </w:rPr>
        <w:t>ibid.</w:t>
      </w:r>
      <w:r w:rsidRPr="00290CBE">
        <w:rPr>
          <w:rFonts w:ascii="Times New Roman" w:hAnsi="Times New Roman" w:cs="Times New Roman"/>
        </w:rPr>
        <w:fldChar w:fldCharType="end"/>
      </w:r>
    </w:p>
  </w:footnote>
  <w:footnote w:id="20">
    <w:p w14:paraId="3DBEB646" w14:textId="77777777" w:rsidR="00DD080E" w:rsidRPr="00290CBE" w:rsidRDefault="00DD080E" w:rsidP="00DD080E">
      <w:pPr>
        <w:pStyle w:val="Textonotapie"/>
        <w:rPr>
          <w:rFonts w:ascii="Times New Roman" w:hAnsi="Times New Roman" w:cs="Times New Roman"/>
        </w:rPr>
      </w:pPr>
      <w:r w:rsidRPr="00290CBE">
        <w:rPr>
          <w:rStyle w:val="Refdenotaalpie"/>
          <w:rFonts w:ascii="Times New Roman" w:hAnsi="Times New Roman" w:cs="Times New Roman"/>
        </w:rPr>
        <w:footnoteRef/>
      </w:r>
      <w:r w:rsidRPr="00290CBE">
        <w:rPr>
          <w:rFonts w:ascii="Times New Roman" w:hAnsi="Times New Roman" w:cs="Times New Roman"/>
        </w:rPr>
        <w:t xml:space="preserve"> </w:t>
      </w:r>
      <w:r w:rsidRPr="00290CBE">
        <w:rPr>
          <w:rFonts w:ascii="Times New Roman" w:hAnsi="Times New Roman" w:cs="Times New Roman"/>
        </w:rPr>
        <w:fldChar w:fldCharType="begin"/>
      </w:r>
      <w:r>
        <w:rPr>
          <w:rFonts w:ascii="Times New Roman" w:hAnsi="Times New Roman" w:cs="Times New Roman"/>
        </w:rPr>
        <w:instrText xml:space="preserve"> ADDIN ZOTERO_ITEM CSL_CITATION {"citationID":"UoLlzCb6","properties":{"formattedCitation":"ibid.","plainCitation":"ibid.","noteIndex":20},"citationItems":[{"id":1463,"uris":["http://zotero.org/users/6337372/items/RMG2TBJW"],"itemData":{"id":1463,"type":"motion_picture","abstract":"Mark Zuckerberg is CEO of Meta.\n\nThank you for listening </w:instrText>
      </w:r>
      <w:r>
        <w:rPr>
          <w:rFonts w:ascii="Segoe UI Symbol" w:hAnsi="Segoe UI Symbol" w:cs="Segoe UI Symbol"/>
        </w:rPr>
        <w:instrText>❤</w:instrText>
      </w:r>
      <w:r>
        <w:rPr>
          <w:rFonts w:ascii="Times New Roman" w:hAnsi="Times New Roman" w:cs="Times New Roman"/>
        </w:rPr>
        <w:instrText xml:space="preserve"> Please support this podcast by checking out our sponsors:\n- LMNT: https://drinkLMNT.com/lex to get free sample pack\n- InsideTracker: https://insidetracker.com/lex to get 20% off\n- Eight Sleep: https://www.eightsleep.com/lex to get special savings\n- AG1: https://drinkag1.com/lex to get 1 month supply of fish oil\n- NetSuite: http://netsuite.com/lex to get free product tour\n\nTRANSCRIPT:\nhttps://lexfridman.com/mark-zuckerber...\n\nEPISODE LINKS:\nMark's Facebook:   / zuck  \nMark's Instagram:   / zuck  \nMark's Threads: https://threads.net/@zuck\nMeta AI: https://ai.meta.com/\nMeta Quest: https://www.meta.com/quest/\nMeta Connect 2023: https://www.metaconnect.com\n\nPODCAST INFO:\nPodcast website: https://lexfridman.com/podcast\nApple Podcasts: https://apple.co/2lwqZIr\nSpotify: https://spoti.fi/2nEwCF8\nRSS: https://lexfridman.com/feed/podcast/\nFull episodes playlist:    • Lex Fridman Podcast  \nClips playlist:    • Lex Fridman Podcast Clips  \n\nOUTLINE:\n0:00 - Introduction\n0:52 - Metaverse\n15:27 - Quest 3\n30:16 - Nature of reality\n34:54 - AI in the Metaverse\n51:51 - Large language models\n57:49 - Future of humanity\n\nSOCIAL:\n- Twitter:   / lexfridman  \n- LinkedIn:   / lexfridman  \n- Facebook:   / lexfridman  \n- Instagram:   / lexfridman  \n- Medium:   / lexfridman  \n- Reddit:   / lexfridman  \n- Support on Patreon:   / lexfridman","dimensions":"0:15","source":"YouTube","title":"Mark Zuckerberg: First Interview in the Metaverse | Lex Fridman Podcast #398","title-short":"Mark Zuckerberg","URL":"https://www.youtube.com/watch?v=MVYrJJNdrEg","director":[{"literal":"Lex Fridman"}],"accessed":{"date-parts":[["2024",2,20]]},"issued":{"date-parts":[["2023"]]}}}],"schema":"https://github.com/citation-style-language/schema/raw/master/csl-citation.json"} </w:instrText>
      </w:r>
      <w:r w:rsidRPr="00290CBE">
        <w:rPr>
          <w:rFonts w:ascii="Times New Roman" w:hAnsi="Times New Roman" w:cs="Times New Roman"/>
        </w:rPr>
        <w:fldChar w:fldCharType="separate"/>
      </w:r>
      <w:r w:rsidRPr="00290CBE">
        <w:rPr>
          <w:rFonts w:ascii="Times New Roman" w:hAnsi="Times New Roman" w:cs="Times New Roman"/>
        </w:rPr>
        <w:t>ibid.</w:t>
      </w:r>
      <w:r w:rsidRPr="00290CBE">
        <w:rPr>
          <w:rFonts w:ascii="Times New Roman" w:hAnsi="Times New Roman" w:cs="Times New Roman"/>
        </w:rPr>
        <w:fldChar w:fldCharType="end"/>
      </w:r>
    </w:p>
  </w:footnote>
  <w:footnote w:id="21">
    <w:p w14:paraId="60445056" w14:textId="709AB9E3" w:rsidR="003F2D9A" w:rsidRPr="003F2D9A" w:rsidRDefault="003F2D9A">
      <w:pPr>
        <w:pStyle w:val="Textonotapie"/>
        <w:rPr>
          <w:rFonts w:ascii="Times New Roman" w:hAnsi="Times New Roman" w:cs="Times New Roman"/>
        </w:rPr>
      </w:pPr>
      <w:r w:rsidRPr="003F2D9A">
        <w:rPr>
          <w:rStyle w:val="Refdenotaalpie"/>
          <w:rFonts w:ascii="Times New Roman" w:hAnsi="Times New Roman" w:cs="Times New Roman"/>
        </w:rPr>
        <w:footnoteRef/>
      </w:r>
      <w:r w:rsidRPr="003F2D9A">
        <w:rPr>
          <w:rFonts w:ascii="Times New Roman" w:hAnsi="Times New Roman" w:cs="Times New Roman"/>
        </w:rPr>
        <w:t xml:space="preserve"> </w:t>
      </w:r>
      <w:r w:rsidRPr="003F2D9A">
        <w:rPr>
          <w:rFonts w:ascii="Times New Roman" w:hAnsi="Times New Roman" w:cs="Times New Roman"/>
        </w:rPr>
        <w:fldChar w:fldCharType="begin"/>
      </w:r>
      <w:r w:rsidR="00DD080E">
        <w:rPr>
          <w:rFonts w:ascii="Times New Roman" w:hAnsi="Times New Roman" w:cs="Times New Roman"/>
        </w:rPr>
        <w:instrText xml:space="preserve"> ADDIN ZOTERO_ITEM CSL_CITATION {"citationID":"ZbEr6y4O","properties":{"formattedCitation":"ibid.","plainCitation":"ibid.","noteIndex":21},"citationItems":[{"id":1463,"uris":["http://zotero.org/users/6337372/items/RMG2TBJW"],"itemData":{"id":1463,"type":"motion_picture","abstract":"Mark Zuckerberg is CEO of Meta.\n\nThank you for listening </w:instrText>
      </w:r>
      <w:r w:rsidR="00DD080E">
        <w:rPr>
          <w:rFonts w:ascii="Segoe UI Symbol" w:hAnsi="Segoe UI Symbol" w:cs="Segoe UI Symbol"/>
        </w:rPr>
        <w:instrText>❤</w:instrText>
      </w:r>
      <w:r w:rsidR="00DD080E">
        <w:rPr>
          <w:rFonts w:ascii="Times New Roman" w:hAnsi="Times New Roman" w:cs="Times New Roman"/>
        </w:rPr>
        <w:instrText xml:space="preserve"> Please support this podcast by checking out our sponsors:\n- LMNT: https://drinkLMNT.com/lex to get free sample pack\n- InsideTracker: https://insidetracker.com/lex to get 20% off\n- Eight Sleep: https://www.eightsleep.com/lex to get special savings\n- AG1: https://drinkag1.com/lex to get 1 month supply of fish oil\n- NetSuite: http://netsuite.com/lex to get free product tour\n\nTRANSCRIPT:\nhttps://lexfridman.com/mark-zuckerber...\n\nEPISODE LINKS:\nMark's Facebook:   / zuck  \nMark's Instagram:   / zuck  \nMark's Threads: https://threads.net/@zuck\nMeta AI: https://ai.meta.com/\nMeta Quest: https://www.meta.com/quest/\nMeta Connect 2023: https://www.metaconnect.com\n\nPODCAST INFO:\nPodcast website: https://lexfridman.com/podcast\nApple Podcasts: https://apple.co/2lwqZIr\nSpotify: https://spoti.fi/2nEwCF8\nRSS: https://lexfridman.com/feed/podcast/\nFull episodes playlist:    • Lex Fridman Podcast  \nClips playlist:    • Lex Fridman Podcast Clips  \n\nOUTLINE:\n0:00 - Introduction\n0:52 - Metaverse\n15:27 - Quest 3\n30:16 - Nature of reality\n34:54 - AI in the Metaverse\n51:51 - Large language models\n57:49 - Future of humanity\n\nSOCIAL:\n- Twitter:   / lexfridman  \n- LinkedIn:   / lexfridman  \n- Facebook:   / lexfridman  \n- Instagram:   / lexfridman  \n- Medium:   / lexfridman  \n- Reddit:   / lexfridman  \n- Support on Patreon:   / lexfridman","dimensions":"0:15","source":"YouTube","title":"Mark Zuckerberg: First Interview in the Metaverse | Lex Fridman Podcast #398","title-short":"Mark Zuckerberg","URL":"https://www.youtube.com/watch?v=MVYrJJNdrEg","director":[{"literal":"Lex Fridman"}],"accessed":{"date-parts":[["2024",2,20]]},"issued":{"date-parts":[["2023"]]}}}],"schema":"https://github.com/citation-style-language/schema/raw/master/csl-citation.json"} </w:instrText>
      </w:r>
      <w:r w:rsidRPr="003F2D9A">
        <w:rPr>
          <w:rFonts w:ascii="Times New Roman" w:hAnsi="Times New Roman" w:cs="Times New Roman"/>
        </w:rPr>
        <w:fldChar w:fldCharType="separate"/>
      </w:r>
      <w:r w:rsidRPr="003F2D9A">
        <w:rPr>
          <w:rFonts w:ascii="Times New Roman" w:hAnsi="Times New Roman" w:cs="Times New Roman"/>
        </w:rPr>
        <w:t>ibid.</w:t>
      </w:r>
      <w:r w:rsidRPr="003F2D9A">
        <w:rPr>
          <w:rFonts w:ascii="Times New Roman" w:hAnsi="Times New Roman" w:cs="Times New Roman"/>
        </w:rPr>
        <w:fldChar w:fldCharType="end"/>
      </w:r>
    </w:p>
  </w:footnote>
  <w:footnote w:id="22">
    <w:p w14:paraId="4003DA20" w14:textId="5EC2AAA6" w:rsidR="00697861" w:rsidRPr="00697861" w:rsidRDefault="00697861">
      <w:pPr>
        <w:pStyle w:val="Textonotapie"/>
        <w:rPr>
          <w:rFonts w:ascii="Times New Roman" w:hAnsi="Times New Roman" w:cs="Times New Roman"/>
        </w:rPr>
      </w:pPr>
      <w:r w:rsidRPr="00697861">
        <w:rPr>
          <w:rStyle w:val="Refdenotaalpie"/>
          <w:rFonts w:ascii="Times New Roman" w:hAnsi="Times New Roman" w:cs="Times New Roman"/>
        </w:rPr>
        <w:footnoteRef/>
      </w:r>
      <w:r w:rsidRPr="00697861">
        <w:rPr>
          <w:rFonts w:ascii="Times New Roman" w:hAnsi="Times New Roman" w:cs="Times New Roman"/>
        </w:rPr>
        <w:t xml:space="preserve"> </w:t>
      </w:r>
      <w:r w:rsidRPr="00697861">
        <w:rPr>
          <w:rFonts w:ascii="Times New Roman" w:hAnsi="Times New Roman" w:cs="Times New Roman"/>
        </w:rPr>
        <w:fldChar w:fldCharType="begin"/>
      </w:r>
      <w:r w:rsidR="00DD080E">
        <w:rPr>
          <w:rFonts w:ascii="Times New Roman" w:hAnsi="Times New Roman" w:cs="Times New Roman"/>
        </w:rPr>
        <w:instrText xml:space="preserve"> ADDIN ZOTERO_ITEM CSL_CITATION {"citationID":"HC4jKtwi","properties":{"formattedCitation":"ibid.","plainCitation":"ibid.","noteIndex":22},"citationItems":[{"id":1463,"uris":["http://zotero.org/users/6337372/items/RMG2TBJW"],"itemData":{"id":1463,"type":"motion_picture","abstract":"Mark Zuckerberg is CEO of Meta.\n\nThank you for listening </w:instrText>
      </w:r>
      <w:r w:rsidR="00DD080E">
        <w:rPr>
          <w:rFonts w:ascii="Segoe UI Symbol" w:hAnsi="Segoe UI Symbol" w:cs="Segoe UI Symbol"/>
        </w:rPr>
        <w:instrText>❤</w:instrText>
      </w:r>
      <w:r w:rsidR="00DD080E">
        <w:rPr>
          <w:rFonts w:ascii="Times New Roman" w:hAnsi="Times New Roman" w:cs="Times New Roman"/>
        </w:rPr>
        <w:instrText xml:space="preserve"> Please support this podcast by checking out our sponsors:\n- LMNT: https://drinkLMNT.com/lex to get free sample pack\n- InsideTracker: https://insidetracker.com/lex to get 20% off\n- Eight Sleep: https://www.eightsleep.com/lex to get special savings\n- AG1: https://drinkag1.com/lex to get 1 month supply of fish oil\n- NetSuite: http://netsuite.com/lex to get free product tour\n\nTRANSCRIPT:\nhttps://lexfridman.com/mark-zuckerber...\n\nEPISODE LINKS:\nMark's Facebook:   / zuck  \nMark's Instagram:   / zuck  \nMark's Threads: https://threads.net/@zuck\nMeta AI: https://ai.meta.com/\nMeta Quest: https://www.meta.com/quest/\nMeta Connect 2023: https://www.metaconnect.com\n\nPODCAST INFO:\nPodcast website: https://lexfridman.com/podcast\nApple Podcasts: https://apple.co/2lwqZIr\nSpotify: https://spoti.fi/2nEwCF8\nRSS: https://lexfridman.com/feed/podcast/\nFull episodes playlist:    • Lex Fridman Podcast  \nClips playlist:    • Lex Fridman Podcast Clips  \n\nOUTLINE:\n0:00 - Introduction\n0:52 - Metaverse\n15:27 - Quest 3\n30:16 - Nature of reality\n34:54 - AI in the Metaverse\n51:51 - Large language models\n57:49 - Future of humanity\n\nSOCIAL:\n- Twitter:   / lexfridman  \n- LinkedIn:   / lexfridman  \n- Facebook:   / lexfridman  \n- Instagram:   / lexfridman  \n- Medium:   / lexfridman  \n- Reddit:   / lexfridman  \n- Support on Patreon:   / lexfridman","dimensions":"0:15","source":"YouTube","title":"Mark Zuckerberg: First Interview in the Metaverse | Lex Fridman Podcast #398","title-short":"Mark Zuckerberg","URL":"https://www.youtube.com/watch?v=MVYrJJNdrEg","director":[{"literal":"Lex Fridman"}],"accessed":{"date-parts":[["2024",2,20]]},"issued":{"date-parts":[["2023"]]}}}],"schema":"https://github.com/citation-style-language/schema/raw/master/csl-citation.json"} </w:instrText>
      </w:r>
      <w:r w:rsidRPr="00697861">
        <w:rPr>
          <w:rFonts w:ascii="Times New Roman" w:hAnsi="Times New Roman" w:cs="Times New Roman"/>
        </w:rPr>
        <w:fldChar w:fldCharType="separate"/>
      </w:r>
      <w:r w:rsidRPr="00697861">
        <w:rPr>
          <w:rFonts w:ascii="Times New Roman" w:hAnsi="Times New Roman" w:cs="Times New Roman"/>
        </w:rPr>
        <w:t>ibid.</w:t>
      </w:r>
      <w:r w:rsidRPr="00697861">
        <w:rPr>
          <w:rFonts w:ascii="Times New Roman" w:hAnsi="Times New Roman" w:cs="Times New Roman"/>
        </w:rPr>
        <w:fldChar w:fldCharType="end"/>
      </w:r>
    </w:p>
  </w:footnote>
  <w:footnote w:id="23">
    <w:p w14:paraId="2249A2A0" w14:textId="6F9F82F5" w:rsidR="00CF611B" w:rsidRPr="00430347" w:rsidRDefault="00CF611B">
      <w:pPr>
        <w:pStyle w:val="Textonotapie"/>
        <w:rPr>
          <w:rFonts w:ascii="Times New Roman" w:hAnsi="Times New Roman" w:cs="Times New Roman"/>
        </w:rPr>
      </w:pPr>
      <w:r w:rsidRPr="00C16D8B">
        <w:rPr>
          <w:rStyle w:val="Refdenotaalpie"/>
          <w:rFonts w:ascii="Times New Roman" w:hAnsi="Times New Roman" w:cs="Times New Roman"/>
        </w:rPr>
        <w:footnoteRef/>
      </w:r>
      <w:r w:rsidRPr="00430347">
        <w:rPr>
          <w:rFonts w:ascii="Times New Roman" w:hAnsi="Times New Roman" w:cs="Times New Roman"/>
        </w:rPr>
        <w:t xml:space="preserve"> </w:t>
      </w:r>
      <w:proofErr w:type="spellStart"/>
      <w:r w:rsidR="00C16D8B" w:rsidRPr="00430347">
        <w:rPr>
          <w:rFonts w:ascii="Times New Roman" w:hAnsi="Times New Roman" w:cs="Times New Roman"/>
        </w:rPr>
        <w:t>Regulation</w:t>
      </w:r>
      <w:proofErr w:type="spellEnd"/>
      <w:r w:rsidR="00C16D8B" w:rsidRPr="00430347">
        <w:rPr>
          <w:rFonts w:ascii="Times New Roman" w:hAnsi="Times New Roman" w:cs="Times New Roman"/>
        </w:rPr>
        <w:t xml:space="preserve"> (EU) 2016/679 </w:t>
      </w:r>
      <w:proofErr w:type="spellStart"/>
      <w:r w:rsidR="00C16D8B" w:rsidRPr="00430347">
        <w:rPr>
          <w:rFonts w:ascii="Times New Roman" w:hAnsi="Times New Roman" w:cs="Times New Roman"/>
        </w:rPr>
        <w:t>of</w:t>
      </w:r>
      <w:proofErr w:type="spellEnd"/>
      <w:r w:rsidR="00C16D8B" w:rsidRPr="00430347">
        <w:rPr>
          <w:rFonts w:ascii="Times New Roman" w:hAnsi="Times New Roman" w:cs="Times New Roman"/>
        </w:rPr>
        <w:t xml:space="preserve"> </w:t>
      </w:r>
      <w:proofErr w:type="spellStart"/>
      <w:r w:rsidR="00C16D8B" w:rsidRPr="00430347">
        <w:rPr>
          <w:rFonts w:ascii="Times New Roman" w:hAnsi="Times New Roman" w:cs="Times New Roman"/>
        </w:rPr>
        <w:t>the</w:t>
      </w:r>
      <w:proofErr w:type="spellEnd"/>
      <w:r w:rsidR="00C16D8B" w:rsidRPr="00430347">
        <w:rPr>
          <w:rFonts w:ascii="Times New Roman" w:hAnsi="Times New Roman" w:cs="Times New Roman"/>
        </w:rPr>
        <w:t xml:space="preserve"> </w:t>
      </w:r>
      <w:proofErr w:type="spellStart"/>
      <w:r w:rsidR="00C16D8B" w:rsidRPr="00430347">
        <w:rPr>
          <w:rFonts w:ascii="Times New Roman" w:hAnsi="Times New Roman" w:cs="Times New Roman"/>
        </w:rPr>
        <w:t>European</w:t>
      </w:r>
      <w:proofErr w:type="spellEnd"/>
      <w:r w:rsidR="00C16D8B" w:rsidRPr="00430347">
        <w:rPr>
          <w:rFonts w:ascii="Times New Roman" w:hAnsi="Times New Roman" w:cs="Times New Roman"/>
        </w:rPr>
        <w:t xml:space="preserve"> Parliament and </w:t>
      </w:r>
      <w:proofErr w:type="spellStart"/>
      <w:r w:rsidR="00C16D8B" w:rsidRPr="00430347">
        <w:rPr>
          <w:rFonts w:ascii="Times New Roman" w:hAnsi="Times New Roman" w:cs="Times New Roman"/>
        </w:rPr>
        <w:t>of</w:t>
      </w:r>
      <w:proofErr w:type="spellEnd"/>
      <w:r w:rsidR="00C16D8B" w:rsidRPr="00430347">
        <w:rPr>
          <w:rFonts w:ascii="Times New Roman" w:hAnsi="Times New Roman" w:cs="Times New Roman"/>
        </w:rPr>
        <w:t xml:space="preserve"> </w:t>
      </w:r>
      <w:proofErr w:type="spellStart"/>
      <w:r w:rsidR="00C16D8B" w:rsidRPr="00430347">
        <w:rPr>
          <w:rFonts w:ascii="Times New Roman" w:hAnsi="Times New Roman" w:cs="Times New Roman"/>
        </w:rPr>
        <w:t>the</w:t>
      </w:r>
      <w:proofErr w:type="spellEnd"/>
      <w:r w:rsidR="00C16D8B" w:rsidRPr="00430347">
        <w:rPr>
          <w:rFonts w:ascii="Times New Roman" w:hAnsi="Times New Roman" w:cs="Times New Roman"/>
        </w:rPr>
        <w:t xml:space="preserve"> Council </w:t>
      </w:r>
      <w:proofErr w:type="spellStart"/>
      <w:r w:rsidR="00C16D8B" w:rsidRPr="00430347">
        <w:rPr>
          <w:rFonts w:ascii="Times New Roman" w:hAnsi="Times New Roman" w:cs="Times New Roman"/>
        </w:rPr>
        <w:t>of</w:t>
      </w:r>
      <w:proofErr w:type="spellEnd"/>
      <w:r w:rsidR="00C16D8B" w:rsidRPr="00430347">
        <w:rPr>
          <w:rFonts w:ascii="Times New Roman" w:hAnsi="Times New Roman" w:cs="Times New Roman"/>
        </w:rPr>
        <w:t xml:space="preserve"> 27 April 2016 </w:t>
      </w:r>
      <w:proofErr w:type="spellStart"/>
      <w:r w:rsidR="00C16D8B" w:rsidRPr="00430347">
        <w:rPr>
          <w:rFonts w:ascii="Times New Roman" w:hAnsi="Times New Roman" w:cs="Times New Roman"/>
        </w:rPr>
        <w:t>on</w:t>
      </w:r>
      <w:proofErr w:type="spellEnd"/>
      <w:r w:rsidR="00C16D8B" w:rsidRPr="00430347">
        <w:rPr>
          <w:rFonts w:ascii="Times New Roman" w:hAnsi="Times New Roman" w:cs="Times New Roman"/>
        </w:rPr>
        <w:t xml:space="preserve"> </w:t>
      </w:r>
      <w:proofErr w:type="spellStart"/>
      <w:r w:rsidR="00C16D8B" w:rsidRPr="00430347">
        <w:rPr>
          <w:rFonts w:ascii="Times New Roman" w:hAnsi="Times New Roman" w:cs="Times New Roman"/>
        </w:rPr>
        <w:t>the</w:t>
      </w:r>
      <w:proofErr w:type="spellEnd"/>
      <w:r w:rsidR="00C16D8B" w:rsidRPr="00430347">
        <w:rPr>
          <w:rFonts w:ascii="Times New Roman" w:hAnsi="Times New Roman" w:cs="Times New Roman"/>
        </w:rPr>
        <w:t xml:space="preserve"> </w:t>
      </w:r>
      <w:proofErr w:type="spellStart"/>
      <w:r w:rsidR="00C16D8B" w:rsidRPr="00430347">
        <w:rPr>
          <w:rFonts w:ascii="Times New Roman" w:hAnsi="Times New Roman" w:cs="Times New Roman"/>
        </w:rPr>
        <w:t>protection</w:t>
      </w:r>
      <w:proofErr w:type="spellEnd"/>
      <w:r w:rsidR="00C16D8B" w:rsidRPr="00430347">
        <w:rPr>
          <w:rFonts w:ascii="Times New Roman" w:hAnsi="Times New Roman" w:cs="Times New Roman"/>
        </w:rPr>
        <w:t xml:space="preserve"> </w:t>
      </w:r>
      <w:proofErr w:type="spellStart"/>
      <w:r w:rsidR="00C16D8B" w:rsidRPr="00430347">
        <w:rPr>
          <w:rFonts w:ascii="Times New Roman" w:hAnsi="Times New Roman" w:cs="Times New Roman"/>
        </w:rPr>
        <w:t>of</w:t>
      </w:r>
      <w:proofErr w:type="spellEnd"/>
      <w:r w:rsidR="00C16D8B" w:rsidRPr="00430347">
        <w:rPr>
          <w:rFonts w:ascii="Times New Roman" w:hAnsi="Times New Roman" w:cs="Times New Roman"/>
        </w:rPr>
        <w:t xml:space="preserve"> natural </w:t>
      </w:r>
      <w:proofErr w:type="spellStart"/>
      <w:r w:rsidR="00C16D8B" w:rsidRPr="00430347">
        <w:rPr>
          <w:rFonts w:ascii="Times New Roman" w:hAnsi="Times New Roman" w:cs="Times New Roman"/>
        </w:rPr>
        <w:t>persons</w:t>
      </w:r>
      <w:proofErr w:type="spellEnd"/>
      <w:r w:rsidR="00C16D8B" w:rsidRPr="00430347">
        <w:rPr>
          <w:rFonts w:ascii="Times New Roman" w:hAnsi="Times New Roman" w:cs="Times New Roman"/>
        </w:rPr>
        <w:t xml:space="preserve"> </w:t>
      </w:r>
      <w:proofErr w:type="spellStart"/>
      <w:r w:rsidR="00C16D8B" w:rsidRPr="00430347">
        <w:rPr>
          <w:rFonts w:ascii="Times New Roman" w:hAnsi="Times New Roman" w:cs="Times New Roman"/>
        </w:rPr>
        <w:t>with</w:t>
      </w:r>
      <w:proofErr w:type="spellEnd"/>
      <w:r w:rsidR="00C16D8B" w:rsidRPr="00430347">
        <w:rPr>
          <w:rFonts w:ascii="Times New Roman" w:hAnsi="Times New Roman" w:cs="Times New Roman"/>
        </w:rPr>
        <w:t xml:space="preserve"> </w:t>
      </w:r>
      <w:proofErr w:type="spellStart"/>
      <w:r w:rsidR="00C16D8B" w:rsidRPr="00430347">
        <w:rPr>
          <w:rFonts w:ascii="Times New Roman" w:hAnsi="Times New Roman" w:cs="Times New Roman"/>
        </w:rPr>
        <w:t>regard</w:t>
      </w:r>
      <w:proofErr w:type="spellEnd"/>
      <w:r w:rsidR="00C16D8B" w:rsidRPr="00430347">
        <w:rPr>
          <w:rFonts w:ascii="Times New Roman" w:hAnsi="Times New Roman" w:cs="Times New Roman"/>
        </w:rPr>
        <w:t xml:space="preserve"> </w:t>
      </w:r>
      <w:proofErr w:type="spellStart"/>
      <w:r w:rsidR="00C16D8B" w:rsidRPr="00430347">
        <w:rPr>
          <w:rFonts w:ascii="Times New Roman" w:hAnsi="Times New Roman" w:cs="Times New Roman"/>
        </w:rPr>
        <w:t>to</w:t>
      </w:r>
      <w:proofErr w:type="spellEnd"/>
      <w:r w:rsidR="00C16D8B" w:rsidRPr="00430347">
        <w:rPr>
          <w:rFonts w:ascii="Times New Roman" w:hAnsi="Times New Roman" w:cs="Times New Roman"/>
        </w:rPr>
        <w:t xml:space="preserve"> </w:t>
      </w:r>
      <w:proofErr w:type="spellStart"/>
      <w:r w:rsidR="00C16D8B" w:rsidRPr="00430347">
        <w:rPr>
          <w:rFonts w:ascii="Times New Roman" w:hAnsi="Times New Roman" w:cs="Times New Roman"/>
        </w:rPr>
        <w:t>the</w:t>
      </w:r>
      <w:proofErr w:type="spellEnd"/>
      <w:r w:rsidR="00C16D8B" w:rsidRPr="00430347">
        <w:rPr>
          <w:rFonts w:ascii="Times New Roman" w:hAnsi="Times New Roman" w:cs="Times New Roman"/>
        </w:rPr>
        <w:t xml:space="preserve"> </w:t>
      </w:r>
      <w:proofErr w:type="spellStart"/>
      <w:r w:rsidR="00C16D8B" w:rsidRPr="00430347">
        <w:rPr>
          <w:rFonts w:ascii="Times New Roman" w:hAnsi="Times New Roman" w:cs="Times New Roman"/>
        </w:rPr>
        <w:t>processing</w:t>
      </w:r>
      <w:proofErr w:type="spellEnd"/>
      <w:r w:rsidR="00C16D8B" w:rsidRPr="00430347">
        <w:rPr>
          <w:rFonts w:ascii="Times New Roman" w:hAnsi="Times New Roman" w:cs="Times New Roman"/>
        </w:rPr>
        <w:t xml:space="preserve"> </w:t>
      </w:r>
      <w:proofErr w:type="spellStart"/>
      <w:r w:rsidR="00C16D8B" w:rsidRPr="00430347">
        <w:rPr>
          <w:rFonts w:ascii="Times New Roman" w:hAnsi="Times New Roman" w:cs="Times New Roman"/>
        </w:rPr>
        <w:t>of</w:t>
      </w:r>
      <w:proofErr w:type="spellEnd"/>
      <w:r w:rsidR="00C16D8B" w:rsidRPr="00430347">
        <w:rPr>
          <w:rFonts w:ascii="Times New Roman" w:hAnsi="Times New Roman" w:cs="Times New Roman"/>
        </w:rPr>
        <w:t xml:space="preserve"> personal data and </w:t>
      </w:r>
      <w:proofErr w:type="spellStart"/>
      <w:r w:rsidR="00C16D8B" w:rsidRPr="00430347">
        <w:rPr>
          <w:rFonts w:ascii="Times New Roman" w:hAnsi="Times New Roman" w:cs="Times New Roman"/>
        </w:rPr>
        <w:t>on</w:t>
      </w:r>
      <w:proofErr w:type="spellEnd"/>
      <w:r w:rsidR="00C16D8B" w:rsidRPr="00430347">
        <w:rPr>
          <w:rFonts w:ascii="Times New Roman" w:hAnsi="Times New Roman" w:cs="Times New Roman"/>
        </w:rPr>
        <w:t xml:space="preserve"> </w:t>
      </w:r>
      <w:proofErr w:type="spellStart"/>
      <w:r w:rsidR="00C16D8B" w:rsidRPr="00430347">
        <w:rPr>
          <w:rFonts w:ascii="Times New Roman" w:hAnsi="Times New Roman" w:cs="Times New Roman"/>
        </w:rPr>
        <w:t>the</w:t>
      </w:r>
      <w:proofErr w:type="spellEnd"/>
      <w:r w:rsidR="00C16D8B" w:rsidRPr="00430347">
        <w:rPr>
          <w:rFonts w:ascii="Times New Roman" w:hAnsi="Times New Roman" w:cs="Times New Roman"/>
        </w:rPr>
        <w:t xml:space="preserve"> free </w:t>
      </w:r>
      <w:proofErr w:type="spellStart"/>
      <w:r w:rsidR="00C16D8B" w:rsidRPr="00430347">
        <w:rPr>
          <w:rFonts w:ascii="Times New Roman" w:hAnsi="Times New Roman" w:cs="Times New Roman"/>
        </w:rPr>
        <w:t>movement</w:t>
      </w:r>
      <w:proofErr w:type="spellEnd"/>
      <w:r w:rsidR="00C16D8B" w:rsidRPr="00430347">
        <w:rPr>
          <w:rFonts w:ascii="Times New Roman" w:hAnsi="Times New Roman" w:cs="Times New Roman"/>
        </w:rPr>
        <w:t xml:space="preserve"> </w:t>
      </w:r>
      <w:proofErr w:type="spellStart"/>
      <w:r w:rsidR="00C16D8B" w:rsidRPr="00430347">
        <w:rPr>
          <w:rFonts w:ascii="Times New Roman" w:hAnsi="Times New Roman" w:cs="Times New Roman"/>
        </w:rPr>
        <w:t>of</w:t>
      </w:r>
      <w:proofErr w:type="spellEnd"/>
      <w:r w:rsidR="00C16D8B" w:rsidRPr="00430347">
        <w:rPr>
          <w:rFonts w:ascii="Times New Roman" w:hAnsi="Times New Roman" w:cs="Times New Roman"/>
        </w:rPr>
        <w:t xml:space="preserve"> </w:t>
      </w:r>
      <w:proofErr w:type="spellStart"/>
      <w:r w:rsidR="00C16D8B" w:rsidRPr="00430347">
        <w:rPr>
          <w:rFonts w:ascii="Times New Roman" w:hAnsi="Times New Roman" w:cs="Times New Roman"/>
        </w:rPr>
        <w:t>such</w:t>
      </w:r>
      <w:proofErr w:type="spellEnd"/>
      <w:r w:rsidR="00C16D8B" w:rsidRPr="00430347">
        <w:rPr>
          <w:rFonts w:ascii="Times New Roman" w:hAnsi="Times New Roman" w:cs="Times New Roman"/>
        </w:rPr>
        <w:t xml:space="preserve"> data, and </w:t>
      </w:r>
      <w:proofErr w:type="spellStart"/>
      <w:r w:rsidR="00C16D8B" w:rsidRPr="00430347">
        <w:rPr>
          <w:rFonts w:ascii="Times New Roman" w:hAnsi="Times New Roman" w:cs="Times New Roman"/>
        </w:rPr>
        <w:t>repealing</w:t>
      </w:r>
      <w:proofErr w:type="spellEnd"/>
      <w:r w:rsidR="00C16D8B" w:rsidRPr="00430347">
        <w:rPr>
          <w:rFonts w:ascii="Times New Roman" w:hAnsi="Times New Roman" w:cs="Times New Roman"/>
        </w:rPr>
        <w:t xml:space="preserve"> Directive 95/46/EC</w:t>
      </w:r>
    </w:p>
  </w:footnote>
  <w:footnote w:id="24">
    <w:p w14:paraId="65549814" w14:textId="7B23BD0E" w:rsidR="00C512DF" w:rsidRPr="002707CB" w:rsidRDefault="00C512DF">
      <w:pPr>
        <w:pStyle w:val="Textonotapie"/>
        <w:rPr>
          <w:rFonts w:ascii="Times New Roman" w:hAnsi="Times New Roman" w:cs="Times New Roman"/>
          <w:lang w:val="en-US"/>
        </w:rPr>
      </w:pPr>
      <w:r w:rsidRPr="002707CB">
        <w:rPr>
          <w:rStyle w:val="Refdenotaalpie"/>
          <w:rFonts w:ascii="Times New Roman" w:hAnsi="Times New Roman" w:cs="Times New Roman"/>
        </w:rPr>
        <w:footnoteRef/>
      </w:r>
      <w:r w:rsidRPr="002707CB">
        <w:rPr>
          <w:rFonts w:ascii="Times New Roman" w:hAnsi="Times New Roman" w:cs="Times New Roman"/>
          <w:lang w:val="en-US"/>
        </w:rPr>
        <w:t xml:space="preserve"> </w:t>
      </w:r>
      <w:r w:rsidR="00250B82" w:rsidRPr="002707CB">
        <w:rPr>
          <w:rFonts w:ascii="Times New Roman" w:hAnsi="Times New Roman" w:cs="Times New Roman"/>
        </w:rPr>
        <w:fldChar w:fldCharType="begin"/>
      </w:r>
      <w:r w:rsidR="00DD080E">
        <w:rPr>
          <w:rFonts w:ascii="Times New Roman" w:hAnsi="Times New Roman" w:cs="Times New Roman"/>
          <w:lang w:val="en-US"/>
        </w:rPr>
        <w:instrText xml:space="preserve"> ADDIN ZOTERO_ITEM CSL_CITATION {"citationID":"fsHGfUVk","properties":{"formattedCitation":"Lee A Bygrave and Luca Tosoni, \\uc0\\u8216{}Article 4(1). Personal Data\\uc0\\u8217{} in Christopher Kuner and others (eds), {\\i{}The EU General Data Protection Regulation (GDPR): A Commentary} (Oxford University Press 2020) &lt;https://doi.org/10.1093/oso/9780198826491.003.0007&gt; accessed 9 May 2024.","plainCitation":"Lee A Bygrave and Luca Tosoni, ‘Article 4(1). Personal Data’ in Christopher Kuner and others (eds), The EU General Data Protection Regulation (GDPR): A Commentary (Oxford University Press 2020) &lt;https://doi.org/10.1093/oso/9780198826491.003.0007&gt; accessed 9 May 2024.","noteIndex":24},"citationItems":[{"id":1653,"uris":["http://zotero.org/users/6337372/items/87DSU92G"],"itemData":{"id":1653,"type":"chapter","abstract":"The principles of data protection should apply to any information concerning an identified or identifiable natural person. Personal data which have undergone pseudonymisation, which could be attributed to a natural person by the use of additional information should be considered to be information on an identifiable natural person. To determine whether a natural person is identifiable, account should be taken of all the means reasonably likely to be used, such as singling out, either by the controller or by another person to identify the natural person directly or indirectly.","container-title":"The EU General Data Protection Regulation (GDPR): A Commentary","ISBN":"978-0-19-882649-1","note":"DOI: 10.1093/oso/9780198826491.003.0007","page":"0","publisher":"Oxford University Press","source":"Silverchair","title":"Article 4(1). Personal data","URL":"https://doi.org/10.1093/oso/9780198826491.003.0007","author":[{"family":"Bygrave","given":"Lee A"},{"family":"Tosoni","given":"Luca"}],"editor":[{"family":"Kuner","given":"Christopher"},{"family":"Bygrave","given":"Lee A"},{"family":"Docksey","given":"Christopher"},{"family":"Drechsler","given":"Laura"}],"accessed":{"date-parts":[["2024",5,9]]},"issued":{"date-parts":[["2020",2,13]]}}}],"schema":"https://github.com/citation-style-language/schema/raw/master/csl-citation.json"} </w:instrText>
      </w:r>
      <w:r w:rsidR="00250B82" w:rsidRPr="002707CB">
        <w:rPr>
          <w:rFonts w:ascii="Times New Roman" w:hAnsi="Times New Roman" w:cs="Times New Roman"/>
        </w:rPr>
        <w:fldChar w:fldCharType="separate"/>
      </w:r>
      <w:r w:rsidR="00091565" w:rsidRPr="002707CB">
        <w:rPr>
          <w:rFonts w:ascii="Times New Roman" w:hAnsi="Times New Roman" w:cs="Times New Roman"/>
          <w:kern w:val="0"/>
          <w:lang w:val="en-US"/>
        </w:rPr>
        <w:t xml:space="preserve">Lee A Bygrave and Luca Tosoni, ‘Article 4(1). Personal Data’ in Christopher Kuner and others (eds), </w:t>
      </w:r>
      <w:r w:rsidR="00091565" w:rsidRPr="002707CB">
        <w:rPr>
          <w:rFonts w:ascii="Times New Roman" w:hAnsi="Times New Roman" w:cs="Times New Roman"/>
          <w:i/>
          <w:iCs/>
          <w:kern w:val="0"/>
          <w:lang w:val="en-US"/>
        </w:rPr>
        <w:t>The EU General Data Protection Regulation (GDPR): A Commentary</w:t>
      </w:r>
      <w:r w:rsidR="00091565" w:rsidRPr="002707CB">
        <w:rPr>
          <w:rFonts w:ascii="Times New Roman" w:hAnsi="Times New Roman" w:cs="Times New Roman"/>
          <w:kern w:val="0"/>
          <w:lang w:val="en-US"/>
        </w:rPr>
        <w:t xml:space="preserve"> (Oxford University Press 2020) &lt;https://doi.org/10.1093/oso/9780198826491.003.0007&gt; accessed 9 May 2024.</w:t>
      </w:r>
      <w:r w:rsidR="00250B82" w:rsidRPr="002707CB">
        <w:rPr>
          <w:rFonts w:ascii="Times New Roman" w:hAnsi="Times New Roman" w:cs="Times New Roman"/>
        </w:rPr>
        <w:fldChar w:fldCharType="end"/>
      </w:r>
    </w:p>
  </w:footnote>
  <w:footnote w:id="25">
    <w:p w14:paraId="683FEB98" w14:textId="4791EC21" w:rsidR="00C512DF" w:rsidRPr="002707CB" w:rsidRDefault="00C512DF">
      <w:pPr>
        <w:pStyle w:val="Textonotapie"/>
        <w:rPr>
          <w:lang w:val="de-DE"/>
        </w:rPr>
      </w:pPr>
      <w:r w:rsidRPr="002707CB">
        <w:rPr>
          <w:rStyle w:val="Refdenotaalpie"/>
          <w:rFonts w:ascii="Times New Roman" w:hAnsi="Times New Roman" w:cs="Times New Roman"/>
        </w:rPr>
        <w:footnoteRef/>
      </w:r>
      <w:r w:rsidRPr="002707CB">
        <w:rPr>
          <w:rFonts w:ascii="Times New Roman" w:hAnsi="Times New Roman" w:cs="Times New Roman"/>
          <w:lang w:val="de-DE"/>
        </w:rPr>
        <w:t xml:space="preserve"> </w:t>
      </w:r>
      <w:r w:rsidR="002707CB" w:rsidRPr="002707CB">
        <w:rPr>
          <w:rFonts w:ascii="Times New Roman" w:hAnsi="Times New Roman" w:cs="Times New Roman"/>
          <w:lang w:val="de-DE"/>
        </w:rPr>
        <w:t xml:space="preserve">C‑582/14 </w:t>
      </w:r>
      <w:r w:rsidR="002707CB" w:rsidRPr="002707CB">
        <w:rPr>
          <w:rFonts w:ascii="Times New Roman" w:hAnsi="Times New Roman" w:cs="Times New Roman"/>
          <w:i/>
          <w:iCs/>
          <w:lang w:val="de-DE"/>
        </w:rPr>
        <w:t xml:space="preserve">Patrick Breyer v. </w:t>
      </w:r>
      <w:r w:rsidR="002707CB" w:rsidRPr="002707CB">
        <w:rPr>
          <w:rFonts w:ascii="Times New Roman" w:hAnsi="Times New Roman" w:cs="Times New Roman"/>
          <w:i/>
          <w:iCs/>
          <w:lang w:val="de-DE"/>
        </w:rPr>
        <w:t>Bundesrepublik Deutschland</w:t>
      </w:r>
      <w:r w:rsidR="002707CB" w:rsidRPr="002707CB">
        <w:rPr>
          <w:rFonts w:ascii="Times New Roman" w:hAnsi="Times New Roman" w:cs="Times New Roman"/>
          <w:lang w:val="de-DE"/>
        </w:rPr>
        <w:t xml:space="preserve"> [2016] ECLI:EU:C:2016:779</w:t>
      </w:r>
    </w:p>
  </w:footnote>
  <w:footnote w:id="26">
    <w:p w14:paraId="73598D8F" w14:textId="315FB85C" w:rsidR="00D76B52" w:rsidRPr="008D42A7" w:rsidRDefault="00D76B52" w:rsidP="00FE0210">
      <w:pPr>
        <w:pStyle w:val="Textonotapie"/>
        <w:rPr>
          <w:rFonts w:ascii="Times New Roman" w:hAnsi="Times New Roman" w:cs="Times New Roman"/>
          <w:lang w:val="en-US"/>
        </w:rPr>
      </w:pPr>
      <w:r w:rsidRPr="008D42A7">
        <w:rPr>
          <w:rStyle w:val="Refdenotaalpie"/>
          <w:rFonts w:ascii="Times New Roman" w:hAnsi="Times New Roman" w:cs="Times New Roman"/>
        </w:rPr>
        <w:footnoteRef/>
      </w:r>
      <w:r w:rsidRPr="008D42A7">
        <w:rPr>
          <w:rFonts w:ascii="Times New Roman" w:hAnsi="Times New Roman" w:cs="Times New Roman"/>
          <w:lang w:val="en-US"/>
        </w:rPr>
        <w:t xml:space="preserve"> </w:t>
      </w:r>
      <w:r w:rsidR="00FE0210" w:rsidRPr="008D42A7">
        <w:rPr>
          <w:rFonts w:ascii="Times New Roman" w:hAnsi="Times New Roman" w:cs="Times New Roman"/>
          <w:lang w:val="en-US"/>
        </w:rPr>
        <w:t xml:space="preserve">Article 29 Data Protection Working Party was set up under Article 29 of Directive 95/46/EC. It </w:t>
      </w:r>
      <w:r w:rsidR="00837024" w:rsidRPr="008D42A7">
        <w:rPr>
          <w:rFonts w:ascii="Times New Roman" w:hAnsi="Times New Roman" w:cs="Times New Roman"/>
          <w:lang w:val="en-US"/>
        </w:rPr>
        <w:t>was</w:t>
      </w:r>
      <w:r w:rsidR="00FE0210" w:rsidRPr="008D42A7">
        <w:rPr>
          <w:rFonts w:ascii="Times New Roman" w:hAnsi="Times New Roman" w:cs="Times New Roman"/>
          <w:lang w:val="en-US"/>
        </w:rPr>
        <w:t xml:space="preserve"> an independent European advisory body on</w:t>
      </w:r>
      <w:r w:rsidR="00837024" w:rsidRPr="008D42A7">
        <w:rPr>
          <w:rFonts w:ascii="Times New Roman" w:hAnsi="Times New Roman" w:cs="Times New Roman"/>
          <w:lang w:val="en-US"/>
        </w:rPr>
        <w:t xml:space="preserve"> </w:t>
      </w:r>
      <w:r w:rsidR="00FE0210" w:rsidRPr="008D42A7">
        <w:rPr>
          <w:rFonts w:ascii="Times New Roman" w:hAnsi="Times New Roman" w:cs="Times New Roman"/>
          <w:lang w:val="en-US"/>
        </w:rPr>
        <w:t>data protection and privacy</w:t>
      </w:r>
      <w:r w:rsidR="00837024" w:rsidRPr="008D42A7">
        <w:rPr>
          <w:rFonts w:ascii="Times New Roman" w:hAnsi="Times New Roman" w:cs="Times New Roman"/>
          <w:lang w:val="en-US"/>
        </w:rPr>
        <w:t xml:space="preserve"> replaced by the European Data Protection Board effective on 25 May 2018 (entry into application of the GDPR).</w:t>
      </w:r>
    </w:p>
  </w:footnote>
  <w:footnote w:id="27">
    <w:p w14:paraId="17AAA7A3" w14:textId="54984FB2" w:rsidR="002C6A35" w:rsidRPr="00837024" w:rsidRDefault="002C6A35" w:rsidP="008D42A7">
      <w:pPr>
        <w:pStyle w:val="Textonotapie"/>
        <w:rPr>
          <w:lang w:val="en-US"/>
        </w:rPr>
      </w:pPr>
      <w:r w:rsidRPr="008D42A7">
        <w:rPr>
          <w:rStyle w:val="Refdenotaalpie"/>
          <w:rFonts w:ascii="Times New Roman" w:hAnsi="Times New Roman" w:cs="Times New Roman"/>
        </w:rPr>
        <w:footnoteRef/>
      </w:r>
      <w:r w:rsidRPr="008D42A7">
        <w:rPr>
          <w:rFonts w:ascii="Times New Roman" w:hAnsi="Times New Roman" w:cs="Times New Roman"/>
          <w:lang w:val="en-US"/>
        </w:rPr>
        <w:t xml:space="preserve"> </w:t>
      </w:r>
      <w:bookmarkStart w:id="9" w:name="_Hlk170134689"/>
      <w:r w:rsidR="008D42A7" w:rsidRPr="008D42A7">
        <w:rPr>
          <w:rFonts w:ascii="Times New Roman" w:hAnsi="Times New Roman" w:cs="Times New Roman"/>
          <w:lang w:val="en-US"/>
        </w:rPr>
        <w:t>Article 29 Data Protection Working Party, Opinion 4/2007 on the concept of personal data Adopted on 20th June, 12</w:t>
      </w:r>
      <w:bookmarkEnd w:id="9"/>
    </w:p>
  </w:footnote>
  <w:footnote w:id="28">
    <w:p w14:paraId="495749A2" w14:textId="627E68E9" w:rsidR="00582D89" w:rsidRPr="00582D89" w:rsidRDefault="00582D89">
      <w:pPr>
        <w:pStyle w:val="Textonotapie"/>
        <w:rPr>
          <w:rFonts w:ascii="Times New Roman" w:hAnsi="Times New Roman" w:cs="Times New Roman"/>
          <w:lang w:val="en-US"/>
        </w:rPr>
      </w:pPr>
      <w:r w:rsidRPr="00582D89">
        <w:rPr>
          <w:rStyle w:val="Refdenotaalpie"/>
          <w:rFonts w:ascii="Times New Roman" w:hAnsi="Times New Roman" w:cs="Times New Roman"/>
        </w:rPr>
        <w:footnoteRef/>
      </w:r>
      <w:r w:rsidRPr="00582D89">
        <w:rPr>
          <w:rFonts w:ascii="Times New Roman" w:hAnsi="Times New Roman" w:cs="Times New Roman"/>
          <w:lang w:val="en-US"/>
        </w:rPr>
        <w:t xml:space="preserve"> </w:t>
      </w:r>
      <w:bookmarkStart w:id="12" w:name="_Hlk170134731"/>
      <w:r w:rsidRPr="00582D89">
        <w:rPr>
          <w:rFonts w:ascii="Times New Roman" w:hAnsi="Times New Roman" w:cs="Times New Roman"/>
          <w:lang w:val="en-US"/>
        </w:rPr>
        <w:t xml:space="preserve">Lisa Bock, </w:t>
      </w:r>
      <w:r w:rsidRPr="00582D89">
        <w:rPr>
          <w:rFonts w:ascii="Times New Roman" w:hAnsi="Times New Roman" w:cs="Times New Roman"/>
          <w:i/>
          <w:iCs/>
          <w:lang w:val="en-US"/>
        </w:rPr>
        <w:t>Identity Management with Biometrics: Explore the latest innovative solutions to provide secure identification and authentication</w:t>
      </w:r>
      <w:r w:rsidRPr="00582D89">
        <w:rPr>
          <w:rFonts w:ascii="Times New Roman" w:hAnsi="Times New Roman" w:cs="Times New Roman"/>
          <w:lang w:val="en-US"/>
        </w:rPr>
        <w:t xml:space="preserve"> (</w:t>
      </w:r>
      <w:proofErr w:type="spellStart"/>
      <w:r w:rsidRPr="00582D89">
        <w:rPr>
          <w:rFonts w:ascii="Times New Roman" w:hAnsi="Times New Roman" w:cs="Times New Roman"/>
          <w:lang w:val="en-US"/>
        </w:rPr>
        <w:t>Packt</w:t>
      </w:r>
      <w:proofErr w:type="spellEnd"/>
      <w:r w:rsidRPr="00582D89">
        <w:rPr>
          <w:rFonts w:ascii="Times New Roman" w:hAnsi="Times New Roman" w:cs="Times New Roman"/>
          <w:lang w:val="en-US"/>
        </w:rPr>
        <w:t xml:space="preserve"> Publishing, 2020)</w:t>
      </w:r>
      <w:bookmarkEnd w:id="12"/>
    </w:p>
  </w:footnote>
  <w:footnote w:id="29">
    <w:p w14:paraId="2FEBB96C" w14:textId="6F9FB49D" w:rsidR="00CD4C0C" w:rsidRPr="00CD4C0C" w:rsidRDefault="00CD4C0C">
      <w:pPr>
        <w:pStyle w:val="Textonotapie"/>
        <w:rPr>
          <w:rFonts w:ascii="Times New Roman" w:hAnsi="Times New Roman" w:cs="Times New Roman"/>
          <w:lang w:val="en-US"/>
        </w:rPr>
      </w:pPr>
      <w:r w:rsidRPr="00CD4C0C">
        <w:rPr>
          <w:rStyle w:val="Refdenotaalpie"/>
          <w:rFonts w:ascii="Times New Roman" w:hAnsi="Times New Roman" w:cs="Times New Roman"/>
        </w:rPr>
        <w:footnoteRef/>
      </w:r>
      <w:r w:rsidRPr="00CD4C0C">
        <w:rPr>
          <w:rFonts w:ascii="Times New Roman" w:hAnsi="Times New Roman" w:cs="Times New Roman"/>
          <w:lang w:val="en-US"/>
        </w:rPr>
        <w:t xml:space="preserve"> </w:t>
      </w:r>
      <w:r w:rsidRPr="00CD4C0C">
        <w:rPr>
          <w:rFonts w:ascii="Times New Roman" w:hAnsi="Times New Roman" w:cs="Times New Roman"/>
          <w:lang w:val="en-US"/>
        </w:rPr>
        <w:fldChar w:fldCharType="begin"/>
      </w:r>
      <w:r w:rsidRPr="00CD4C0C">
        <w:rPr>
          <w:rFonts w:ascii="Times New Roman" w:hAnsi="Times New Roman" w:cs="Times New Roman"/>
          <w:lang w:val="en-US"/>
        </w:rPr>
        <w:instrText xml:space="preserve"> ADDIN ZOTERO_ITEM CSL_CITATION {"citationID":"Gk86PhY7","properties":{"formattedCitation":"Catherine Jasserand, \\uc0\\u8216{}Legal Nature of Biometric Data: From Generic Personal Data to Sensitive Data\\uc0\\u8217{} (2016) 2 European Data Protection Law Review (EDPL) 297 &lt;https://heinonline.org/HOL/P?h=hein.journals/edpl2&amp;i=323&gt; accessed 2 July 2023.","plainCitation":"Catherine Jasserand, ‘Legal Nature of Biometric Data: From Generic Personal Data to Sensitive Data’ (2016) 2 European Data Protection Law Review (EDPL) 297 &lt;https://heinonline.org/HOL/P?h=hein.journals/edpl2&amp;i=323&gt; accessed 2 July 2023.","noteIndex":29},"citationItems":[{"id":597,"uris":["http://zotero.org/users/6337372/items/LNI7L45U"],"itemData":{"id":597,"type":"article-journal","container-title":"European Data Protection Law Review (EDPL)","issue":"3","journalAbbreviation":"Eur. Data Prot. L. Rev.","language":"eng","page":"297-311","source":"HeinOnline","title":"Legal Nature of Biometric Data: From Generic Personal Data to Sensitive Data","title-short":"Legal Nature of Biometric Data","URL":"https://heinonline.org/HOL/P?h=hein.journals/edpl2&amp;i=323","volume":"2","author":[{"family":"Jasserand","given":"Catherine"}],"accessed":{"date-parts":[["2023",7,2]]},"issued":{"date-parts":[["2016"]]}}}],"schema":"https://github.com/citation-style-language/schema/raw/master/csl-citation.json"} </w:instrText>
      </w:r>
      <w:r w:rsidRPr="00CD4C0C">
        <w:rPr>
          <w:rFonts w:ascii="Times New Roman" w:hAnsi="Times New Roman" w:cs="Times New Roman"/>
          <w:lang w:val="en-US"/>
        </w:rPr>
        <w:fldChar w:fldCharType="separate"/>
      </w:r>
      <w:r w:rsidRPr="00CD4C0C">
        <w:rPr>
          <w:rFonts w:ascii="Times New Roman" w:hAnsi="Times New Roman" w:cs="Times New Roman"/>
          <w:kern w:val="0"/>
          <w:lang w:val="en-US"/>
        </w:rPr>
        <w:t>Catherine Jasserand, ‘Legal Nature of Biometric Data: From Generic Personal Data to Sensitive Data’ (2016) 2 European Data Protection Law Review (EDPL) 297 &lt;https://heinonline.org/HOL/P?h=hein.journals/edpl2&amp;i=323&gt; accessed 2 July 2023.</w:t>
      </w:r>
      <w:r w:rsidRPr="00CD4C0C">
        <w:rPr>
          <w:rFonts w:ascii="Times New Roman" w:hAnsi="Times New Roman" w:cs="Times New Roman"/>
          <w:lang w:val="en-US"/>
        </w:rPr>
        <w:fldChar w:fldCharType="end"/>
      </w:r>
    </w:p>
  </w:footnote>
  <w:footnote w:id="30">
    <w:p w14:paraId="3F0FCDF9" w14:textId="5EAF9201" w:rsidR="00415619" w:rsidRPr="00AE79C4" w:rsidRDefault="00415619">
      <w:pPr>
        <w:pStyle w:val="Textonotapie"/>
        <w:rPr>
          <w:rFonts w:ascii="Times New Roman" w:hAnsi="Times New Roman" w:cs="Times New Roman"/>
          <w:lang w:val="en-US"/>
        </w:rPr>
      </w:pPr>
      <w:r w:rsidRPr="00AE79C4">
        <w:rPr>
          <w:rStyle w:val="Refdenotaalpie"/>
          <w:rFonts w:ascii="Times New Roman" w:hAnsi="Times New Roman" w:cs="Times New Roman"/>
        </w:rPr>
        <w:footnoteRef/>
      </w:r>
      <w:r w:rsidRPr="00AE79C4">
        <w:rPr>
          <w:rFonts w:ascii="Times New Roman" w:hAnsi="Times New Roman" w:cs="Times New Roman"/>
          <w:lang w:val="en-US"/>
        </w:rPr>
        <w:t xml:space="preserve"> </w:t>
      </w:r>
      <w:r w:rsidR="00CF7206" w:rsidRPr="00AE79C4">
        <w:rPr>
          <w:rFonts w:ascii="Times New Roman" w:hAnsi="Times New Roman" w:cs="Times New Roman"/>
          <w:lang w:val="en-US"/>
        </w:rPr>
        <w:t xml:space="preserve">Oreste Pollicino and Giovanni De Gregorio, European Data Protection and </w:t>
      </w:r>
      <w:proofErr w:type="gramStart"/>
      <w:r w:rsidR="00CF7206" w:rsidRPr="00AE79C4">
        <w:rPr>
          <w:rFonts w:ascii="Times New Roman" w:hAnsi="Times New Roman" w:cs="Times New Roman"/>
          <w:lang w:val="en-US"/>
        </w:rPr>
        <w:t>Social Media</w:t>
      </w:r>
      <w:proofErr w:type="gramEnd"/>
      <w:r w:rsidR="00CF7206" w:rsidRPr="00AE79C4">
        <w:rPr>
          <w:rFonts w:ascii="Times New Roman" w:hAnsi="Times New Roman" w:cs="Times New Roman"/>
          <w:lang w:val="en-US"/>
        </w:rPr>
        <w:t>: The Quest for Consistency in the Internal Market, February 6</w:t>
      </w:r>
      <w:proofErr w:type="gramStart"/>
      <w:r w:rsidR="00CF7206" w:rsidRPr="00AE79C4">
        <w:rPr>
          <w:rFonts w:ascii="Times New Roman" w:hAnsi="Times New Roman" w:cs="Times New Roman"/>
          <w:lang w:val="en-US"/>
        </w:rPr>
        <w:t xml:space="preserve"> 2023</w:t>
      </w:r>
      <w:proofErr w:type="gramEnd"/>
      <w:r w:rsidR="00CF7206" w:rsidRPr="00AE79C4">
        <w:rPr>
          <w:rFonts w:ascii="Times New Roman" w:hAnsi="Times New Roman" w:cs="Times New Roman"/>
          <w:lang w:val="en-US"/>
        </w:rPr>
        <w:t xml:space="preserve">, </w:t>
      </w:r>
      <w:proofErr w:type="spellStart"/>
      <w:r w:rsidR="00CF7206" w:rsidRPr="00AE79C4">
        <w:rPr>
          <w:rFonts w:ascii="Times New Roman" w:hAnsi="Times New Roman" w:cs="Times New Roman"/>
          <w:lang w:val="en-US"/>
        </w:rPr>
        <w:t>Medialaws</w:t>
      </w:r>
      <w:proofErr w:type="spellEnd"/>
    </w:p>
  </w:footnote>
  <w:footnote w:id="31">
    <w:p w14:paraId="0C50A16D" w14:textId="30324AE5" w:rsidR="0069101D" w:rsidRPr="00AE79C4" w:rsidRDefault="0069101D" w:rsidP="0069101D">
      <w:pPr>
        <w:pStyle w:val="Textonotapie"/>
        <w:rPr>
          <w:rFonts w:ascii="Times New Roman" w:hAnsi="Times New Roman" w:cs="Times New Roman"/>
          <w:lang w:val="en-US"/>
        </w:rPr>
      </w:pPr>
      <w:r w:rsidRPr="00AE79C4">
        <w:rPr>
          <w:rStyle w:val="Refdenotaalpie"/>
          <w:rFonts w:ascii="Times New Roman" w:hAnsi="Times New Roman" w:cs="Times New Roman"/>
        </w:rPr>
        <w:footnoteRef/>
      </w:r>
      <w:r w:rsidRPr="00AE79C4">
        <w:rPr>
          <w:rFonts w:ascii="Times New Roman" w:hAnsi="Times New Roman" w:cs="Times New Roman"/>
          <w:lang w:val="en-US"/>
        </w:rPr>
        <w:t xml:space="preserve"> Article 29 Working Party Guidelines on consent under Regulation 2016/679 Adopted on 28 November 2017 </w:t>
      </w:r>
      <w:proofErr w:type="gramStart"/>
      <w:r w:rsidRPr="00AE79C4">
        <w:rPr>
          <w:rFonts w:ascii="Times New Roman" w:hAnsi="Times New Roman" w:cs="Times New Roman"/>
          <w:lang w:val="en-US"/>
        </w:rPr>
        <w:t>As</w:t>
      </w:r>
      <w:proofErr w:type="gramEnd"/>
      <w:r w:rsidRPr="00AE79C4">
        <w:rPr>
          <w:rFonts w:ascii="Times New Roman" w:hAnsi="Times New Roman" w:cs="Times New Roman"/>
          <w:lang w:val="en-US"/>
        </w:rPr>
        <w:t xml:space="preserve"> last Revised and Adopted on 10 April 2018 p. 18.</w:t>
      </w:r>
    </w:p>
  </w:footnote>
  <w:footnote w:id="32">
    <w:p w14:paraId="40F50B85" w14:textId="6D6E19BD" w:rsidR="0069101D" w:rsidRPr="00AE79C4" w:rsidRDefault="0069101D">
      <w:pPr>
        <w:pStyle w:val="Textonotapie"/>
        <w:rPr>
          <w:rFonts w:ascii="Times New Roman" w:hAnsi="Times New Roman" w:cs="Times New Roman"/>
        </w:rPr>
      </w:pPr>
      <w:r w:rsidRPr="00AE79C4">
        <w:rPr>
          <w:rStyle w:val="Refdenotaalpie"/>
          <w:rFonts w:ascii="Times New Roman" w:hAnsi="Times New Roman" w:cs="Times New Roman"/>
        </w:rPr>
        <w:footnoteRef/>
      </w:r>
      <w:r w:rsidRPr="00AE79C4">
        <w:rPr>
          <w:rFonts w:ascii="Times New Roman" w:hAnsi="Times New Roman" w:cs="Times New Roman"/>
        </w:rPr>
        <w:t xml:space="preserve"> Ibid.</w:t>
      </w:r>
    </w:p>
  </w:footnote>
  <w:footnote w:id="33">
    <w:p w14:paraId="14141586" w14:textId="46304A8A" w:rsidR="0080666E" w:rsidRPr="00AE79C4" w:rsidRDefault="0080666E" w:rsidP="0080666E">
      <w:pPr>
        <w:pStyle w:val="Textonotapie"/>
        <w:rPr>
          <w:rFonts w:ascii="Times New Roman" w:hAnsi="Times New Roman" w:cs="Times New Roman"/>
          <w:lang w:val="en-US"/>
        </w:rPr>
      </w:pPr>
      <w:r w:rsidRPr="00AE79C4">
        <w:rPr>
          <w:rStyle w:val="Refdenotaalpie"/>
          <w:rFonts w:ascii="Times New Roman" w:hAnsi="Times New Roman" w:cs="Times New Roman"/>
        </w:rPr>
        <w:footnoteRef/>
      </w:r>
      <w:r w:rsidRPr="00AE79C4">
        <w:rPr>
          <w:rFonts w:ascii="Times New Roman" w:hAnsi="Times New Roman" w:cs="Times New Roman"/>
        </w:rPr>
        <w:t xml:space="preserve"> Agencia </w:t>
      </w:r>
      <w:proofErr w:type="spellStart"/>
      <w:r w:rsidRPr="00AE79C4">
        <w:rPr>
          <w:rFonts w:ascii="Times New Roman" w:hAnsi="Times New Roman" w:cs="Times New Roman"/>
        </w:rPr>
        <w:t>Espanola</w:t>
      </w:r>
      <w:proofErr w:type="spellEnd"/>
      <w:r w:rsidRPr="00AE79C4">
        <w:rPr>
          <w:rFonts w:ascii="Times New Roman" w:hAnsi="Times New Roman" w:cs="Times New Roman"/>
        </w:rPr>
        <w:t xml:space="preserve"> de </w:t>
      </w:r>
      <w:proofErr w:type="spellStart"/>
      <w:r w:rsidRPr="00AE79C4">
        <w:rPr>
          <w:rFonts w:ascii="Times New Roman" w:hAnsi="Times New Roman" w:cs="Times New Roman"/>
        </w:rPr>
        <w:t>Proteccion</w:t>
      </w:r>
      <w:proofErr w:type="spellEnd"/>
      <w:r w:rsidRPr="00AE79C4">
        <w:rPr>
          <w:rFonts w:ascii="Times New Roman" w:hAnsi="Times New Roman" w:cs="Times New Roman"/>
        </w:rPr>
        <w:t xml:space="preserve"> de Datos, </w:t>
      </w:r>
      <w:r w:rsidRPr="00AE79C4">
        <w:rPr>
          <w:rFonts w:ascii="Times New Roman" w:hAnsi="Times New Roman" w:cs="Times New Roman"/>
          <w:i/>
          <w:iCs/>
        </w:rPr>
        <w:t>Metaverso y privacidad</w:t>
      </w:r>
      <w:r w:rsidRPr="00AE79C4">
        <w:rPr>
          <w:rFonts w:ascii="Times New Roman" w:hAnsi="Times New Roman" w:cs="Times New Roman"/>
        </w:rPr>
        <w:t xml:space="preserve"> (September 2022). </w:t>
      </w:r>
      <w:r w:rsidRPr="00AE79C4">
        <w:rPr>
          <w:rFonts w:ascii="Times New Roman" w:hAnsi="Times New Roman" w:cs="Times New Roman"/>
          <w:lang w:val="en-US"/>
        </w:rPr>
        <w:t>Retrieved December 6, 2024, from https://www.aepd.es/prensa-y-comunicacion/blog/metaverso-y-privacidad</w:t>
      </w:r>
    </w:p>
  </w:footnote>
  <w:footnote w:id="34">
    <w:p w14:paraId="5A6BFBD7" w14:textId="60BBF403" w:rsidR="007A0EEE" w:rsidRPr="007A0EEE" w:rsidRDefault="007A0EEE">
      <w:pPr>
        <w:pStyle w:val="Textonotapie"/>
        <w:rPr>
          <w:rFonts w:ascii="Times New Roman" w:hAnsi="Times New Roman" w:cs="Times New Roman"/>
          <w:lang w:val="en-US"/>
        </w:rPr>
      </w:pPr>
      <w:r w:rsidRPr="007A0EEE">
        <w:rPr>
          <w:rStyle w:val="Refdenotaalpie"/>
          <w:rFonts w:ascii="Times New Roman" w:hAnsi="Times New Roman" w:cs="Times New Roman"/>
        </w:rPr>
        <w:footnoteRef/>
      </w:r>
      <w:r w:rsidRPr="007A0EEE">
        <w:rPr>
          <w:rFonts w:ascii="Times New Roman" w:hAnsi="Times New Roman" w:cs="Times New Roman"/>
          <w:lang w:val="en-US"/>
        </w:rPr>
        <w:t xml:space="preserve"> </w:t>
      </w:r>
      <w:r w:rsidRPr="007A0EEE">
        <w:rPr>
          <w:rFonts w:ascii="Times New Roman" w:hAnsi="Times New Roman" w:cs="Times New Roman"/>
          <w:color w:val="000000"/>
          <w:lang w:val="en-US"/>
        </w:rPr>
        <w:t xml:space="preserve">So </w:t>
      </w:r>
      <w:proofErr w:type="gramStart"/>
      <w:r w:rsidRPr="007A0EEE">
        <w:rPr>
          <w:rFonts w:ascii="Times New Roman" w:hAnsi="Times New Roman" w:cs="Times New Roman"/>
          <w:color w:val="000000"/>
          <w:lang w:val="en-US"/>
        </w:rPr>
        <w:t>far</w:t>
      </w:r>
      <w:proofErr w:type="gramEnd"/>
      <w:r w:rsidRPr="007A0EEE">
        <w:rPr>
          <w:rFonts w:ascii="Times New Roman" w:hAnsi="Times New Roman" w:cs="Times New Roman"/>
          <w:color w:val="000000"/>
          <w:lang w:val="en-US"/>
        </w:rPr>
        <w:t xml:space="preserve"> the EC has adopted adequacy decisions for: Andorra, Argentina, Canada (commercial </w:t>
      </w:r>
      <w:proofErr w:type="spellStart"/>
      <w:r w:rsidRPr="007A0EEE">
        <w:rPr>
          <w:rFonts w:ascii="Times New Roman" w:hAnsi="Times New Roman" w:cs="Times New Roman"/>
          <w:color w:val="000000"/>
          <w:lang w:val="en-US"/>
        </w:rPr>
        <w:t>organisations</w:t>
      </w:r>
      <w:proofErr w:type="spellEnd"/>
      <w:r w:rsidRPr="007A0EEE">
        <w:rPr>
          <w:rFonts w:ascii="Times New Roman" w:hAnsi="Times New Roman" w:cs="Times New Roman"/>
          <w:color w:val="000000"/>
          <w:lang w:val="en-US"/>
        </w:rPr>
        <w:t xml:space="preserve">), Faroe Islands, Guernsey, Israel, Isle of Man, Japan, Jersey, New Zealand, Republic of Korea, Switzerland, United Kingdom, United States (commercial </w:t>
      </w:r>
      <w:proofErr w:type="spellStart"/>
      <w:r w:rsidRPr="007A0EEE">
        <w:rPr>
          <w:rFonts w:ascii="Times New Roman" w:hAnsi="Times New Roman" w:cs="Times New Roman"/>
          <w:color w:val="000000"/>
          <w:lang w:val="en-US"/>
        </w:rPr>
        <w:t>organisations</w:t>
      </w:r>
      <w:proofErr w:type="spellEnd"/>
      <w:r w:rsidRPr="007A0EEE">
        <w:rPr>
          <w:rFonts w:ascii="Times New Roman" w:hAnsi="Times New Roman" w:cs="Times New Roman"/>
          <w:color w:val="000000"/>
          <w:lang w:val="en-US"/>
        </w:rPr>
        <w:t xml:space="preserve"> participating in the EU-US </w:t>
      </w:r>
      <w:proofErr w:type="gramStart"/>
      <w:r w:rsidRPr="007A0EEE">
        <w:rPr>
          <w:rFonts w:ascii="Times New Roman" w:hAnsi="Times New Roman" w:cs="Times New Roman"/>
          <w:color w:val="000000"/>
          <w:lang w:val="en-US"/>
        </w:rPr>
        <w:t>Data  Privacy</w:t>
      </w:r>
      <w:proofErr w:type="gramEnd"/>
      <w:r w:rsidRPr="007A0EEE">
        <w:rPr>
          <w:rFonts w:ascii="Times New Roman" w:hAnsi="Times New Roman" w:cs="Times New Roman"/>
          <w:color w:val="000000"/>
          <w:lang w:val="en-US"/>
        </w:rPr>
        <w:t xml:space="preserve"> Framework), and Uruguay. See </w:t>
      </w:r>
      <w:hyperlink r:id="rId1" w:history="1">
        <w:r w:rsidRPr="007A0EEE">
          <w:rPr>
            <w:rStyle w:val="Hipervnculo"/>
            <w:rFonts w:ascii="Times New Roman" w:hAnsi="Times New Roman" w:cs="Times New Roman"/>
            <w:color w:val="1155CC"/>
            <w:lang w:val="en-US"/>
          </w:rPr>
          <w:t>https://www.edpb.europa.eu/sme-data-protection-guide/international-data-transfers_en</w:t>
        </w:r>
      </w:hyperlink>
    </w:p>
  </w:footnote>
  <w:footnote w:id="35">
    <w:p w14:paraId="23D4494A" w14:textId="204170BE" w:rsidR="001720B4" w:rsidRPr="001720B4" w:rsidRDefault="001720B4">
      <w:pPr>
        <w:pStyle w:val="Textonotapie"/>
        <w:rPr>
          <w:rFonts w:ascii="Times New Roman" w:hAnsi="Times New Roman" w:cs="Times New Roman"/>
          <w:lang w:val="en-US"/>
        </w:rPr>
      </w:pPr>
      <w:r w:rsidRPr="001720B4">
        <w:rPr>
          <w:rStyle w:val="Refdenotaalpie"/>
          <w:rFonts w:ascii="Times New Roman" w:hAnsi="Times New Roman" w:cs="Times New Roman"/>
        </w:rPr>
        <w:footnoteRef/>
      </w:r>
      <w:r w:rsidRPr="001720B4">
        <w:rPr>
          <w:rFonts w:ascii="Times New Roman" w:hAnsi="Times New Roman" w:cs="Times New Roman"/>
          <w:lang w:val="en-US"/>
        </w:rPr>
        <w:t xml:space="preserve"> </w:t>
      </w:r>
      <w:r w:rsidRPr="001720B4">
        <w:rPr>
          <w:rFonts w:ascii="Times New Roman" w:hAnsi="Times New Roman" w:cs="Times New Roman"/>
          <w:lang w:val="en-US"/>
        </w:rPr>
        <w:fldChar w:fldCharType="begin"/>
      </w:r>
      <w:r w:rsidR="00797356">
        <w:rPr>
          <w:rFonts w:ascii="Times New Roman" w:hAnsi="Times New Roman" w:cs="Times New Roman"/>
          <w:lang w:val="en-US"/>
        </w:rPr>
        <w:instrText xml:space="preserve"> ADDIN ZOTERO_ITEM CSL_CITATION {"citationID":"Cyo6fO0l","properties":{"formattedCitation":"\\uc0\\u8216{}2023: The Year Digital Identities Go Mainstream\\uc0\\u8217{} &lt;https://www.forbes.com/sites/forbestechcouncil/2023/03/24/2023-the-year-digital-identities-go-mainstream/?sh=1630c57244b5&gt; accessed 16 May 2024.","plainCitation":"‘2023: The Year Digital Identities Go Mainstream’ &lt;https://www.forbes.com/sites/forbestechcouncil/2023/03/24/2023-the-year-digital-identities-go-mainstream/?sh=1630c57244b5&gt; accessed 16 May 2024.","noteIndex":35},"citationItems":[{"id":1684,"uris":["http://zotero.org/users/6337372/items/GQZXE33P"],"itemData":{"id":1684,"type":"webpage","title":"2023: The Year Digital Identities Go Mainstream","URL":"https://www.forbes.com/sites/forbestechcouncil/2023/03/24/2023-the-year-digital-identities-go-mainstream/?sh=1630c57244b5","accessed":{"date-parts":[["2024",5,16]]}}}],"schema":"https://github.com/citation-style-language/schema/raw/master/csl-citation.json"} </w:instrText>
      </w:r>
      <w:r w:rsidRPr="001720B4">
        <w:rPr>
          <w:rFonts w:ascii="Times New Roman" w:hAnsi="Times New Roman" w:cs="Times New Roman"/>
          <w:lang w:val="en-US"/>
        </w:rPr>
        <w:fldChar w:fldCharType="separate"/>
      </w:r>
      <w:r w:rsidRPr="001720B4">
        <w:rPr>
          <w:rFonts w:ascii="Times New Roman" w:hAnsi="Times New Roman" w:cs="Times New Roman"/>
          <w:kern w:val="0"/>
          <w:lang w:val="en-US"/>
        </w:rPr>
        <w:t>‘2023: The Year Digital Identities Go Mainstream’ &lt;https://www.forbes.com/sites/forbestechcouncil/2023/03/24/2023-the-year-digital-identities-go-mainstream/?sh=1630c57244b5&gt; accessed 16 May 2024.</w:t>
      </w:r>
      <w:r w:rsidRPr="001720B4">
        <w:rPr>
          <w:rFonts w:ascii="Times New Roman" w:hAnsi="Times New Roman" w:cs="Times New Roman"/>
          <w:lang w:val="en-US"/>
        </w:rPr>
        <w:fldChar w:fldCharType="end"/>
      </w:r>
    </w:p>
  </w:footnote>
  <w:footnote w:id="36">
    <w:p w14:paraId="6B405EFE" w14:textId="268BE6B4" w:rsidR="001720B4" w:rsidRPr="001720B4" w:rsidRDefault="001720B4">
      <w:pPr>
        <w:pStyle w:val="Textonotapie"/>
        <w:rPr>
          <w:lang w:val="en-US"/>
        </w:rPr>
      </w:pPr>
      <w:r w:rsidRPr="001720B4">
        <w:rPr>
          <w:rStyle w:val="Refdenotaalpie"/>
          <w:rFonts w:ascii="Times New Roman" w:hAnsi="Times New Roman" w:cs="Times New Roman"/>
        </w:rPr>
        <w:footnoteRef/>
      </w:r>
      <w:r w:rsidRPr="001720B4">
        <w:rPr>
          <w:rFonts w:ascii="Times New Roman" w:hAnsi="Times New Roman" w:cs="Times New Roman"/>
          <w:lang w:val="en-US"/>
        </w:rPr>
        <w:t xml:space="preserve"> </w:t>
      </w:r>
      <w:r w:rsidRPr="001720B4">
        <w:rPr>
          <w:rFonts w:ascii="Times New Roman" w:hAnsi="Times New Roman" w:cs="Times New Roman"/>
          <w:lang w:val="en-US"/>
        </w:rPr>
        <w:fldChar w:fldCharType="begin"/>
      </w:r>
      <w:r w:rsidR="00797356">
        <w:rPr>
          <w:rFonts w:ascii="Times New Roman" w:hAnsi="Times New Roman" w:cs="Times New Roman"/>
          <w:lang w:val="en-US"/>
        </w:rPr>
        <w:instrText xml:space="preserve"> ADDIN ZOTERO_ITEM CSL_CITATION {"citationID":"IZwzzF3y","properties":{"formattedCitation":"Anil K Jain, Debayan Deb and Joshua J Engelsma, \\uc0\\u8216{}Biometrics: Trust, But Verify\\uc0\\u8217{} (2022) 4 IEEE Transactions on Biometrics, Behavior, and Identity Science 303 &lt;https://ieeexplore.ieee.org/document/9581287&gt; accessed 16 May 2024.","plainCitation":"Anil K Jain, Debayan Deb and Joshua J Engelsma, ‘Biometrics: Trust, But Verify’ (2022) 4 IEEE Transactions on Biometrics, Behavior, and Identity Science 303 &lt;https://ieeexplore.ieee.org/document/9581287&gt; accessed 16 May 2024.","noteIndex":36},"citationItems":[{"id":1686,"uris":["http://zotero.org/users/6337372/items/XJWCFATU"],"itemData":{"id":1686,"type":"article-journal","abstract":"Over the past two decades, biometric recognition has exploded into a plethora of different applications around the globe. This proliferation can be attributed to the high levels of authentication accuracy and user convenience that biometric recognition systems afford end-users. However, in-spite of the success of biometric recognition systems, there are a number of outstanding problems and concerns pertaining to the various sub-modules of biometric recognition systems that create an element of mistrust in their use - both by the scientific community and also the public at large. Some of these problems include: i) questions related to system recognition performance, ii) security (spoof attacks, adversarial attacks, template reconstruction attacks and demographic information leakage), iii) uncertainty over the bias and fairness of the systems to all users, iv) explainability of the seemingly black-box decisions made by most recognition systems, and v) concerns over data centralization and user privacy. In this paper, we provide an overview of each of the aforementioned open-ended challenges. We survey work that has been conducted to address each of these concerns and highlight the issues requiring further attention. Finally, we provide insights into how the biometric community can address core biometric recognition systems design issues to better instill trust, fairness, and security for all.","container-title":"IEEE Transactions on Biometrics, Behavior, and Identity Science","DOI":"10.1109/TBIOM.2021.3115465","ISSN":"2637-6407","issue":"3","note":"event-title: IEEE Transactions on Biometrics, Behavior, and Identity Science","page":"303-323","source":"IEEE Xplore","title":"Biometrics: Trust, But Verify","title-short":"Biometrics","URL":"https://ieeexplore.ieee.org/document/9581287","volume":"4","author":[{"family":"Jain","given":"Anil K."},{"family":"Deb","given":"Debayan"},{"family":"Engelsma","given":"Joshua J."}],"accessed":{"date-parts":[["2024",5,16]]},"issued":{"date-parts":[["2022",7]]}}}],"schema":"https://github.com/citation-style-language/schema/raw/master/csl-citation.json"} </w:instrText>
      </w:r>
      <w:r w:rsidRPr="001720B4">
        <w:rPr>
          <w:rFonts w:ascii="Times New Roman" w:hAnsi="Times New Roman" w:cs="Times New Roman"/>
          <w:lang w:val="en-US"/>
        </w:rPr>
        <w:fldChar w:fldCharType="separate"/>
      </w:r>
      <w:r w:rsidRPr="001720B4">
        <w:rPr>
          <w:rFonts w:ascii="Times New Roman" w:hAnsi="Times New Roman" w:cs="Times New Roman"/>
          <w:kern w:val="0"/>
          <w:lang w:val="en-US"/>
        </w:rPr>
        <w:t>Anil K Jain, Debayan Deb and Joshua J Engelsma, ‘Biometrics: Trust, But Verify’ (2022) 4 IEEE Transactions on Biometrics, Behavior, and Identity Science 303 &lt;https://ieeexplore.ieee.org/document/9581287&gt; accessed 16 May 2024.</w:t>
      </w:r>
      <w:r w:rsidRPr="001720B4">
        <w:rPr>
          <w:rFonts w:ascii="Times New Roman" w:hAnsi="Times New Roman" w:cs="Times New Roman"/>
          <w:lang w:val="en-US"/>
        </w:rPr>
        <w:fldChar w:fldCharType="end"/>
      </w:r>
    </w:p>
  </w:footnote>
  <w:footnote w:id="37">
    <w:p w14:paraId="7740EFCF" w14:textId="2E22F22B" w:rsidR="001720B4" w:rsidRPr="001720B4" w:rsidRDefault="001720B4" w:rsidP="001720B4">
      <w:pPr>
        <w:pStyle w:val="Textonotapie"/>
        <w:rPr>
          <w:rFonts w:ascii="Times New Roman" w:hAnsi="Times New Roman" w:cs="Times New Roman"/>
          <w:lang w:val="en-US"/>
        </w:rPr>
      </w:pPr>
      <w:r w:rsidRPr="001720B4">
        <w:rPr>
          <w:rStyle w:val="Refdenotaalpie"/>
          <w:rFonts w:ascii="Times New Roman" w:hAnsi="Times New Roman" w:cs="Times New Roman"/>
        </w:rPr>
        <w:footnoteRef/>
      </w:r>
      <w:r w:rsidRPr="001720B4">
        <w:rPr>
          <w:rFonts w:ascii="Times New Roman" w:hAnsi="Times New Roman" w:cs="Times New Roman"/>
          <w:lang w:val="en-US"/>
        </w:rPr>
        <w:t xml:space="preserve"> According to the European Data Protection Board, a (face) template is ‘a digital representation of distinct characteristics of [a] face’</w:t>
      </w:r>
      <w:r w:rsidR="00244701">
        <w:rPr>
          <w:rFonts w:ascii="Times New Roman" w:hAnsi="Times New Roman" w:cs="Times New Roman"/>
          <w:lang w:val="en-US"/>
        </w:rPr>
        <w:t xml:space="preserve"> in</w:t>
      </w:r>
      <w:r w:rsidRPr="001720B4">
        <w:rPr>
          <w:rFonts w:ascii="Times New Roman" w:hAnsi="Times New Roman" w:cs="Times New Roman"/>
          <w:lang w:val="en-US"/>
        </w:rPr>
        <w:t xml:space="preserve"> European Data Protection Board, Guidelines 05/2022 on the use of facial recognition technology </w:t>
      </w:r>
      <w:proofErr w:type="gramStart"/>
      <w:r w:rsidRPr="001720B4">
        <w:rPr>
          <w:rFonts w:ascii="Times New Roman" w:hAnsi="Times New Roman" w:cs="Times New Roman"/>
          <w:lang w:val="en-US"/>
        </w:rPr>
        <w:t>in the area of</w:t>
      </w:r>
      <w:proofErr w:type="gramEnd"/>
      <w:r w:rsidRPr="001720B4">
        <w:rPr>
          <w:rFonts w:ascii="Times New Roman" w:hAnsi="Times New Roman" w:cs="Times New Roman"/>
          <w:lang w:val="en-US"/>
        </w:rPr>
        <w:t xml:space="preserve"> law enforcement Version 2.0 Adopted on 26 April 2023</w:t>
      </w:r>
    </w:p>
  </w:footnote>
  <w:footnote w:id="38">
    <w:p w14:paraId="59FC17DF" w14:textId="61C2439D" w:rsidR="00804264" w:rsidRPr="00804264" w:rsidRDefault="00804264" w:rsidP="00804264">
      <w:pPr>
        <w:pStyle w:val="Textonotapie"/>
        <w:rPr>
          <w:rFonts w:ascii="Times New Roman" w:hAnsi="Times New Roman" w:cs="Times New Roman"/>
          <w:lang w:val="en-US"/>
        </w:rPr>
      </w:pPr>
      <w:r w:rsidRPr="00804264">
        <w:rPr>
          <w:rStyle w:val="Refdenotaalpie"/>
          <w:rFonts w:ascii="Times New Roman" w:hAnsi="Times New Roman" w:cs="Times New Roman"/>
        </w:rPr>
        <w:footnoteRef/>
      </w:r>
      <w:r w:rsidRPr="00804264">
        <w:rPr>
          <w:rFonts w:ascii="Times New Roman" w:hAnsi="Times New Roman" w:cs="Times New Roman"/>
          <w:lang w:val="en-US"/>
        </w:rPr>
        <w:t xml:space="preserve"> </w:t>
      </w:r>
      <w:bookmarkStart w:id="18" w:name="_Hlk170134918"/>
      <w:proofErr w:type="spellStart"/>
      <w:r w:rsidRPr="00804264">
        <w:rPr>
          <w:rFonts w:ascii="Times New Roman" w:hAnsi="Times New Roman" w:cs="Times New Roman"/>
          <w:lang w:val="en-US"/>
        </w:rPr>
        <w:t>Michèle</w:t>
      </w:r>
      <w:proofErr w:type="spellEnd"/>
      <w:r w:rsidRPr="00804264">
        <w:rPr>
          <w:rFonts w:ascii="Times New Roman" w:hAnsi="Times New Roman" w:cs="Times New Roman"/>
          <w:lang w:val="en-US"/>
        </w:rPr>
        <w:t xml:space="preserve"> Finck, </w:t>
      </w:r>
      <w:r w:rsidRPr="00804264">
        <w:rPr>
          <w:rFonts w:ascii="Times New Roman" w:hAnsi="Times New Roman" w:cs="Times New Roman"/>
          <w:i/>
          <w:iCs/>
          <w:lang w:val="en-US"/>
        </w:rPr>
        <w:t>Blockchain Regulation and Governance in Europe</w:t>
      </w:r>
      <w:r w:rsidRPr="00804264">
        <w:rPr>
          <w:rFonts w:ascii="Times New Roman" w:hAnsi="Times New Roman" w:cs="Times New Roman"/>
          <w:lang w:val="en-US"/>
        </w:rPr>
        <w:t xml:space="preserve"> (Cambridge University Press, 2018)</w:t>
      </w:r>
      <w:r w:rsidR="009163EF">
        <w:rPr>
          <w:rFonts w:ascii="Times New Roman" w:hAnsi="Times New Roman" w:cs="Times New Roman"/>
          <w:lang w:val="en-US"/>
        </w:rPr>
        <w:t xml:space="preserve"> </w:t>
      </w:r>
      <w:bookmarkEnd w:id="18"/>
      <w:r w:rsidR="009163EF">
        <w:rPr>
          <w:rFonts w:ascii="Times New Roman" w:hAnsi="Times New Roman" w:cs="Times New Roman"/>
          <w:lang w:val="en-US"/>
        </w:rPr>
        <w:t>6</w:t>
      </w:r>
    </w:p>
  </w:footnote>
  <w:footnote w:id="39">
    <w:p w14:paraId="39F9C8C5" w14:textId="43BC866B" w:rsidR="0050737F" w:rsidRPr="00AE79C4" w:rsidRDefault="0050737F">
      <w:pPr>
        <w:pStyle w:val="Textonotapie"/>
        <w:rPr>
          <w:rFonts w:ascii="Times New Roman" w:hAnsi="Times New Roman" w:cs="Times New Roman"/>
          <w:lang w:val="en-US"/>
        </w:rPr>
      </w:pPr>
      <w:r w:rsidRPr="00AE79C4">
        <w:rPr>
          <w:rStyle w:val="Refdenotaalpie"/>
          <w:rFonts w:ascii="Times New Roman" w:hAnsi="Times New Roman" w:cs="Times New Roman"/>
        </w:rPr>
        <w:footnoteRef/>
      </w:r>
      <w:r w:rsidRPr="00AE79C4">
        <w:rPr>
          <w:rFonts w:ascii="Times New Roman" w:hAnsi="Times New Roman" w:cs="Times New Roman"/>
          <w:lang w:val="en-US"/>
        </w:rPr>
        <w:t xml:space="preserve"> </w:t>
      </w:r>
      <w:proofErr w:type="spellStart"/>
      <w:r w:rsidR="00221C7A" w:rsidRPr="00AE79C4">
        <w:rPr>
          <w:rFonts w:ascii="Times New Roman" w:hAnsi="Times New Roman" w:cs="Times New Roman"/>
          <w:lang w:val="en-US"/>
        </w:rPr>
        <w:t>Suffescom</w:t>
      </w:r>
      <w:proofErr w:type="spellEnd"/>
      <w:r w:rsidR="00221C7A" w:rsidRPr="00AE79C4">
        <w:rPr>
          <w:rFonts w:ascii="Times New Roman" w:hAnsi="Times New Roman" w:cs="Times New Roman"/>
          <w:lang w:val="en-US"/>
        </w:rPr>
        <w:t xml:space="preserve"> Solutions, ‘How Much Does Blockchain Development Cost in 2024?’ (September 30, 2024) &lt; </w:t>
      </w:r>
      <w:hyperlink r:id="rId2" w:history="1">
        <w:r w:rsidR="00221C7A" w:rsidRPr="00AE79C4">
          <w:rPr>
            <w:rStyle w:val="Hipervnculo"/>
            <w:rFonts w:ascii="Times New Roman" w:hAnsi="Times New Roman" w:cs="Times New Roman"/>
            <w:lang w:val="en-US"/>
          </w:rPr>
          <w:t>https://www.suffescom.com/blog/blockchain-development-cost#:~:text=The%20blockchain%20development%20cost%20can,your%20blockchain%20project%20will%20cost</w:t>
        </w:r>
      </w:hyperlink>
      <w:r w:rsidR="00221C7A" w:rsidRPr="00AE79C4">
        <w:rPr>
          <w:rFonts w:ascii="Times New Roman" w:hAnsi="Times New Roman" w:cs="Times New Roman"/>
          <w:lang w:val="en-US"/>
        </w:rPr>
        <w:t>.&gt; accessed 18 December 2024</w:t>
      </w:r>
    </w:p>
  </w:footnote>
  <w:footnote w:id="40">
    <w:p w14:paraId="37593904" w14:textId="368B8120" w:rsidR="00032A92" w:rsidRPr="00AE79C4" w:rsidRDefault="00032A92">
      <w:pPr>
        <w:pStyle w:val="Textonotapie"/>
        <w:rPr>
          <w:rFonts w:ascii="Times New Roman" w:hAnsi="Times New Roman" w:cs="Times New Roman"/>
          <w:lang w:val="en-US"/>
        </w:rPr>
      </w:pPr>
      <w:r w:rsidRPr="00AE79C4">
        <w:rPr>
          <w:rStyle w:val="Refdenotaalpie"/>
          <w:rFonts w:ascii="Times New Roman" w:hAnsi="Times New Roman" w:cs="Times New Roman"/>
        </w:rPr>
        <w:footnoteRef/>
      </w:r>
      <w:r w:rsidRPr="00AE79C4">
        <w:rPr>
          <w:rFonts w:ascii="Times New Roman" w:hAnsi="Times New Roman" w:cs="Times New Roman"/>
          <w:lang w:val="en-US"/>
        </w:rPr>
        <w:t xml:space="preserve"> </w:t>
      </w:r>
      <w:r w:rsidR="00920876" w:rsidRPr="00AE79C4">
        <w:rPr>
          <w:rFonts w:ascii="Times New Roman" w:hAnsi="Times New Roman" w:cs="Times New Roman"/>
          <w:kern w:val="0"/>
          <w:lang w:val="en-US"/>
        </w:rPr>
        <w:t>Anthony Clarke, ‘The Environmental Impact of Blockchain Technology | Nasdaq’ (30 May 2023) &lt;https://www.nasdaq.com/articles/the-environmental-impact-of-blockchain-technology&gt; accessed 18 December 2024.</w:t>
      </w:r>
    </w:p>
  </w:footnote>
  <w:footnote w:id="41">
    <w:p w14:paraId="1CA9575C" w14:textId="007CA7DC" w:rsidR="00B64972" w:rsidRPr="00AE79C4" w:rsidRDefault="00B64972">
      <w:pPr>
        <w:pStyle w:val="Textonotapie"/>
        <w:rPr>
          <w:lang w:val="en-US"/>
        </w:rPr>
      </w:pPr>
      <w:r>
        <w:rPr>
          <w:rStyle w:val="Refdenotaalpie"/>
        </w:rPr>
        <w:footnoteRef/>
      </w:r>
      <w:r w:rsidRPr="00AE79C4">
        <w:rPr>
          <w:lang w:val="en-US"/>
        </w:rPr>
        <w:t xml:space="preserve"> </w:t>
      </w:r>
      <w:r w:rsidR="008E39EF" w:rsidRPr="00AE79C4">
        <w:rPr>
          <w:rFonts w:ascii="Times New Roman" w:hAnsi="Times New Roman" w:cs="Times New Roman"/>
          <w:lang w:val="en-US"/>
        </w:rPr>
        <w:t xml:space="preserve">Elias Strehle, ‘Public versus private blockchains’ </w:t>
      </w:r>
      <w:r w:rsidR="008E39EF" w:rsidRPr="00AE79C4">
        <w:rPr>
          <w:rFonts w:ascii="Times New Roman" w:hAnsi="Times New Roman" w:cs="Times New Roman"/>
          <w:i/>
          <w:iCs/>
          <w:lang w:val="en-US"/>
        </w:rPr>
        <w:t>BRL working paper, Blockchain Research Lab</w:t>
      </w:r>
      <w:r w:rsidR="008E39EF" w:rsidRPr="00AE79C4">
        <w:rPr>
          <w:rFonts w:ascii="Times New Roman" w:hAnsi="Times New Roman" w:cs="Times New Roman"/>
          <w:lang w:val="en-US"/>
        </w:rPr>
        <w:t>, Tech. Rep. (2020).</w:t>
      </w:r>
    </w:p>
  </w:footnote>
  <w:footnote w:id="42">
    <w:p w14:paraId="25B3A449" w14:textId="241DB661" w:rsidR="001720B4" w:rsidRPr="001720B4" w:rsidRDefault="001720B4" w:rsidP="001720B4">
      <w:pPr>
        <w:autoSpaceDE w:val="0"/>
        <w:autoSpaceDN w:val="0"/>
        <w:adjustRightInd w:val="0"/>
        <w:spacing w:after="0" w:line="240" w:lineRule="auto"/>
        <w:rPr>
          <w:rFonts w:ascii="Times New Roman" w:hAnsi="Times New Roman" w:cs="Times New Roman"/>
          <w:sz w:val="20"/>
          <w:szCs w:val="20"/>
          <w:lang w:val="en-US"/>
        </w:rPr>
      </w:pPr>
      <w:r w:rsidRPr="001720B4">
        <w:rPr>
          <w:rStyle w:val="Refdenotaalpie"/>
          <w:rFonts w:ascii="Times New Roman" w:hAnsi="Times New Roman" w:cs="Times New Roman"/>
          <w:sz w:val="20"/>
          <w:szCs w:val="20"/>
        </w:rPr>
        <w:footnoteRef/>
      </w:r>
      <w:r w:rsidRPr="001720B4">
        <w:rPr>
          <w:rFonts w:ascii="Times New Roman" w:hAnsi="Times New Roman" w:cs="Times New Roman"/>
          <w:sz w:val="20"/>
          <w:szCs w:val="20"/>
          <w:lang w:val="en-US"/>
        </w:rPr>
        <w:t xml:space="preserve"> </w:t>
      </w:r>
      <w:r w:rsidRPr="001720B4">
        <w:rPr>
          <w:rFonts w:ascii="Times New Roman" w:hAnsi="Times New Roman" w:cs="Times New Roman"/>
          <w:sz w:val="20"/>
          <w:szCs w:val="20"/>
          <w:lang w:val="en-US"/>
        </w:rPr>
        <w:fldChar w:fldCharType="begin"/>
      </w:r>
      <w:r w:rsidR="00797356">
        <w:rPr>
          <w:rFonts w:ascii="Times New Roman" w:hAnsi="Times New Roman" w:cs="Times New Roman"/>
          <w:sz w:val="20"/>
          <w:szCs w:val="20"/>
          <w:lang w:val="en-US"/>
        </w:rPr>
        <w:instrText xml:space="preserve"> ADDIN ZOTERO_ITEM CSL_CITATION {"citationID":"gvx141z3","properties":{"formattedCitation":"Natarajan Deepa and others, \\uc0\\u8216{}A Survey on Blockchain for Big Data: Approaches, Opportunities, and Future Directions\\uc0\\u8217{} (arXiv, 5 February 2021) &lt;http://arxiv.org/abs/2009.00858&gt; accessed 16 May 2024.","plainCitation":"Natarajan Deepa and others, ‘A Survey on Blockchain for Big Data: Approaches, Opportunities, and Future Directions’ (arXiv, 5 February 2021) &lt;http://arxiv.org/abs/2009.00858&gt; accessed 16 May 2024.","noteIndex":39},"citationItems":[{"id":1691,"uris":["http://zotero.org/users/6337372/items/7UIARQVL"],"itemData":{"id":1691,"type":"article","abstract":"Big data has generated strong interest in various scientific and engineering domains over the last few years. Despite many advantages and applications, there are many challenges in big data to be tackled for better quality of service, e.g., big data analytics, big data management, and big data privacy and security. Blockchain with its decentralization and security nature has the great potential to improve big data services and applications. In this article, we provide a comprehensive survey on blockchain for big data, focusing on up-to-date approaches, opportunities, and future directions. First, we present a brief overview of blockchain and big data as well as the motivation behind their integration. Next, we survey various blockchain services for big data, including blockchain for secure big data acquisition, data storage, data analytics, and data privacy preservation. Then, we review the state-of-the-art studies on the use of blockchain for big data applications in different vertical domains such as smart city, smart healthcare, smart transportation, and smart grid. For a better understanding, some representative blockchain-big data projects are also presented and analyzed. Finally, challenges and future directions are discussed to further drive research in this promising area.","DOI":"10.48550/arXiv.2009.00858","note":"arXiv:2009.00858 [cs]","number":"arXiv:2009.00858","publisher":"arXiv","source":"arXiv.org","title":"A Survey on Blockchain for Big Data: Approaches, Opportunities, and Future Directions","title-short":"A Survey on Blockchain for Big Data","URL":"http://arxiv.org/abs/2009.00858","author":[{"family":"Deepa","given":"Natarajan"},{"family":"Pham","given":"Quoc-Viet"},{"family":"Nguyen","given":"Dinh C."},{"family":"Bhattacharya","given":"Sweta"},{"family":"Prabadevi","given":"B."},{"family":"Gadekallu","given":"Thippa Reddy"},{"family":"Maddikunta","given":"Praveen Kumar Reddy"},{"family":"Fang","given":"Fang"},{"family":"Pathirana","given":"Pubudu N."}],"accessed":{"date-parts":[["2024",5,16]]},"issued":{"date-parts":[["2021",2,5]]}}}],"schema":"https://github.com/citation-style-language/schema/raw/master/csl-citation.json"} </w:instrText>
      </w:r>
      <w:r w:rsidRPr="001720B4">
        <w:rPr>
          <w:rFonts w:ascii="Times New Roman" w:hAnsi="Times New Roman" w:cs="Times New Roman"/>
          <w:sz w:val="20"/>
          <w:szCs w:val="20"/>
          <w:lang w:val="en-US"/>
        </w:rPr>
        <w:fldChar w:fldCharType="separate"/>
      </w:r>
      <w:r w:rsidRPr="001720B4">
        <w:rPr>
          <w:rFonts w:ascii="Times New Roman" w:hAnsi="Times New Roman" w:cs="Times New Roman"/>
          <w:kern w:val="0"/>
          <w:sz w:val="20"/>
          <w:szCs w:val="20"/>
          <w:lang w:val="en-US"/>
        </w:rPr>
        <w:t>Natarajan Deepa and others, ‘A Survey on Blockchain for Big Data: Approaches, Opportunities, and Future Directions’ (arXiv, 5 February 2021) &lt;http://arxiv.org/abs/2009.00858&gt; accessed 16 May 2024.</w:t>
      </w:r>
      <w:r w:rsidRPr="001720B4">
        <w:rPr>
          <w:rFonts w:ascii="Times New Roman" w:hAnsi="Times New Roman" w:cs="Times New Roman"/>
          <w:sz w:val="20"/>
          <w:szCs w:val="20"/>
          <w:lang w:val="en-US"/>
        </w:rPr>
        <w:fldChar w:fldCharType="end"/>
      </w:r>
    </w:p>
  </w:footnote>
  <w:footnote w:id="43">
    <w:p w14:paraId="079421C7" w14:textId="02C451D9" w:rsidR="001720B4" w:rsidRPr="00701A46" w:rsidRDefault="001720B4" w:rsidP="00701A46">
      <w:pPr>
        <w:autoSpaceDE w:val="0"/>
        <w:autoSpaceDN w:val="0"/>
        <w:adjustRightInd w:val="0"/>
        <w:spacing w:after="0" w:line="240" w:lineRule="auto"/>
        <w:rPr>
          <w:rFonts w:ascii="Times New Roman" w:hAnsi="Times New Roman" w:cs="Times New Roman"/>
          <w:sz w:val="20"/>
          <w:szCs w:val="20"/>
          <w:lang w:val="en-US"/>
        </w:rPr>
      </w:pPr>
      <w:r w:rsidRPr="00701A46">
        <w:rPr>
          <w:rStyle w:val="Refdenotaalpie"/>
          <w:rFonts w:ascii="Times New Roman" w:hAnsi="Times New Roman" w:cs="Times New Roman"/>
          <w:sz w:val="20"/>
          <w:szCs w:val="20"/>
        </w:rPr>
        <w:footnoteRef/>
      </w:r>
      <w:r w:rsidR="00701A46">
        <w:rPr>
          <w:rFonts w:ascii="Times New Roman" w:hAnsi="Times New Roman" w:cs="Times New Roman"/>
          <w:sz w:val="20"/>
          <w:szCs w:val="20"/>
          <w:lang w:val="en-US"/>
        </w:rPr>
        <w:t xml:space="preserve"> </w:t>
      </w:r>
      <w:r w:rsidRPr="00701A46">
        <w:rPr>
          <w:rFonts w:ascii="Times New Roman" w:hAnsi="Times New Roman" w:cs="Times New Roman"/>
          <w:sz w:val="20"/>
          <w:szCs w:val="20"/>
          <w:lang w:val="en-US"/>
        </w:rPr>
        <w:fldChar w:fldCharType="begin"/>
      </w:r>
      <w:r w:rsidR="00797356">
        <w:rPr>
          <w:rFonts w:ascii="Times New Roman" w:hAnsi="Times New Roman" w:cs="Times New Roman"/>
          <w:sz w:val="20"/>
          <w:szCs w:val="20"/>
          <w:lang w:val="en-US"/>
        </w:rPr>
        <w:instrText xml:space="preserve"> ADDIN ZOTERO_ITEM CSL_CITATION {"citationID":"dIDmU1FM","properties":{"formattedCitation":"Rafael Belchior and others, \\uc0\\u8216{}A Survey on Blockchain Interoperability: Past, Present, and Future Trends\\uc0\\u8217{} (2021) 54 ACM Computing Surveys 168:1 &lt;https://dl.acm.org/doi/10.1145/3471140&gt; accessed 16 May 2024.","plainCitation":"Rafael Belchior and others, ‘A Survey on Blockchain Interoperability: Past, Present, and Future Trends’ (2021) 54 ACM Computing Surveys 168:1 &lt;https://dl.acm.org/doi/10.1145/3471140&gt; accessed 16 May 2024.","noteIndex":40},"citationItems":[{"id":1694,"uris":["http://zotero.org/users/6337372/items/6863VIUP"],"itemData":{"id":1694,"type":"article-journal","abstract":"Blockchain interoperability is emerging as one of the crucial features of blockchain technology, but the knowledge necessary for achieving it is fragmented. This fact makes it challenging for academics and the industry to achieve interoperability among blockchains seamlessly. Given this new domain’s novelty and potential, we conduct a literature review on blockchain interoperability by collecting 284 papers and 120 grey literature documents, constituting a corpus of 404 documents. From those 404 documents, we systematically analyzed and discussed 102 documents, including peer-reviewed papers and grey literature. Our review classifies studies in three categories: Public Connectors, Blockchain of Blockchains, and Hybrid Connectors. Each category is further divided into sub-categories based on defined criteria. We classify 67 existing solutions in one sub-category using the Blockchain Interoperability Framework, providing a holistic overview of blockchain interoperability. Our findings show that blockchain interoperability has a much broader spectrum than cryptocurrencies and cross-chain asset transfers. Finally, this article discusses supporting technologies, standards, use cases, open challenges, and future research directions, paving the way for research in the area.","container-title":"ACM Computing Surveys","DOI":"10.1145/3471140","ISSN":"0360-0300","issue":"8","journalAbbreviation":"ACM Comput. Surv.","page":"168:1–168:41","source":"ACM Digital Library","title":"A Survey on Blockchain Interoperability: Past, Present, and Future Trends","title-short":"A Survey on Blockchain Interoperability","URL":"https://dl.acm.org/doi/10.1145/3471140","volume":"54","author":[{"family":"Belchior","given":"Rafael"},{"family":"Vasconcelos","given":"André"},{"family":"Guerreiro","given":"Sérgio"},{"family":"Correia","given":"Miguel"}],"accessed":{"date-parts":[["2024",5,16]]},"issued":{"date-parts":[["2021",10,4]]}}}],"schema":"https://github.com/citation-style-language/schema/raw/master/csl-citation.json"} </w:instrText>
      </w:r>
      <w:r w:rsidRPr="00701A46">
        <w:rPr>
          <w:rFonts w:ascii="Times New Roman" w:hAnsi="Times New Roman" w:cs="Times New Roman"/>
          <w:sz w:val="20"/>
          <w:szCs w:val="20"/>
          <w:lang w:val="en-US"/>
        </w:rPr>
        <w:fldChar w:fldCharType="separate"/>
      </w:r>
      <w:r w:rsidRPr="00701A46">
        <w:rPr>
          <w:rFonts w:ascii="Times New Roman" w:hAnsi="Times New Roman" w:cs="Times New Roman"/>
          <w:sz w:val="20"/>
          <w:szCs w:val="20"/>
          <w:lang w:val="en-US"/>
        </w:rPr>
        <w:t>Rafael Belchior and others, ‘A Survey on Blockchain Interoperability: Past, Present, and Future Trends’ (2021) 54 ACM Computing Surveys 168:1 &lt;https://dl.acm.org/doi/10.1145/3471140&gt; accessed 16 May 2024.</w:t>
      </w:r>
      <w:r w:rsidRPr="00701A46">
        <w:rPr>
          <w:rFonts w:ascii="Times New Roman" w:hAnsi="Times New Roman" w:cs="Times New Roman"/>
          <w:sz w:val="20"/>
          <w:szCs w:val="20"/>
          <w:lang w:val="en-US"/>
        </w:rPr>
        <w:fldChar w:fldCharType="end"/>
      </w:r>
    </w:p>
  </w:footnote>
  <w:footnote w:id="44">
    <w:p w14:paraId="603EE91E" w14:textId="77CB975E" w:rsidR="009521DE" w:rsidRPr="00A5249F" w:rsidRDefault="009521DE">
      <w:pPr>
        <w:pStyle w:val="Textonotapie"/>
        <w:rPr>
          <w:rFonts w:ascii="Times New Roman" w:hAnsi="Times New Roman" w:cs="Times New Roman"/>
          <w:lang w:val="en-US"/>
        </w:rPr>
      </w:pPr>
      <w:r w:rsidRPr="00A5249F">
        <w:rPr>
          <w:rStyle w:val="Refdenotaalpie"/>
          <w:rFonts w:ascii="Times New Roman" w:hAnsi="Times New Roman" w:cs="Times New Roman"/>
        </w:rPr>
        <w:footnoteRef/>
      </w:r>
      <w:r w:rsidRPr="00A5249F">
        <w:rPr>
          <w:rFonts w:ascii="Times New Roman" w:hAnsi="Times New Roman" w:cs="Times New Roman"/>
          <w:lang w:val="en-US"/>
        </w:rPr>
        <w:t xml:space="preserve"> </w:t>
      </w:r>
      <w:r w:rsidRPr="00A5249F">
        <w:rPr>
          <w:rFonts w:ascii="Times New Roman" w:hAnsi="Times New Roman" w:cs="Times New Roman"/>
          <w:lang w:val="en-US"/>
        </w:rPr>
        <w:fldChar w:fldCharType="begin"/>
      </w:r>
      <w:r w:rsidR="00A5249F">
        <w:rPr>
          <w:rFonts w:ascii="Times New Roman" w:hAnsi="Times New Roman" w:cs="Times New Roman"/>
          <w:lang w:val="en-US"/>
        </w:rPr>
        <w:instrText xml:space="preserve"> ADDIN ZOTERO_ITEM CSL_CITATION {"citationID":"p0ZfLkWV","properties":{"formattedCitation":"Mich\\uc0\\u232{}le Finck, \\uc0\\u8216{}Blockchains and Data Protection in the European Union\\uc0\\u8217{} (2018) 4 European Data Protection Law Review 17, 12 &lt;https://edpl.lexxion.eu/article/EDPL/2018/1/6&gt; accessed 24 June 2024.","plainCitation":"Michèle Finck, ‘Blockchains and Data Protection in the European Union’ (2018) 4 European Data Protection Law Review 17, 12 &lt;https://edpl.lexxion.eu/article/EDPL/2018/1/6&gt; accessed 24 June 2024.","noteIndex":41},"citationItems":[{"id":1705,"uris":["http://zotero.org/users/6337372/items/TMQ733PX"],"itemData":{"id":1705,"type":"article-journal","container-title":"European Data Protection Law Review","DOI":"10.21552/edpl/2018/1/6","ISSN":"2364284X","issue":"1","language":"en","note":"publisher: Lexxion Publisher","page":"17-35","source":"edpl.lexxion.eu","title":"Blockchains and Data Protection in the European Union","URL":"https://edpl.lexxion.eu/article/EDPL/2018/1/6","volume":"4","author":[{"family":"Finck","given":"Michèle"}],"accessed":{"date-parts":[["2024",6,24]]},"issued":{"date-parts":[["2018"]]}},"locator":"12","label":"page"}],"schema":"https://github.com/citation-style-language/schema/raw/master/csl-citation.json"} </w:instrText>
      </w:r>
      <w:r w:rsidRPr="00A5249F">
        <w:rPr>
          <w:rFonts w:ascii="Times New Roman" w:hAnsi="Times New Roman" w:cs="Times New Roman"/>
          <w:lang w:val="en-US"/>
        </w:rPr>
        <w:fldChar w:fldCharType="separate"/>
      </w:r>
      <w:r w:rsidR="00A5249F" w:rsidRPr="00A5249F">
        <w:rPr>
          <w:rFonts w:ascii="Times New Roman" w:hAnsi="Times New Roman" w:cs="Times New Roman"/>
          <w:kern w:val="0"/>
          <w:lang w:val="en-US"/>
        </w:rPr>
        <w:t>Michèle Finck, ‘Blockchains and Data Protection in the European Union’ (2018) 4 European Data Protection Law Review 17, 12 &lt;https://edpl.lexxion.eu/article/EDPL/2018/1/6&gt; accessed 24 June 2024.</w:t>
      </w:r>
      <w:r w:rsidRPr="00A5249F">
        <w:rPr>
          <w:rFonts w:ascii="Times New Roman" w:hAnsi="Times New Roman" w:cs="Times New Roman"/>
          <w:lang w:val="en-US"/>
        </w:rPr>
        <w:fldChar w:fldCharType="end"/>
      </w:r>
    </w:p>
  </w:footnote>
  <w:footnote w:id="45">
    <w:p w14:paraId="3C4C0A8E" w14:textId="2BAAA110" w:rsidR="001720B4" w:rsidRPr="00701A46" w:rsidRDefault="001720B4" w:rsidP="00701A46">
      <w:pPr>
        <w:autoSpaceDE w:val="0"/>
        <w:autoSpaceDN w:val="0"/>
        <w:adjustRightInd w:val="0"/>
        <w:spacing w:after="0" w:line="240" w:lineRule="auto"/>
        <w:rPr>
          <w:lang w:val="en-US"/>
        </w:rPr>
      </w:pPr>
      <w:r w:rsidRPr="00701A46">
        <w:rPr>
          <w:rFonts w:ascii="Times New Roman" w:hAnsi="Times New Roman" w:cs="Times New Roman"/>
          <w:sz w:val="20"/>
          <w:szCs w:val="20"/>
          <w:vertAlign w:val="superscript"/>
          <w:lang w:val="en-US"/>
        </w:rPr>
        <w:footnoteRef/>
      </w:r>
      <w:r w:rsidRPr="00701A46">
        <w:rPr>
          <w:rFonts w:ascii="Times New Roman" w:hAnsi="Times New Roman" w:cs="Times New Roman"/>
          <w:sz w:val="20"/>
          <w:szCs w:val="20"/>
          <w:lang w:val="en-US"/>
        </w:rPr>
        <w:t xml:space="preserve"> </w:t>
      </w:r>
      <w:r w:rsidR="00701A46" w:rsidRPr="00701A46">
        <w:rPr>
          <w:rFonts w:ascii="Times New Roman" w:hAnsi="Times New Roman" w:cs="Times New Roman"/>
          <w:sz w:val="20"/>
          <w:szCs w:val="20"/>
          <w:lang w:val="en-US"/>
        </w:rPr>
        <w:fldChar w:fldCharType="begin"/>
      </w:r>
      <w:r w:rsidR="00797356">
        <w:rPr>
          <w:rFonts w:ascii="Times New Roman" w:hAnsi="Times New Roman" w:cs="Times New Roman"/>
          <w:sz w:val="20"/>
          <w:szCs w:val="20"/>
          <w:lang w:val="en-US"/>
        </w:rPr>
        <w:instrText xml:space="preserve"> ADDIN ZOTERO_ITEM CSL_CITATION {"citationID":"faXtA7A1","properties":{"formattedCitation":"Johannes Sedlmeir, Fabiane V\\uc0\\u246{}lter and Jens Str\\uc0\\u252{}ker, \\uc0\\u8216{}The next Stage of Green Electricity Labeling: Using Zero-Knowledge Proofs for Blockchain-Based Certificates of Origin and Use\\uc0\\u8217{} (2022) 1 ACM SIGEnergy Energy Informatics Review 20 &lt;https://doi.org/10.1145/3508467.3508470&gt; accessed 16 May 2024.","plainCitation":"Johannes Sedlmeir, Fabiane Völter and Jens Strüker, ‘The next Stage of Green Electricity Labeling: Using Zero-Knowledge Proofs for Blockchain-Based Certificates of Origin and Use’ (2022) 1 ACM SIGEnergy Energy Informatics Review 20 &lt;https://doi.org/10.1145/3508467.3508470&gt; accessed 16 May 2024.","noteIndex":41},"citationItems":[{"id":1697,"uris":["http://zotero.org/users/6337372/items/D46P27YQ"],"itemData":{"id":1697,"type":"article-journal","abstract":"The labeling of electricity is considered an important mechanism to differentiate renewable power generation and, thus, to incentivize the expansion of green energy. However, today's systems for documenting and trading green energy certificates suffer from multiple challenges. These could be addressed by a digital solution that holistically collects and processes production and consumption data. Blockchain-based architectures have repeatedly been suggested for this purpose since they can provide transparency and can likely be accepted by a broad group of stakeholders. Yet, there are significant scalability and privacy issues of a blockchain-based approach for storing and processing fine-grained production and consumption data. In this paper, we propose and discuss a potential solution that levers succinct cryptographic zero-knowledge proofs to balance the required level of transparency and privacy while at the same time providing a high degree of scalability.","container-title":"ACM SIGEnergy Energy Informatics Review","DOI":"10.1145/3508467.3508470","issue":"1","journalAbbreviation":"SIGENERGY Energy Inform. Rev.","page":"20–31","source":"ACM Digital Library","title":"The next stage of green electricity labeling: using zero-knowledge proofs for blockchain-based certificates of origin and use","title-short":"The next stage of green electricity labeling","URL":"https://doi.org/10.1145/3508467.3508470","volume":"1","author":[{"family":"Sedlmeir","given":"Johannes"},{"family":"Völter","given":"Fabiane"},{"family":"Strüker","given":"Jens"}],"accessed":{"date-parts":[["2024",5,16]]},"issued":{"date-parts":[["2022",1,3]]}}}],"schema":"https://github.com/citation-style-language/schema/raw/master/csl-citation.json"} </w:instrText>
      </w:r>
      <w:r w:rsidR="00701A46" w:rsidRPr="00701A46">
        <w:rPr>
          <w:rFonts w:ascii="Times New Roman" w:hAnsi="Times New Roman" w:cs="Times New Roman"/>
          <w:sz w:val="20"/>
          <w:szCs w:val="20"/>
          <w:lang w:val="en-US"/>
        </w:rPr>
        <w:fldChar w:fldCharType="separate"/>
      </w:r>
      <w:r w:rsidR="00701A46" w:rsidRPr="00701A46">
        <w:rPr>
          <w:rFonts w:ascii="Times New Roman" w:hAnsi="Times New Roman" w:cs="Times New Roman"/>
          <w:sz w:val="20"/>
          <w:szCs w:val="20"/>
          <w:lang w:val="en-US"/>
        </w:rPr>
        <w:t>Johannes Sedlmeir, Fabiane Völter and Jens Strüker, ‘The next Stage of Green Electricity Labeling: Using Zero-Knowledge Proofs for Blockchain-Based Certificates of Origin and Use’ (2022) 1 ACM SIGEnergy Energy Informatics Review 20 &lt;https://doi.org/10.1145/3508467.3508470&gt; accessed 16 May 2024.</w:t>
      </w:r>
      <w:r w:rsidR="00701A46" w:rsidRPr="00701A46">
        <w:rPr>
          <w:rFonts w:ascii="Times New Roman" w:hAnsi="Times New Roman" w:cs="Times New Roman"/>
          <w:sz w:val="20"/>
          <w:szCs w:val="20"/>
          <w:lang w:val="en-US"/>
        </w:rPr>
        <w:fldChar w:fldCharType="end"/>
      </w:r>
    </w:p>
  </w:footnote>
  <w:footnote w:id="46">
    <w:p w14:paraId="4F3969DA" w14:textId="46BF0DA4" w:rsidR="00AE2868" w:rsidRPr="002769F7" w:rsidRDefault="00AE2868">
      <w:pPr>
        <w:pStyle w:val="Textonotapie"/>
        <w:rPr>
          <w:rFonts w:ascii="Times New Roman" w:hAnsi="Times New Roman" w:cs="Times New Roman"/>
          <w:lang w:val="en-US"/>
        </w:rPr>
      </w:pPr>
      <w:r w:rsidRPr="002769F7">
        <w:rPr>
          <w:rStyle w:val="Refdenotaalpie"/>
          <w:rFonts w:ascii="Times New Roman" w:hAnsi="Times New Roman" w:cs="Times New Roman"/>
        </w:rPr>
        <w:footnoteRef/>
      </w:r>
      <w:r w:rsidRPr="002769F7">
        <w:rPr>
          <w:rFonts w:ascii="Times New Roman" w:hAnsi="Times New Roman" w:cs="Times New Roman"/>
          <w:lang w:val="en-US"/>
        </w:rPr>
        <w:t xml:space="preserve"> </w:t>
      </w:r>
      <w:r w:rsidR="004B3599">
        <w:rPr>
          <w:rFonts w:ascii="Times New Roman" w:hAnsi="Times New Roman" w:cs="Times New Roman"/>
          <w:lang w:val="en-US"/>
        </w:rPr>
        <w:t xml:space="preserve">Rahime Belen-Saglam and others, </w:t>
      </w:r>
      <w:r w:rsidR="007C5D1F">
        <w:rPr>
          <w:rFonts w:ascii="Times New Roman" w:hAnsi="Times New Roman" w:cs="Times New Roman"/>
          <w:lang w:val="en-US"/>
        </w:rPr>
        <w:fldChar w:fldCharType="begin"/>
      </w:r>
      <w:r w:rsidR="007C5D1F">
        <w:rPr>
          <w:rFonts w:ascii="Times New Roman" w:hAnsi="Times New Roman" w:cs="Times New Roman"/>
          <w:lang w:val="en-US"/>
        </w:rPr>
        <w:instrText xml:space="preserve"> ADDIN ZOTERO_ITEM CSL_CITATION {"citationID":"Dhf0xs9b","properties":{"formattedCitation":"\\uc0\\u8216{}A Systematic Literature Review of the Tension between the GDPR and Public Blockchain Systems - ScienceDirect\\uc0\\u8217{} &lt;https://www.sciencedirect.com/science/article/pii/S2096720923000040&gt; accessed 24 June 2024.","plainCitation":"‘A Systematic Literature Review of the Tension between the GDPR and Public Blockchain Systems - ScienceDirect’ &lt;https://www.sciencedirect.com/science/article/pii/S2096720923000040&gt; accessed 24 June 2024.","noteIndex":43},"citationItems":[{"id":1707,"uris":["http://zotero.org/users/6337372/items/YPJJ8F34"],"itemData":{"id":1707,"type":"webpage","title":"A systematic literature review of the tension between the GDPR and public blockchain systems - ScienceDirect","URL":"https://www.sciencedirect.com/science/article/pii/S2096720923000040","accessed":{"date-parts":[["2024",6,24]]}}}],"schema":"https://github.com/citation-style-language/schema/raw/master/csl-citation.json"} </w:instrText>
      </w:r>
      <w:r w:rsidR="007C5D1F">
        <w:rPr>
          <w:rFonts w:ascii="Times New Roman" w:hAnsi="Times New Roman" w:cs="Times New Roman"/>
          <w:lang w:val="en-US"/>
        </w:rPr>
        <w:fldChar w:fldCharType="separate"/>
      </w:r>
      <w:r w:rsidR="007C5D1F" w:rsidRPr="007C5D1F">
        <w:rPr>
          <w:rFonts w:ascii="Times New Roman" w:hAnsi="Times New Roman" w:cs="Times New Roman"/>
          <w:kern w:val="0"/>
          <w:lang w:val="en-US"/>
        </w:rPr>
        <w:t>‘A Systematic Literature Review of the Tension between the GDPR and Public Blockchain Systems - ScienceDirect’ &lt;https://www.sciencedirect.com/science/article/pii/S2096720923000040&gt; accessed 24 June 2024.</w:t>
      </w:r>
      <w:r w:rsidR="007C5D1F">
        <w:rPr>
          <w:rFonts w:ascii="Times New Roman" w:hAnsi="Times New Roman" w:cs="Times New Roman"/>
          <w:lang w:val="en-US"/>
        </w:rPr>
        <w:fldChar w:fldCharType="end"/>
      </w:r>
    </w:p>
  </w:footnote>
  <w:footnote w:id="47">
    <w:p w14:paraId="7FC54C2A" w14:textId="2EAC2EB6" w:rsidR="00377DBE" w:rsidRPr="00797356" w:rsidRDefault="00377DBE">
      <w:pPr>
        <w:pStyle w:val="Textonotapie"/>
        <w:rPr>
          <w:lang w:val="en-US"/>
        </w:rPr>
      </w:pPr>
      <w:r w:rsidRPr="002769F7">
        <w:rPr>
          <w:rStyle w:val="Refdenotaalpie"/>
          <w:rFonts w:ascii="Times New Roman" w:hAnsi="Times New Roman" w:cs="Times New Roman"/>
        </w:rPr>
        <w:footnoteRef/>
      </w:r>
      <w:r w:rsidRPr="002769F7">
        <w:rPr>
          <w:rFonts w:ascii="Times New Roman" w:hAnsi="Times New Roman" w:cs="Times New Roman"/>
          <w:lang w:val="en-US"/>
        </w:rPr>
        <w:t xml:space="preserve"> </w:t>
      </w:r>
      <w:r w:rsidR="00797356" w:rsidRPr="002769F7">
        <w:rPr>
          <w:rFonts w:ascii="Times New Roman" w:hAnsi="Times New Roman" w:cs="Times New Roman"/>
        </w:rPr>
        <w:fldChar w:fldCharType="begin"/>
      </w:r>
      <w:r w:rsidR="00797356" w:rsidRPr="002769F7">
        <w:rPr>
          <w:rFonts w:ascii="Times New Roman" w:hAnsi="Times New Roman" w:cs="Times New Roman"/>
          <w:lang w:val="en-US"/>
        </w:rPr>
        <w:instrText xml:space="preserve"> ADDIN ZOTERO_ITEM CSL_CITATION {"citationID":"YMknE25K","properties":{"formattedCitation":"Donatella Casaburo, \\uc0\\u8216{}Distributed Ledger Technologies and GDPR\\uc0\\u8217{}s Right to Be Forgotten: Can They Get Along?\\uc0\\u8217{} ({\\i{}CiTiP blog}, 11 January 2022) &lt;https://www.law.kuleuven.be/citip/blog/distributed-ledger-technologies-and-gdprs-right-to-be-forgotten/&gt; accessed 24 June 2024.","plainCitation":"Donatella Casaburo, ‘Distributed Ledger Technologies and GDPR’s Right to Be Forgotten: Can They Get Along?’ (CiTiP blog, 11 January 2022) &lt;https://www.law.kuleuven.be/citip/blog/distributed-ledger-technologies-and-gdprs-right-to-be-forgotten/&gt; accessed 24 June 2024.","noteIndex":43},"citationItems":[{"id":1702,"uris":["http://zotero.org/users/6337372/items/SZZR8T2B"],"itemData":{"id":1702,"type":"webpage","abstract":"The right to be forgotten represents one of the most important GDPR provisions for data subjects to (re)acquire control over their data. However, numerous concerns have been raised on the feasibility of its enforcement in the context of Distributed Ledger Technologies. Is it possible to reconcile the technology with the law? The right to be […]","container-title":"CiTiP blog","title":"Distributed Ledger Technologies and GDPR’s right to be forgotten: Can they get along?","title-short":"Distributed Ledger Technologies and GDPR’s right to be forgotten","URL":"https://www.law.kuleuven.be/citip/blog/distributed-ledger-technologies-and-gdprs-right-to-be-forgotten/","author":[{"family":"Casaburo","given":"Donatella"}],"accessed":{"date-parts":[["2024",6,24]]},"issued":{"date-parts":[["2022",1,11]]}}}],"schema":"https://github.com/citation-style-language/schema/raw/master/csl-citation.json"} </w:instrText>
      </w:r>
      <w:r w:rsidR="00797356" w:rsidRPr="002769F7">
        <w:rPr>
          <w:rFonts w:ascii="Times New Roman" w:hAnsi="Times New Roman" w:cs="Times New Roman"/>
        </w:rPr>
        <w:fldChar w:fldCharType="separate"/>
      </w:r>
      <w:r w:rsidR="00797356" w:rsidRPr="002769F7">
        <w:rPr>
          <w:rFonts w:ascii="Times New Roman" w:hAnsi="Times New Roman" w:cs="Times New Roman"/>
          <w:kern w:val="0"/>
          <w:lang w:val="en-US"/>
        </w:rPr>
        <w:t>Donatella Casaburo, ‘Distributed Ledger Technologies and GDPR’s Right to Be Forgotten: Can They Get Along?’ (</w:t>
      </w:r>
      <w:r w:rsidR="00797356" w:rsidRPr="002769F7">
        <w:rPr>
          <w:rFonts w:ascii="Times New Roman" w:hAnsi="Times New Roman" w:cs="Times New Roman"/>
          <w:i/>
          <w:iCs/>
          <w:kern w:val="0"/>
          <w:lang w:val="en-US"/>
        </w:rPr>
        <w:t>CiTiP blog</w:t>
      </w:r>
      <w:r w:rsidR="00797356" w:rsidRPr="002769F7">
        <w:rPr>
          <w:rFonts w:ascii="Times New Roman" w:hAnsi="Times New Roman" w:cs="Times New Roman"/>
          <w:kern w:val="0"/>
          <w:lang w:val="en-US"/>
        </w:rPr>
        <w:t>, 11 January 2022) &lt;https://www.law.kuleuven.be/citip/blog/distributed-ledger-technologies-and-gdprs-right-to-be-forgotten/&gt; accessed 24 June 2024.</w:t>
      </w:r>
      <w:r w:rsidR="00797356" w:rsidRPr="002769F7">
        <w:rPr>
          <w:rFonts w:ascii="Times New Roman" w:hAnsi="Times New Roman" w:cs="Times New Roman"/>
        </w:rPr>
        <w:fldChar w:fldCharType="end"/>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CA1C6D" w14:textId="77777777" w:rsidR="00290CBE" w:rsidRDefault="00290CBE">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AF7BAA" w14:textId="77777777" w:rsidR="00290CBE" w:rsidRDefault="00290CBE">
    <w:pPr>
      <w:pStyle w:val="Encabezad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48BD69" w14:textId="77777777" w:rsidR="00290CBE" w:rsidRDefault="00290CBE">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12E3FA0"/>
    <w:multiLevelType w:val="multilevel"/>
    <w:tmpl w:val="50067952"/>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2A497DCD"/>
    <w:multiLevelType w:val="multilevel"/>
    <w:tmpl w:val="0590ABBA"/>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669A6631"/>
    <w:multiLevelType w:val="hybridMultilevel"/>
    <w:tmpl w:val="7486DCBA"/>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7ED910C8"/>
    <w:multiLevelType w:val="multilevel"/>
    <w:tmpl w:val="CD026CB2"/>
    <w:lvl w:ilvl="0">
      <w:start w:val="1"/>
      <w:numFmt w:val="decimal"/>
      <w:lvlText w:val="%1."/>
      <w:lvlJc w:val="left"/>
      <w:pPr>
        <w:ind w:left="360" w:hanging="360"/>
      </w:p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num w:numId="1" w16cid:durableId="1091854555">
    <w:abstractNumId w:val="3"/>
  </w:num>
  <w:num w:numId="2" w16cid:durableId="784469555">
    <w:abstractNumId w:val="2"/>
  </w:num>
  <w:num w:numId="3" w16cid:durableId="1242638678">
    <w:abstractNumId w:val="1"/>
  </w:num>
  <w:num w:numId="4" w16cid:durableId="152181878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tTQxMTcysTQxsLQ0N7JQ0lEKTi0uzszPAykwNK4FAPFYTMktAAAA"/>
  </w:docVars>
  <w:rsids>
    <w:rsidRoot w:val="00565175"/>
    <w:rsid w:val="00002F20"/>
    <w:rsid w:val="00003889"/>
    <w:rsid w:val="00007D08"/>
    <w:rsid w:val="00020D40"/>
    <w:rsid w:val="00032A92"/>
    <w:rsid w:val="000568D6"/>
    <w:rsid w:val="00070933"/>
    <w:rsid w:val="00075414"/>
    <w:rsid w:val="00086172"/>
    <w:rsid w:val="00091565"/>
    <w:rsid w:val="000973D4"/>
    <w:rsid w:val="000B070A"/>
    <w:rsid w:val="000B6996"/>
    <w:rsid w:val="000C35F5"/>
    <w:rsid w:val="000C438B"/>
    <w:rsid w:val="000D4AF1"/>
    <w:rsid w:val="000E2731"/>
    <w:rsid w:val="000F13AA"/>
    <w:rsid w:val="000F77B7"/>
    <w:rsid w:val="00105201"/>
    <w:rsid w:val="001069B1"/>
    <w:rsid w:val="0012533F"/>
    <w:rsid w:val="00135E9A"/>
    <w:rsid w:val="00140CD8"/>
    <w:rsid w:val="00157C8E"/>
    <w:rsid w:val="00161D6E"/>
    <w:rsid w:val="001642F5"/>
    <w:rsid w:val="00167B62"/>
    <w:rsid w:val="00170CBF"/>
    <w:rsid w:val="0017206E"/>
    <w:rsid w:val="001720B4"/>
    <w:rsid w:val="00190C11"/>
    <w:rsid w:val="00190FAD"/>
    <w:rsid w:val="00195535"/>
    <w:rsid w:val="00195F72"/>
    <w:rsid w:val="001A2DBA"/>
    <w:rsid w:val="001C6E24"/>
    <w:rsid w:val="001D4D7E"/>
    <w:rsid w:val="001E49AE"/>
    <w:rsid w:val="001F61CA"/>
    <w:rsid w:val="001F6BA6"/>
    <w:rsid w:val="0021751E"/>
    <w:rsid w:val="00221C7A"/>
    <w:rsid w:val="002406E0"/>
    <w:rsid w:val="00244701"/>
    <w:rsid w:val="00250B82"/>
    <w:rsid w:val="00253205"/>
    <w:rsid w:val="002707CB"/>
    <w:rsid w:val="002769F7"/>
    <w:rsid w:val="002829C4"/>
    <w:rsid w:val="002875A3"/>
    <w:rsid w:val="00290CBE"/>
    <w:rsid w:val="00294615"/>
    <w:rsid w:val="00296BE8"/>
    <w:rsid w:val="002978EF"/>
    <w:rsid w:val="002C26D2"/>
    <w:rsid w:val="002C6A35"/>
    <w:rsid w:val="002C7434"/>
    <w:rsid w:val="002C7588"/>
    <w:rsid w:val="002D4C2F"/>
    <w:rsid w:val="002E52AF"/>
    <w:rsid w:val="002E7EBF"/>
    <w:rsid w:val="0030284D"/>
    <w:rsid w:val="003051CF"/>
    <w:rsid w:val="003054A5"/>
    <w:rsid w:val="003068AA"/>
    <w:rsid w:val="00314E01"/>
    <w:rsid w:val="00315842"/>
    <w:rsid w:val="00326EC5"/>
    <w:rsid w:val="003309D6"/>
    <w:rsid w:val="00335CDF"/>
    <w:rsid w:val="00337643"/>
    <w:rsid w:val="00337BD3"/>
    <w:rsid w:val="003568F4"/>
    <w:rsid w:val="00371D29"/>
    <w:rsid w:val="003724A4"/>
    <w:rsid w:val="00377DBE"/>
    <w:rsid w:val="00383C2F"/>
    <w:rsid w:val="003927C1"/>
    <w:rsid w:val="003A0227"/>
    <w:rsid w:val="003A03FC"/>
    <w:rsid w:val="003A6463"/>
    <w:rsid w:val="003A7FF3"/>
    <w:rsid w:val="003B208E"/>
    <w:rsid w:val="003B3993"/>
    <w:rsid w:val="003C4250"/>
    <w:rsid w:val="003C6B80"/>
    <w:rsid w:val="003D30E7"/>
    <w:rsid w:val="003E0C4F"/>
    <w:rsid w:val="003E1203"/>
    <w:rsid w:val="003F2D9A"/>
    <w:rsid w:val="00402CB4"/>
    <w:rsid w:val="0040766D"/>
    <w:rsid w:val="004113C7"/>
    <w:rsid w:val="00415619"/>
    <w:rsid w:val="00423689"/>
    <w:rsid w:val="00430347"/>
    <w:rsid w:val="00474E8F"/>
    <w:rsid w:val="00492C3C"/>
    <w:rsid w:val="00494044"/>
    <w:rsid w:val="004B3599"/>
    <w:rsid w:val="004D716A"/>
    <w:rsid w:val="004E0226"/>
    <w:rsid w:val="005045F6"/>
    <w:rsid w:val="0050737F"/>
    <w:rsid w:val="00511D57"/>
    <w:rsid w:val="0052233E"/>
    <w:rsid w:val="005334A1"/>
    <w:rsid w:val="005334BB"/>
    <w:rsid w:val="005443A1"/>
    <w:rsid w:val="00557C5B"/>
    <w:rsid w:val="00565175"/>
    <w:rsid w:val="00566245"/>
    <w:rsid w:val="00567984"/>
    <w:rsid w:val="00575FA0"/>
    <w:rsid w:val="00576676"/>
    <w:rsid w:val="00582684"/>
    <w:rsid w:val="00582D89"/>
    <w:rsid w:val="005954AB"/>
    <w:rsid w:val="005A38FF"/>
    <w:rsid w:val="005B08DD"/>
    <w:rsid w:val="005B51B0"/>
    <w:rsid w:val="005B7085"/>
    <w:rsid w:val="005D0F65"/>
    <w:rsid w:val="005E2375"/>
    <w:rsid w:val="005E7AEC"/>
    <w:rsid w:val="005F0A05"/>
    <w:rsid w:val="005F3EBF"/>
    <w:rsid w:val="00607C33"/>
    <w:rsid w:val="00624EA7"/>
    <w:rsid w:val="0062675E"/>
    <w:rsid w:val="00632095"/>
    <w:rsid w:val="00632EE4"/>
    <w:rsid w:val="00645EF5"/>
    <w:rsid w:val="006533B9"/>
    <w:rsid w:val="00665466"/>
    <w:rsid w:val="00671556"/>
    <w:rsid w:val="00675A25"/>
    <w:rsid w:val="0069101D"/>
    <w:rsid w:val="00697861"/>
    <w:rsid w:val="006A5288"/>
    <w:rsid w:val="006B1AD6"/>
    <w:rsid w:val="006D186C"/>
    <w:rsid w:val="006D36E3"/>
    <w:rsid w:val="006E2BE9"/>
    <w:rsid w:val="006E2E6B"/>
    <w:rsid w:val="006F43C3"/>
    <w:rsid w:val="006F5C6F"/>
    <w:rsid w:val="00701A46"/>
    <w:rsid w:val="00704790"/>
    <w:rsid w:val="00707FAE"/>
    <w:rsid w:val="0072553B"/>
    <w:rsid w:val="007367DD"/>
    <w:rsid w:val="0075048C"/>
    <w:rsid w:val="00751D94"/>
    <w:rsid w:val="0076267E"/>
    <w:rsid w:val="0077680D"/>
    <w:rsid w:val="00797356"/>
    <w:rsid w:val="007A0EEE"/>
    <w:rsid w:val="007B321E"/>
    <w:rsid w:val="007C5D1F"/>
    <w:rsid w:val="007F022B"/>
    <w:rsid w:val="007F20D2"/>
    <w:rsid w:val="00803DA9"/>
    <w:rsid w:val="00804264"/>
    <w:rsid w:val="0080666E"/>
    <w:rsid w:val="00824FAA"/>
    <w:rsid w:val="0083293B"/>
    <w:rsid w:val="00837024"/>
    <w:rsid w:val="00857966"/>
    <w:rsid w:val="00862BD7"/>
    <w:rsid w:val="00873541"/>
    <w:rsid w:val="00876154"/>
    <w:rsid w:val="00876670"/>
    <w:rsid w:val="00877BA3"/>
    <w:rsid w:val="008923AF"/>
    <w:rsid w:val="00895DC3"/>
    <w:rsid w:val="0089651C"/>
    <w:rsid w:val="008A6ADA"/>
    <w:rsid w:val="008D42A7"/>
    <w:rsid w:val="008E39EF"/>
    <w:rsid w:val="008F7DE1"/>
    <w:rsid w:val="009044BA"/>
    <w:rsid w:val="009163EF"/>
    <w:rsid w:val="00920876"/>
    <w:rsid w:val="00942B3B"/>
    <w:rsid w:val="009521DE"/>
    <w:rsid w:val="0095257E"/>
    <w:rsid w:val="00985A8E"/>
    <w:rsid w:val="009A045A"/>
    <w:rsid w:val="009A4F7F"/>
    <w:rsid w:val="009B260C"/>
    <w:rsid w:val="009B30C3"/>
    <w:rsid w:val="009C369B"/>
    <w:rsid w:val="009C7054"/>
    <w:rsid w:val="009D33CD"/>
    <w:rsid w:val="009D7A4E"/>
    <w:rsid w:val="009F3DB8"/>
    <w:rsid w:val="00A07775"/>
    <w:rsid w:val="00A2422F"/>
    <w:rsid w:val="00A361D9"/>
    <w:rsid w:val="00A452A7"/>
    <w:rsid w:val="00A5249F"/>
    <w:rsid w:val="00A568AB"/>
    <w:rsid w:val="00A72304"/>
    <w:rsid w:val="00A80383"/>
    <w:rsid w:val="00AA16C2"/>
    <w:rsid w:val="00AB18D1"/>
    <w:rsid w:val="00AB2896"/>
    <w:rsid w:val="00AB4EB1"/>
    <w:rsid w:val="00AD4B9D"/>
    <w:rsid w:val="00AE2868"/>
    <w:rsid w:val="00AE79C4"/>
    <w:rsid w:val="00B10029"/>
    <w:rsid w:val="00B16509"/>
    <w:rsid w:val="00B242C3"/>
    <w:rsid w:val="00B24EF9"/>
    <w:rsid w:val="00B31084"/>
    <w:rsid w:val="00B401A8"/>
    <w:rsid w:val="00B4068C"/>
    <w:rsid w:val="00B524DE"/>
    <w:rsid w:val="00B5566E"/>
    <w:rsid w:val="00B56E1D"/>
    <w:rsid w:val="00B64972"/>
    <w:rsid w:val="00B71EF5"/>
    <w:rsid w:val="00B76FA7"/>
    <w:rsid w:val="00B8632D"/>
    <w:rsid w:val="00BB5DA7"/>
    <w:rsid w:val="00BC0014"/>
    <w:rsid w:val="00BC0823"/>
    <w:rsid w:val="00BD4E50"/>
    <w:rsid w:val="00BE40AA"/>
    <w:rsid w:val="00BE4137"/>
    <w:rsid w:val="00BF3C8A"/>
    <w:rsid w:val="00C0325F"/>
    <w:rsid w:val="00C16812"/>
    <w:rsid w:val="00C16D8B"/>
    <w:rsid w:val="00C24647"/>
    <w:rsid w:val="00C24DD6"/>
    <w:rsid w:val="00C32ADD"/>
    <w:rsid w:val="00C32BF3"/>
    <w:rsid w:val="00C36A4C"/>
    <w:rsid w:val="00C461E1"/>
    <w:rsid w:val="00C47A93"/>
    <w:rsid w:val="00C512DF"/>
    <w:rsid w:val="00C535C0"/>
    <w:rsid w:val="00C63462"/>
    <w:rsid w:val="00C75401"/>
    <w:rsid w:val="00C84827"/>
    <w:rsid w:val="00CA04D5"/>
    <w:rsid w:val="00CA6C10"/>
    <w:rsid w:val="00CB1F8C"/>
    <w:rsid w:val="00CB2A15"/>
    <w:rsid w:val="00CD12FA"/>
    <w:rsid w:val="00CD3308"/>
    <w:rsid w:val="00CD4C0C"/>
    <w:rsid w:val="00CE0CA8"/>
    <w:rsid w:val="00CF23C0"/>
    <w:rsid w:val="00CF611B"/>
    <w:rsid w:val="00CF7206"/>
    <w:rsid w:val="00D109AE"/>
    <w:rsid w:val="00D253C7"/>
    <w:rsid w:val="00D2702D"/>
    <w:rsid w:val="00D33DB8"/>
    <w:rsid w:val="00D45AEE"/>
    <w:rsid w:val="00D472B2"/>
    <w:rsid w:val="00D531C7"/>
    <w:rsid w:val="00D67F29"/>
    <w:rsid w:val="00D76B52"/>
    <w:rsid w:val="00D817F5"/>
    <w:rsid w:val="00D9535A"/>
    <w:rsid w:val="00DA11B3"/>
    <w:rsid w:val="00DA768A"/>
    <w:rsid w:val="00DC2C05"/>
    <w:rsid w:val="00DC3BD8"/>
    <w:rsid w:val="00DD080E"/>
    <w:rsid w:val="00DD6F26"/>
    <w:rsid w:val="00DE0D27"/>
    <w:rsid w:val="00DE13AA"/>
    <w:rsid w:val="00DF68B1"/>
    <w:rsid w:val="00DF7BA2"/>
    <w:rsid w:val="00E021F4"/>
    <w:rsid w:val="00E02C4E"/>
    <w:rsid w:val="00E03DDC"/>
    <w:rsid w:val="00E32DA2"/>
    <w:rsid w:val="00E36784"/>
    <w:rsid w:val="00E379EF"/>
    <w:rsid w:val="00E37C0D"/>
    <w:rsid w:val="00E46D39"/>
    <w:rsid w:val="00E47ECF"/>
    <w:rsid w:val="00E6178F"/>
    <w:rsid w:val="00E65341"/>
    <w:rsid w:val="00E75CF2"/>
    <w:rsid w:val="00E77755"/>
    <w:rsid w:val="00E97E1A"/>
    <w:rsid w:val="00EA2517"/>
    <w:rsid w:val="00EA28F3"/>
    <w:rsid w:val="00EA4D99"/>
    <w:rsid w:val="00F244C5"/>
    <w:rsid w:val="00F4346E"/>
    <w:rsid w:val="00F5417C"/>
    <w:rsid w:val="00F8016D"/>
    <w:rsid w:val="00F81965"/>
    <w:rsid w:val="00F851C2"/>
    <w:rsid w:val="00F87A53"/>
    <w:rsid w:val="00F9110D"/>
    <w:rsid w:val="00F936BE"/>
    <w:rsid w:val="00F947EA"/>
    <w:rsid w:val="00FA5CE2"/>
    <w:rsid w:val="00FA6AEA"/>
    <w:rsid w:val="00FC14E6"/>
    <w:rsid w:val="00FC14EF"/>
    <w:rsid w:val="00FC601A"/>
    <w:rsid w:val="00FE0210"/>
    <w:rsid w:val="00FE159A"/>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49ACA6C"/>
  <w15:chartTrackingRefBased/>
  <w15:docId w15:val="{4B67199A-9488-47F4-A5E5-A68B56BC9A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56517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unhideWhenUsed/>
    <w:qFormat/>
    <w:rsid w:val="0056517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565175"/>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565175"/>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565175"/>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565175"/>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565175"/>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565175"/>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565175"/>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565175"/>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rsid w:val="00565175"/>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565175"/>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565175"/>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565175"/>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565175"/>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565175"/>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565175"/>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565175"/>
    <w:rPr>
      <w:rFonts w:eastAsiaTheme="majorEastAsia" w:cstheme="majorBidi"/>
      <w:color w:val="272727" w:themeColor="text1" w:themeTint="D8"/>
    </w:rPr>
  </w:style>
  <w:style w:type="paragraph" w:styleId="Ttulo">
    <w:name w:val="Title"/>
    <w:basedOn w:val="Normal"/>
    <w:next w:val="Normal"/>
    <w:link w:val="TtuloCar"/>
    <w:uiPriority w:val="10"/>
    <w:qFormat/>
    <w:rsid w:val="0056517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565175"/>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565175"/>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565175"/>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565175"/>
    <w:pPr>
      <w:spacing w:before="160"/>
      <w:jc w:val="center"/>
    </w:pPr>
    <w:rPr>
      <w:i/>
      <w:iCs/>
      <w:color w:val="404040" w:themeColor="text1" w:themeTint="BF"/>
    </w:rPr>
  </w:style>
  <w:style w:type="character" w:customStyle="1" w:styleId="CitaCar">
    <w:name w:val="Cita Car"/>
    <w:basedOn w:val="Fuentedeprrafopredeter"/>
    <w:link w:val="Cita"/>
    <w:uiPriority w:val="29"/>
    <w:rsid w:val="00565175"/>
    <w:rPr>
      <w:i/>
      <w:iCs/>
      <w:color w:val="404040" w:themeColor="text1" w:themeTint="BF"/>
    </w:rPr>
  </w:style>
  <w:style w:type="paragraph" w:styleId="Prrafodelista">
    <w:name w:val="List Paragraph"/>
    <w:basedOn w:val="Normal"/>
    <w:uiPriority w:val="34"/>
    <w:qFormat/>
    <w:rsid w:val="00565175"/>
    <w:pPr>
      <w:ind w:left="720"/>
      <w:contextualSpacing/>
    </w:pPr>
  </w:style>
  <w:style w:type="character" w:styleId="nfasisintenso">
    <w:name w:val="Intense Emphasis"/>
    <w:basedOn w:val="Fuentedeprrafopredeter"/>
    <w:uiPriority w:val="21"/>
    <w:qFormat/>
    <w:rsid w:val="00565175"/>
    <w:rPr>
      <w:i/>
      <w:iCs/>
      <w:color w:val="0F4761" w:themeColor="accent1" w:themeShade="BF"/>
    </w:rPr>
  </w:style>
  <w:style w:type="paragraph" w:styleId="Citadestacada">
    <w:name w:val="Intense Quote"/>
    <w:basedOn w:val="Normal"/>
    <w:next w:val="Normal"/>
    <w:link w:val="CitadestacadaCar"/>
    <w:uiPriority w:val="30"/>
    <w:qFormat/>
    <w:rsid w:val="0056517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565175"/>
    <w:rPr>
      <w:i/>
      <w:iCs/>
      <w:color w:val="0F4761" w:themeColor="accent1" w:themeShade="BF"/>
    </w:rPr>
  </w:style>
  <w:style w:type="character" w:styleId="Referenciaintensa">
    <w:name w:val="Intense Reference"/>
    <w:basedOn w:val="Fuentedeprrafopredeter"/>
    <w:uiPriority w:val="32"/>
    <w:qFormat/>
    <w:rsid w:val="00565175"/>
    <w:rPr>
      <w:b/>
      <w:bCs/>
      <w:smallCaps/>
      <w:color w:val="0F4761" w:themeColor="accent1" w:themeShade="BF"/>
      <w:spacing w:val="5"/>
    </w:rPr>
  </w:style>
  <w:style w:type="paragraph" w:styleId="Textonotapie">
    <w:name w:val="footnote text"/>
    <w:basedOn w:val="Normal"/>
    <w:link w:val="TextonotapieCar"/>
    <w:uiPriority w:val="99"/>
    <w:unhideWhenUsed/>
    <w:rsid w:val="00565175"/>
    <w:pPr>
      <w:spacing w:after="0" w:line="240" w:lineRule="auto"/>
    </w:pPr>
    <w:rPr>
      <w:sz w:val="20"/>
      <w:szCs w:val="20"/>
    </w:rPr>
  </w:style>
  <w:style w:type="character" w:customStyle="1" w:styleId="TextonotapieCar">
    <w:name w:val="Texto nota pie Car"/>
    <w:basedOn w:val="Fuentedeprrafopredeter"/>
    <w:link w:val="Textonotapie"/>
    <w:uiPriority w:val="99"/>
    <w:rsid w:val="00565175"/>
    <w:rPr>
      <w:sz w:val="20"/>
      <w:szCs w:val="20"/>
    </w:rPr>
  </w:style>
  <w:style w:type="character" w:styleId="Refdenotaalpie">
    <w:name w:val="footnote reference"/>
    <w:basedOn w:val="Fuentedeprrafopredeter"/>
    <w:uiPriority w:val="99"/>
    <w:semiHidden/>
    <w:unhideWhenUsed/>
    <w:rsid w:val="00565175"/>
    <w:rPr>
      <w:vertAlign w:val="superscript"/>
    </w:rPr>
  </w:style>
  <w:style w:type="paragraph" w:styleId="NormalWeb">
    <w:name w:val="Normal (Web)"/>
    <w:basedOn w:val="Normal"/>
    <w:uiPriority w:val="99"/>
    <w:unhideWhenUsed/>
    <w:rsid w:val="00565175"/>
    <w:rPr>
      <w:rFonts w:ascii="Times New Roman" w:hAnsi="Times New Roman" w:cs="Times New Roman"/>
    </w:rPr>
  </w:style>
  <w:style w:type="paragraph" w:styleId="Encabezado">
    <w:name w:val="header"/>
    <w:basedOn w:val="Normal"/>
    <w:link w:val="EncabezadoCar"/>
    <w:uiPriority w:val="99"/>
    <w:unhideWhenUsed/>
    <w:rsid w:val="00290CBE"/>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290CBE"/>
  </w:style>
  <w:style w:type="paragraph" w:styleId="Piedepgina">
    <w:name w:val="footer"/>
    <w:basedOn w:val="Normal"/>
    <w:link w:val="PiedepginaCar"/>
    <w:uiPriority w:val="99"/>
    <w:unhideWhenUsed/>
    <w:rsid w:val="00290CBE"/>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290CBE"/>
  </w:style>
  <w:style w:type="character" w:styleId="Hipervnculo">
    <w:name w:val="Hyperlink"/>
    <w:basedOn w:val="Fuentedeprrafopredeter"/>
    <w:uiPriority w:val="99"/>
    <w:unhideWhenUsed/>
    <w:rsid w:val="007A0EEE"/>
    <w:rPr>
      <w:color w:val="0000FF"/>
      <w:u w:val="single"/>
    </w:rPr>
  </w:style>
  <w:style w:type="paragraph" w:styleId="TDC1">
    <w:name w:val="toc 1"/>
    <w:basedOn w:val="Normal"/>
    <w:next w:val="Normal"/>
    <w:autoRedefine/>
    <w:uiPriority w:val="39"/>
    <w:unhideWhenUsed/>
    <w:rsid w:val="00E47ECF"/>
    <w:pPr>
      <w:spacing w:after="100"/>
    </w:pPr>
  </w:style>
  <w:style w:type="paragraph" w:styleId="TDC2">
    <w:name w:val="toc 2"/>
    <w:basedOn w:val="Normal"/>
    <w:next w:val="Normal"/>
    <w:autoRedefine/>
    <w:uiPriority w:val="39"/>
    <w:unhideWhenUsed/>
    <w:rsid w:val="00E47ECF"/>
    <w:pPr>
      <w:spacing w:after="100"/>
      <w:ind w:left="240"/>
    </w:pPr>
  </w:style>
  <w:style w:type="paragraph" w:styleId="Bibliografa">
    <w:name w:val="Bibliography"/>
    <w:basedOn w:val="Normal"/>
    <w:next w:val="Normal"/>
    <w:uiPriority w:val="37"/>
    <w:unhideWhenUsed/>
    <w:rsid w:val="00B24EF9"/>
    <w:pPr>
      <w:spacing w:after="240" w:line="240" w:lineRule="auto"/>
    </w:pPr>
  </w:style>
  <w:style w:type="paragraph" w:styleId="Revisin">
    <w:name w:val="Revision"/>
    <w:hidden/>
    <w:uiPriority w:val="99"/>
    <w:semiHidden/>
    <w:rsid w:val="009A045A"/>
    <w:pPr>
      <w:spacing w:after="0" w:line="240" w:lineRule="auto"/>
    </w:pPr>
  </w:style>
  <w:style w:type="character" w:styleId="Mencinsinresolver">
    <w:name w:val="Unresolved Mention"/>
    <w:basedOn w:val="Fuentedeprrafopredeter"/>
    <w:uiPriority w:val="99"/>
    <w:semiHidden/>
    <w:unhideWhenUsed/>
    <w:rsid w:val="0080666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21216605">
      <w:bodyDiv w:val="1"/>
      <w:marLeft w:val="0"/>
      <w:marRight w:val="0"/>
      <w:marTop w:val="0"/>
      <w:marBottom w:val="0"/>
      <w:divBdr>
        <w:top w:val="none" w:sz="0" w:space="0" w:color="auto"/>
        <w:left w:val="none" w:sz="0" w:space="0" w:color="auto"/>
        <w:bottom w:val="none" w:sz="0" w:space="0" w:color="auto"/>
        <w:right w:val="none" w:sz="0" w:space="0" w:color="auto"/>
      </w:divBdr>
    </w:div>
    <w:div w:id="222956509">
      <w:bodyDiv w:val="1"/>
      <w:marLeft w:val="0"/>
      <w:marRight w:val="0"/>
      <w:marTop w:val="0"/>
      <w:marBottom w:val="0"/>
      <w:divBdr>
        <w:top w:val="none" w:sz="0" w:space="0" w:color="auto"/>
        <w:left w:val="none" w:sz="0" w:space="0" w:color="auto"/>
        <w:bottom w:val="none" w:sz="0" w:space="0" w:color="auto"/>
        <w:right w:val="none" w:sz="0" w:space="0" w:color="auto"/>
      </w:divBdr>
    </w:div>
    <w:div w:id="500585753">
      <w:bodyDiv w:val="1"/>
      <w:marLeft w:val="0"/>
      <w:marRight w:val="0"/>
      <w:marTop w:val="0"/>
      <w:marBottom w:val="0"/>
      <w:divBdr>
        <w:top w:val="none" w:sz="0" w:space="0" w:color="auto"/>
        <w:left w:val="none" w:sz="0" w:space="0" w:color="auto"/>
        <w:bottom w:val="none" w:sz="0" w:space="0" w:color="auto"/>
        <w:right w:val="none" w:sz="0" w:space="0" w:color="auto"/>
      </w:divBdr>
    </w:div>
    <w:div w:id="610623182">
      <w:bodyDiv w:val="1"/>
      <w:marLeft w:val="0"/>
      <w:marRight w:val="0"/>
      <w:marTop w:val="0"/>
      <w:marBottom w:val="0"/>
      <w:divBdr>
        <w:top w:val="none" w:sz="0" w:space="0" w:color="auto"/>
        <w:left w:val="none" w:sz="0" w:space="0" w:color="auto"/>
        <w:bottom w:val="none" w:sz="0" w:space="0" w:color="auto"/>
        <w:right w:val="none" w:sz="0" w:space="0" w:color="auto"/>
      </w:divBdr>
    </w:div>
    <w:div w:id="624309082">
      <w:bodyDiv w:val="1"/>
      <w:marLeft w:val="0"/>
      <w:marRight w:val="0"/>
      <w:marTop w:val="0"/>
      <w:marBottom w:val="0"/>
      <w:divBdr>
        <w:top w:val="none" w:sz="0" w:space="0" w:color="auto"/>
        <w:left w:val="none" w:sz="0" w:space="0" w:color="auto"/>
        <w:bottom w:val="none" w:sz="0" w:space="0" w:color="auto"/>
        <w:right w:val="none" w:sz="0" w:space="0" w:color="auto"/>
      </w:divBdr>
    </w:div>
    <w:div w:id="721175720">
      <w:bodyDiv w:val="1"/>
      <w:marLeft w:val="0"/>
      <w:marRight w:val="0"/>
      <w:marTop w:val="0"/>
      <w:marBottom w:val="0"/>
      <w:divBdr>
        <w:top w:val="none" w:sz="0" w:space="0" w:color="auto"/>
        <w:left w:val="none" w:sz="0" w:space="0" w:color="auto"/>
        <w:bottom w:val="none" w:sz="0" w:space="0" w:color="auto"/>
        <w:right w:val="none" w:sz="0" w:space="0" w:color="auto"/>
      </w:divBdr>
    </w:div>
    <w:div w:id="815030690">
      <w:bodyDiv w:val="1"/>
      <w:marLeft w:val="0"/>
      <w:marRight w:val="0"/>
      <w:marTop w:val="0"/>
      <w:marBottom w:val="0"/>
      <w:divBdr>
        <w:top w:val="none" w:sz="0" w:space="0" w:color="auto"/>
        <w:left w:val="none" w:sz="0" w:space="0" w:color="auto"/>
        <w:bottom w:val="none" w:sz="0" w:space="0" w:color="auto"/>
        <w:right w:val="none" w:sz="0" w:space="0" w:color="auto"/>
      </w:divBdr>
    </w:div>
    <w:div w:id="899367504">
      <w:bodyDiv w:val="1"/>
      <w:marLeft w:val="0"/>
      <w:marRight w:val="0"/>
      <w:marTop w:val="0"/>
      <w:marBottom w:val="0"/>
      <w:divBdr>
        <w:top w:val="none" w:sz="0" w:space="0" w:color="auto"/>
        <w:left w:val="none" w:sz="0" w:space="0" w:color="auto"/>
        <w:bottom w:val="none" w:sz="0" w:space="0" w:color="auto"/>
        <w:right w:val="none" w:sz="0" w:space="0" w:color="auto"/>
      </w:divBdr>
    </w:div>
    <w:div w:id="1158615106">
      <w:bodyDiv w:val="1"/>
      <w:marLeft w:val="0"/>
      <w:marRight w:val="0"/>
      <w:marTop w:val="0"/>
      <w:marBottom w:val="0"/>
      <w:divBdr>
        <w:top w:val="none" w:sz="0" w:space="0" w:color="auto"/>
        <w:left w:val="none" w:sz="0" w:space="0" w:color="auto"/>
        <w:bottom w:val="none" w:sz="0" w:space="0" w:color="auto"/>
        <w:right w:val="none" w:sz="0" w:space="0" w:color="auto"/>
      </w:divBdr>
    </w:div>
    <w:div w:id="1570534197">
      <w:bodyDiv w:val="1"/>
      <w:marLeft w:val="0"/>
      <w:marRight w:val="0"/>
      <w:marTop w:val="0"/>
      <w:marBottom w:val="0"/>
      <w:divBdr>
        <w:top w:val="none" w:sz="0" w:space="0" w:color="auto"/>
        <w:left w:val="none" w:sz="0" w:space="0" w:color="auto"/>
        <w:bottom w:val="none" w:sz="0" w:space="0" w:color="auto"/>
        <w:right w:val="none" w:sz="0" w:space="0" w:color="auto"/>
      </w:divBdr>
    </w:div>
    <w:div w:id="1574046559">
      <w:bodyDiv w:val="1"/>
      <w:marLeft w:val="0"/>
      <w:marRight w:val="0"/>
      <w:marTop w:val="0"/>
      <w:marBottom w:val="0"/>
      <w:divBdr>
        <w:top w:val="none" w:sz="0" w:space="0" w:color="auto"/>
        <w:left w:val="none" w:sz="0" w:space="0" w:color="auto"/>
        <w:bottom w:val="none" w:sz="0" w:space="0" w:color="auto"/>
        <w:right w:val="none" w:sz="0" w:space="0" w:color="auto"/>
      </w:divBdr>
    </w:div>
    <w:div w:id="1693536347">
      <w:bodyDiv w:val="1"/>
      <w:marLeft w:val="0"/>
      <w:marRight w:val="0"/>
      <w:marTop w:val="0"/>
      <w:marBottom w:val="0"/>
      <w:divBdr>
        <w:top w:val="none" w:sz="0" w:space="0" w:color="auto"/>
        <w:left w:val="none" w:sz="0" w:space="0" w:color="auto"/>
        <w:bottom w:val="none" w:sz="0" w:space="0" w:color="auto"/>
        <w:right w:val="none" w:sz="0" w:space="0" w:color="auto"/>
      </w:divBdr>
    </w:div>
    <w:div w:id="1729188546">
      <w:bodyDiv w:val="1"/>
      <w:marLeft w:val="0"/>
      <w:marRight w:val="0"/>
      <w:marTop w:val="0"/>
      <w:marBottom w:val="0"/>
      <w:divBdr>
        <w:top w:val="none" w:sz="0" w:space="0" w:color="auto"/>
        <w:left w:val="none" w:sz="0" w:space="0" w:color="auto"/>
        <w:bottom w:val="none" w:sz="0" w:space="0" w:color="auto"/>
        <w:right w:val="none" w:sz="0" w:space="0" w:color="auto"/>
      </w:divBdr>
    </w:div>
    <w:div w:id="1770469314">
      <w:bodyDiv w:val="1"/>
      <w:marLeft w:val="0"/>
      <w:marRight w:val="0"/>
      <w:marTop w:val="0"/>
      <w:marBottom w:val="0"/>
      <w:divBdr>
        <w:top w:val="none" w:sz="0" w:space="0" w:color="auto"/>
        <w:left w:val="none" w:sz="0" w:space="0" w:color="auto"/>
        <w:bottom w:val="none" w:sz="0" w:space="0" w:color="auto"/>
        <w:right w:val="none" w:sz="0" w:space="0" w:color="auto"/>
      </w:divBdr>
    </w:div>
    <w:div w:id="1921861873">
      <w:bodyDiv w:val="1"/>
      <w:marLeft w:val="0"/>
      <w:marRight w:val="0"/>
      <w:marTop w:val="0"/>
      <w:marBottom w:val="0"/>
      <w:divBdr>
        <w:top w:val="none" w:sz="0" w:space="0" w:color="auto"/>
        <w:left w:val="none" w:sz="0" w:space="0" w:color="auto"/>
        <w:bottom w:val="none" w:sz="0" w:space="0" w:color="auto"/>
        <w:right w:val="none" w:sz="0" w:space="0" w:color="auto"/>
      </w:divBdr>
    </w:div>
    <w:div w:id="1925264620">
      <w:bodyDiv w:val="1"/>
      <w:marLeft w:val="0"/>
      <w:marRight w:val="0"/>
      <w:marTop w:val="0"/>
      <w:marBottom w:val="0"/>
      <w:divBdr>
        <w:top w:val="none" w:sz="0" w:space="0" w:color="auto"/>
        <w:left w:val="none" w:sz="0" w:space="0" w:color="auto"/>
        <w:bottom w:val="none" w:sz="0" w:space="0" w:color="auto"/>
        <w:right w:val="none" w:sz="0" w:space="0" w:color="auto"/>
      </w:divBdr>
    </w:div>
    <w:div w:id="20974351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s://doi.org/10.1007/s10603-023-09559-2"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2.xml"/></Relationships>
</file>

<file path=word/_rels/footnotes.xml.rels><?xml version="1.0" encoding="UTF-8" standalone="yes"?>
<Relationships xmlns="http://schemas.openxmlformats.org/package/2006/relationships"><Relationship Id="rId2" Type="http://schemas.openxmlformats.org/officeDocument/2006/relationships/hyperlink" Target="https://www.suffescom.com/blog/blockchain-development-cost#:~:text=The%20blockchain%20development%20cost%20can,your%20blockchain%20project%20will%20cost" TargetMode="External"/><Relationship Id="rId1" Type="http://schemas.openxmlformats.org/officeDocument/2006/relationships/hyperlink" Target="https://www.edpb.europa.eu/sme-data-protection-guide/international-data-transfers_en"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AE639D9-1170-448D-8717-7CF9DF9BE0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863</TotalTime>
  <Pages>1</Pages>
  <Words>8693</Words>
  <Characters>47814</Characters>
  <Application>Microsoft Office Word</Application>
  <DocSecurity>0</DocSecurity>
  <Lines>398</Lines>
  <Paragraphs>112</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56395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Menendez, Natalia</dc:creator>
  <cp:keywords/>
  <dc:description/>
  <cp:lastModifiedBy>Menéndez González, Natalia</cp:lastModifiedBy>
  <cp:revision>52</cp:revision>
  <dcterms:created xsi:type="dcterms:W3CDTF">2024-05-06T05:21:00Z</dcterms:created>
  <dcterms:modified xsi:type="dcterms:W3CDTF">2026-02-17T15:53:00Z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zotero-version="6.0.36"&gt;&lt;session id="Yl1iwaui"/&gt;&lt;style id="http://www.zotero.org/styles/oscola" hasBibliography="1" bibliographyStyleHasBeenSet="1"/&gt;&lt;prefs&gt;&lt;pref name="fieldType" value="Field"/&gt;&lt;pref name="noteType" value="1"/&gt;&lt;/pre</vt:lpwstr>
  </property>
  <property fmtid="{D5CDD505-2E9C-101B-9397-08002B2CF9AE}" pid="3" name="ZOTERO_PREF_2">
    <vt:lpwstr>fs&gt;&lt;/data&gt;</vt:lpwstr>
  </property>
  <property fmtid="{D5CDD505-2E9C-101B-9397-08002B2CF9AE}" pid="4" name="GrammarlyDocumentId">
    <vt:lpwstr>147beaf9fdf927d0dd9dee4d95c42f843be04792d229579b74cbfa408cfcd764</vt:lpwstr>
  </property>
</Properties>
</file>