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DB7A98" w14:textId="77777777" w:rsidR="00E831C9" w:rsidRDefault="00E831C9" w:rsidP="003A7862">
      <w:pPr>
        <w:spacing w:after="0" w:line="240" w:lineRule="auto"/>
        <w:rPr>
          <w:rFonts w:ascii="Times New Roman" w:hAnsi="Times New Roman" w:cs="Times New Roman"/>
          <w:bCs/>
          <w:color w:val="000000" w:themeColor="text1"/>
          <w:sz w:val="24"/>
          <w:szCs w:val="24"/>
        </w:rPr>
      </w:pPr>
    </w:p>
    <w:p w14:paraId="1B74FF4B" w14:textId="6177C66D" w:rsidR="00E831C9" w:rsidRDefault="00E831C9" w:rsidP="00E831C9">
      <w:pPr>
        <w:spacing w:after="0" w:line="480" w:lineRule="auto"/>
        <w:jc w:val="center"/>
        <w:rPr>
          <w:rFonts w:ascii="Times New Roman" w:hAnsi="Times New Roman" w:cs="Times New Roman"/>
          <w:b/>
          <w:sz w:val="24"/>
          <w:szCs w:val="24"/>
        </w:rPr>
      </w:pPr>
      <w:r w:rsidRPr="00E831C9">
        <w:rPr>
          <w:rFonts w:ascii="Times New Roman" w:hAnsi="Times New Roman" w:cs="Times New Roman"/>
          <w:b/>
          <w:sz w:val="24"/>
          <w:szCs w:val="24"/>
        </w:rPr>
        <w:t>The Wicked Problem of Teaching About Wicked Problems:</w:t>
      </w:r>
      <w:r>
        <w:rPr>
          <w:rFonts w:ascii="Times New Roman" w:hAnsi="Times New Roman" w:cs="Times New Roman"/>
          <w:b/>
          <w:sz w:val="24"/>
          <w:szCs w:val="24"/>
        </w:rPr>
        <w:t xml:space="preserve"> </w:t>
      </w:r>
      <w:r w:rsidRPr="00E831C9">
        <w:rPr>
          <w:rFonts w:ascii="Times New Roman" w:hAnsi="Times New Roman" w:cs="Times New Roman"/>
          <w:b/>
          <w:sz w:val="24"/>
          <w:szCs w:val="24"/>
        </w:rPr>
        <w:t>Design Thinking and Emerging Technologies in</w:t>
      </w:r>
      <w:r>
        <w:rPr>
          <w:rFonts w:ascii="Times New Roman" w:hAnsi="Times New Roman" w:cs="Times New Roman"/>
          <w:b/>
          <w:sz w:val="24"/>
          <w:szCs w:val="24"/>
        </w:rPr>
        <w:t xml:space="preserve"> </w:t>
      </w:r>
      <w:r w:rsidRPr="00E831C9">
        <w:rPr>
          <w:rFonts w:ascii="Times New Roman" w:hAnsi="Times New Roman" w:cs="Times New Roman"/>
          <w:b/>
          <w:sz w:val="24"/>
          <w:szCs w:val="24"/>
        </w:rPr>
        <w:t>Sustainability Education</w:t>
      </w:r>
    </w:p>
    <w:p w14:paraId="1F1092DA" w14:textId="77777777" w:rsidR="001A7EA8" w:rsidRDefault="001A7EA8" w:rsidP="00E831C9">
      <w:pPr>
        <w:spacing w:after="0" w:line="480" w:lineRule="auto"/>
        <w:jc w:val="center"/>
        <w:rPr>
          <w:rFonts w:ascii="Times New Roman" w:hAnsi="Times New Roman" w:cs="Times New Roman"/>
          <w:b/>
          <w:sz w:val="24"/>
          <w:szCs w:val="24"/>
        </w:rPr>
      </w:pPr>
    </w:p>
    <w:p w14:paraId="493F0828" w14:textId="77777777" w:rsidR="001A7EA8" w:rsidRPr="004664FE" w:rsidRDefault="001A7EA8" w:rsidP="00E831C9">
      <w:pPr>
        <w:spacing w:after="0" w:line="480" w:lineRule="auto"/>
        <w:jc w:val="center"/>
        <w:rPr>
          <w:rFonts w:ascii="Times New Roman" w:hAnsi="Times New Roman" w:cs="Times New Roman"/>
          <w:b/>
          <w:bCs/>
          <w:sz w:val="24"/>
          <w:szCs w:val="24"/>
        </w:rPr>
      </w:pPr>
    </w:p>
    <w:p w14:paraId="7272A1CE" w14:textId="77777777" w:rsidR="00E831C9" w:rsidRPr="004664FE" w:rsidRDefault="00E831C9" w:rsidP="00E831C9">
      <w:pPr>
        <w:spacing w:after="0" w:line="480" w:lineRule="auto"/>
        <w:jc w:val="center"/>
        <w:rPr>
          <w:rFonts w:ascii="Times New Roman" w:hAnsi="Times New Roman" w:cs="Times New Roman"/>
          <w:sz w:val="24"/>
          <w:szCs w:val="24"/>
        </w:rPr>
      </w:pPr>
      <w:r w:rsidRPr="004664FE">
        <w:rPr>
          <w:rFonts w:ascii="Times New Roman" w:hAnsi="Times New Roman" w:cs="Times New Roman"/>
          <w:b/>
          <w:bCs/>
          <w:sz w:val="24"/>
          <w:szCs w:val="24"/>
        </w:rPr>
        <w:t>Abstract</w:t>
      </w:r>
    </w:p>
    <w:p w14:paraId="32B65991" w14:textId="2C3F4643" w:rsidR="00E831C9" w:rsidRPr="004664FE" w:rsidRDefault="00E831C9" w:rsidP="00E831C9">
      <w:pPr>
        <w:spacing w:after="0" w:line="480" w:lineRule="auto"/>
        <w:jc w:val="both"/>
        <w:rPr>
          <w:rFonts w:ascii="Times New Roman" w:hAnsi="Times New Roman" w:cs="Times New Roman"/>
          <w:sz w:val="24"/>
          <w:szCs w:val="24"/>
        </w:rPr>
      </w:pPr>
      <w:r w:rsidRPr="00E831C9">
        <w:rPr>
          <w:rFonts w:ascii="Times New Roman" w:hAnsi="Times New Roman" w:cs="Times New Roman"/>
          <w:sz w:val="24"/>
          <w:szCs w:val="24"/>
        </w:rPr>
        <w:t>In this paper, we explore the system-level challenges found in</w:t>
      </w:r>
      <w:r>
        <w:rPr>
          <w:rFonts w:ascii="Times New Roman" w:hAnsi="Times New Roman" w:cs="Times New Roman"/>
          <w:sz w:val="24"/>
          <w:szCs w:val="24"/>
        </w:rPr>
        <w:t xml:space="preserve"> </w:t>
      </w:r>
      <w:r w:rsidRPr="00E831C9">
        <w:rPr>
          <w:rFonts w:ascii="Times New Roman" w:hAnsi="Times New Roman" w:cs="Times New Roman"/>
          <w:sz w:val="24"/>
          <w:szCs w:val="24"/>
        </w:rPr>
        <w:t>sustainability-focused education and consider how the intersections of</w:t>
      </w:r>
      <w:r>
        <w:rPr>
          <w:rFonts w:ascii="Times New Roman" w:hAnsi="Times New Roman" w:cs="Times New Roman"/>
          <w:sz w:val="24"/>
          <w:szCs w:val="24"/>
        </w:rPr>
        <w:t xml:space="preserve"> </w:t>
      </w:r>
      <w:r w:rsidRPr="00E831C9">
        <w:rPr>
          <w:rFonts w:ascii="Times New Roman" w:hAnsi="Times New Roman" w:cs="Times New Roman"/>
          <w:sz w:val="24"/>
          <w:szCs w:val="24"/>
        </w:rPr>
        <w:t>design thinking and emerging technologies in augmented and virtual</w:t>
      </w:r>
      <w:r>
        <w:rPr>
          <w:rFonts w:ascii="Times New Roman" w:hAnsi="Times New Roman" w:cs="Times New Roman"/>
          <w:sz w:val="24"/>
          <w:szCs w:val="24"/>
        </w:rPr>
        <w:t xml:space="preserve"> </w:t>
      </w:r>
      <w:r w:rsidRPr="00E831C9">
        <w:rPr>
          <w:rFonts w:ascii="Times New Roman" w:hAnsi="Times New Roman" w:cs="Times New Roman"/>
          <w:sz w:val="24"/>
          <w:szCs w:val="24"/>
        </w:rPr>
        <w:t>reality (AVR) can help address these. More specifically, we highlight the</w:t>
      </w:r>
      <w:r>
        <w:rPr>
          <w:rFonts w:ascii="Times New Roman" w:hAnsi="Times New Roman" w:cs="Times New Roman"/>
          <w:sz w:val="24"/>
          <w:szCs w:val="24"/>
        </w:rPr>
        <w:t xml:space="preserve"> </w:t>
      </w:r>
      <w:r w:rsidRPr="00E831C9">
        <w:rPr>
          <w:rFonts w:ascii="Times New Roman" w:hAnsi="Times New Roman" w:cs="Times New Roman"/>
          <w:sz w:val="24"/>
          <w:szCs w:val="24"/>
        </w:rPr>
        <w:t>role of experiences across the design thinking process for generating</w:t>
      </w:r>
      <w:r>
        <w:rPr>
          <w:rFonts w:ascii="Times New Roman" w:hAnsi="Times New Roman" w:cs="Times New Roman"/>
          <w:sz w:val="24"/>
          <w:szCs w:val="24"/>
        </w:rPr>
        <w:t xml:space="preserve"> </w:t>
      </w:r>
      <w:r w:rsidRPr="00E831C9">
        <w:rPr>
          <w:rFonts w:ascii="Times New Roman" w:hAnsi="Times New Roman" w:cs="Times New Roman"/>
          <w:sz w:val="24"/>
          <w:szCs w:val="24"/>
        </w:rPr>
        <w:t>novel solutions to the types of “wicked” problems with which students</w:t>
      </w:r>
      <w:r>
        <w:rPr>
          <w:rFonts w:ascii="Times New Roman" w:hAnsi="Times New Roman" w:cs="Times New Roman"/>
          <w:sz w:val="24"/>
          <w:szCs w:val="24"/>
        </w:rPr>
        <w:t xml:space="preserve"> </w:t>
      </w:r>
      <w:r w:rsidRPr="00E831C9">
        <w:rPr>
          <w:rFonts w:ascii="Times New Roman" w:hAnsi="Times New Roman" w:cs="Times New Roman"/>
          <w:sz w:val="24"/>
          <w:szCs w:val="24"/>
        </w:rPr>
        <w:t>engage in sustainability education. We then use this as motivation, along</w:t>
      </w:r>
      <w:r>
        <w:rPr>
          <w:rFonts w:ascii="Times New Roman" w:hAnsi="Times New Roman" w:cs="Times New Roman"/>
          <w:sz w:val="24"/>
          <w:szCs w:val="24"/>
        </w:rPr>
        <w:t xml:space="preserve"> </w:t>
      </w:r>
      <w:r w:rsidRPr="00E831C9">
        <w:rPr>
          <w:rFonts w:ascii="Times New Roman" w:hAnsi="Times New Roman" w:cs="Times New Roman"/>
          <w:sz w:val="24"/>
          <w:szCs w:val="24"/>
        </w:rPr>
        <w:t>with concepts from experiential learning and design thinking research, to</w:t>
      </w:r>
      <w:r>
        <w:rPr>
          <w:rFonts w:ascii="Times New Roman" w:hAnsi="Times New Roman" w:cs="Times New Roman"/>
          <w:sz w:val="24"/>
          <w:szCs w:val="24"/>
        </w:rPr>
        <w:t xml:space="preserve"> </w:t>
      </w:r>
      <w:r w:rsidRPr="00E831C9">
        <w:rPr>
          <w:rFonts w:ascii="Times New Roman" w:hAnsi="Times New Roman" w:cs="Times New Roman"/>
          <w:sz w:val="24"/>
          <w:szCs w:val="24"/>
        </w:rPr>
        <w:t>develop a conceptual model in which AVR can integrate with more</w:t>
      </w:r>
      <w:r>
        <w:rPr>
          <w:rFonts w:ascii="Times New Roman" w:hAnsi="Times New Roman" w:cs="Times New Roman"/>
          <w:sz w:val="24"/>
          <w:szCs w:val="24"/>
        </w:rPr>
        <w:t xml:space="preserve"> </w:t>
      </w:r>
      <w:r w:rsidRPr="00E831C9">
        <w:rPr>
          <w:rFonts w:ascii="Times New Roman" w:hAnsi="Times New Roman" w:cs="Times New Roman"/>
          <w:sz w:val="24"/>
          <w:szCs w:val="24"/>
        </w:rPr>
        <w:t>established instructional methods to help make sustainability-related</w:t>
      </w:r>
      <w:r>
        <w:rPr>
          <w:rFonts w:ascii="Times New Roman" w:hAnsi="Times New Roman" w:cs="Times New Roman"/>
          <w:sz w:val="24"/>
          <w:szCs w:val="24"/>
        </w:rPr>
        <w:t xml:space="preserve"> </w:t>
      </w:r>
      <w:r w:rsidRPr="00E831C9">
        <w:rPr>
          <w:rFonts w:ascii="Times New Roman" w:hAnsi="Times New Roman" w:cs="Times New Roman"/>
          <w:sz w:val="24"/>
          <w:szCs w:val="24"/>
        </w:rPr>
        <w:t>challenges more salient, proximate, and tractable to students. Our</w:t>
      </w:r>
      <w:r>
        <w:rPr>
          <w:rFonts w:ascii="Times New Roman" w:hAnsi="Times New Roman" w:cs="Times New Roman"/>
          <w:sz w:val="24"/>
          <w:szCs w:val="24"/>
        </w:rPr>
        <w:t xml:space="preserve"> </w:t>
      </w:r>
      <w:r w:rsidRPr="00E831C9">
        <w:rPr>
          <w:rFonts w:ascii="Times New Roman" w:hAnsi="Times New Roman" w:cs="Times New Roman"/>
          <w:sz w:val="24"/>
          <w:szCs w:val="24"/>
        </w:rPr>
        <w:t>conceptual model suggests that AVR holds promise for facilitating and</w:t>
      </w:r>
      <w:r>
        <w:rPr>
          <w:rFonts w:ascii="Times New Roman" w:hAnsi="Times New Roman" w:cs="Times New Roman"/>
          <w:sz w:val="24"/>
          <w:szCs w:val="24"/>
        </w:rPr>
        <w:t xml:space="preserve"> </w:t>
      </w:r>
      <w:r w:rsidRPr="00E831C9">
        <w:rPr>
          <w:rFonts w:ascii="Times New Roman" w:hAnsi="Times New Roman" w:cs="Times New Roman"/>
          <w:sz w:val="24"/>
          <w:szCs w:val="24"/>
        </w:rPr>
        <w:t>democratizing access to the design thinking process for sustainability</w:t>
      </w:r>
      <w:r>
        <w:rPr>
          <w:rFonts w:ascii="Times New Roman" w:hAnsi="Times New Roman" w:cs="Times New Roman"/>
          <w:sz w:val="24"/>
          <w:szCs w:val="24"/>
        </w:rPr>
        <w:t>-</w:t>
      </w:r>
      <w:r w:rsidRPr="00E831C9">
        <w:rPr>
          <w:rFonts w:ascii="Times New Roman" w:hAnsi="Times New Roman" w:cs="Times New Roman"/>
          <w:sz w:val="24"/>
          <w:szCs w:val="24"/>
        </w:rPr>
        <w:t>related</w:t>
      </w:r>
      <w:r>
        <w:rPr>
          <w:rFonts w:ascii="Times New Roman" w:hAnsi="Times New Roman" w:cs="Times New Roman"/>
          <w:sz w:val="24"/>
          <w:szCs w:val="24"/>
        </w:rPr>
        <w:t xml:space="preserve"> </w:t>
      </w:r>
      <w:r w:rsidRPr="00E831C9">
        <w:rPr>
          <w:rFonts w:ascii="Times New Roman" w:hAnsi="Times New Roman" w:cs="Times New Roman"/>
          <w:sz w:val="24"/>
          <w:szCs w:val="24"/>
        </w:rPr>
        <w:t>challenges, but that it is also not a standalone solution for</w:t>
      </w:r>
      <w:r>
        <w:rPr>
          <w:rFonts w:ascii="Times New Roman" w:hAnsi="Times New Roman" w:cs="Times New Roman"/>
          <w:sz w:val="24"/>
          <w:szCs w:val="24"/>
        </w:rPr>
        <w:t xml:space="preserve"> </w:t>
      </w:r>
      <w:r w:rsidRPr="00E831C9">
        <w:rPr>
          <w:rFonts w:ascii="Times New Roman" w:hAnsi="Times New Roman" w:cs="Times New Roman"/>
          <w:sz w:val="24"/>
          <w:szCs w:val="24"/>
        </w:rPr>
        <w:t>enabling students to engage with such complex challenges</w:t>
      </w:r>
      <w:r w:rsidRPr="004664FE">
        <w:rPr>
          <w:rFonts w:ascii="Times New Roman" w:hAnsi="Times New Roman" w:cs="Times New Roman"/>
          <w:sz w:val="24"/>
          <w:szCs w:val="24"/>
        </w:rPr>
        <w:t>.</w:t>
      </w:r>
    </w:p>
    <w:p w14:paraId="1896E1BA" w14:textId="77777777" w:rsidR="00E831C9" w:rsidRPr="004664FE" w:rsidRDefault="00E831C9" w:rsidP="00E831C9">
      <w:pPr>
        <w:spacing w:after="0" w:line="480" w:lineRule="auto"/>
        <w:jc w:val="both"/>
        <w:rPr>
          <w:rFonts w:ascii="Times New Roman" w:hAnsi="Times New Roman" w:cs="Times New Roman"/>
          <w:sz w:val="24"/>
          <w:szCs w:val="24"/>
        </w:rPr>
      </w:pPr>
    </w:p>
    <w:p w14:paraId="6F5E4C13" w14:textId="77777777" w:rsidR="00E831C9" w:rsidRPr="004664FE" w:rsidRDefault="00E831C9" w:rsidP="00E831C9">
      <w:pPr>
        <w:spacing w:after="0" w:line="480" w:lineRule="auto"/>
        <w:jc w:val="both"/>
        <w:rPr>
          <w:rFonts w:ascii="Times New Roman" w:hAnsi="Times New Roman" w:cs="Times New Roman"/>
          <w:sz w:val="24"/>
          <w:szCs w:val="24"/>
        </w:rPr>
      </w:pPr>
      <w:r w:rsidRPr="004664FE">
        <w:rPr>
          <w:rFonts w:ascii="Times New Roman" w:hAnsi="Times New Roman" w:cs="Times New Roman"/>
          <w:b/>
          <w:sz w:val="24"/>
          <w:szCs w:val="24"/>
        </w:rPr>
        <w:t>Keywords:</w:t>
      </w:r>
    </w:p>
    <w:p w14:paraId="0DC9D4CE" w14:textId="2020C2DC" w:rsidR="00E831C9" w:rsidRPr="00E831C9" w:rsidRDefault="00E831C9" w:rsidP="00E831C9">
      <w:pPr>
        <w:spacing w:after="0" w:line="480" w:lineRule="auto"/>
        <w:jc w:val="both"/>
        <w:rPr>
          <w:rFonts w:ascii="Times New Roman" w:hAnsi="Times New Roman" w:cs="Times New Roman"/>
          <w:sz w:val="24"/>
          <w:szCs w:val="24"/>
        </w:rPr>
      </w:pPr>
      <w:r w:rsidRPr="00E831C9">
        <w:rPr>
          <w:rFonts w:ascii="Times New Roman" w:hAnsi="Times New Roman" w:cs="Times New Roman"/>
          <w:sz w:val="24"/>
          <w:szCs w:val="24"/>
        </w:rPr>
        <w:t>Natural environment, Experiential learning, Innovation, Sustainability,</w:t>
      </w:r>
      <w:r>
        <w:rPr>
          <w:rFonts w:ascii="Times New Roman" w:hAnsi="Times New Roman" w:cs="Times New Roman"/>
          <w:sz w:val="24"/>
          <w:szCs w:val="24"/>
        </w:rPr>
        <w:t xml:space="preserve"> </w:t>
      </w:r>
      <w:r w:rsidRPr="00E831C9">
        <w:rPr>
          <w:rFonts w:ascii="Times New Roman" w:hAnsi="Times New Roman" w:cs="Times New Roman"/>
          <w:sz w:val="24"/>
          <w:szCs w:val="24"/>
        </w:rPr>
        <w:t>Instructional technology, Design Thinking</w:t>
      </w:r>
      <w:r>
        <w:rPr>
          <w:rFonts w:ascii="Times New Roman" w:hAnsi="Times New Roman" w:cs="Times New Roman"/>
          <w:sz w:val="24"/>
          <w:szCs w:val="24"/>
        </w:rPr>
        <w:t>.</w:t>
      </w:r>
      <w:r w:rsidRPr="004664FE">
        <w:rPr>
          <w:rFonts w:ascii="Times New Roman" w:hAnsi="Times New Roman" w:cs="Times New Roman"/>
          <w:sz w:val="24"/>
          <w:szCs w:val="24"/>
        </w:rPr>
        <w:br w:type="page"/>
      </w:r>
    </w:p>
    <w:p w14:paraId="007FADD5" w14:textId="1C0F30A4" w:rsidR="00DE6615" w:rsidRDefault="006F3780" w:rsidP="003A7862">
      <w:pPr>
        <w:spacing w:after="0" w:line="240" w:lineRule="auto"/>
        <w:rPr>
          <w:rFonts w:ascii="Times New Roman" w:hAnsi="Times New Roman" w:cs="Times New Roman"/>
          <w:b/>
          <w:color w:val="000000" w:themeColor="text1"/>
          <w:sz w:val="24"/>
          <w:szCs w:val="24"/>
        </w:rPr>
      </w:pPr>
      <w:r w:rsidRPr="005811B2">
        <w:rPr>
          <w:rFonts w:ascii="Times New Roman" w:hAnsi="Times New Roman" w:cs="Times New Roman"/>
          <w:b/>
          <w:color w:val="000000" w:themeColor="text1"/>
          <w:sz w:val="24"/>
          <w:szCs w:val="24"/>
        </w:rPr>
        <w:lastRenderedPageBreak/>
        <w:t>I. Introduction</w:t>
      </w:r>
      <w:r w:rsidR="005A5755">
        <w:rPr>
          <w:rFonts w:ascii="Times New Roman" w:hAnsi="Times New Roman" w:cs="Times New Roman"/>
          <w:b/>
          <w:color w:val="000000" w:themeColor="text1"/>
          <w:sz w:val="24"/>
          <w:szCs w:val="24"/>
        </w:rPr>
        <w:t xml:space="preserve"> </w:t>
      </w:r>
    </w:p>
    <w:p w14:paraId="3D3C86C4" w14:textId="77777777" w:rsidR="003A7862" w:rsidRPr="003A7862" w:rsidRDefault="003A7862" w:rsidP="003A7862">
      <w:pPr>
        <w:spacing w:after="0" w:line="240" w:lineRule="auto"/>
        <w:rPr>
          <w:rFonts w:ascii="Times New Roman" w:hAnsi="Times New Roman" w:cs="Times New Roman"/>
          <w:color w:val="000000" w:themeColor="text1"/>
          <w:sz w:val="24"/>
          <w:szCs w:val="24"/>
        </w:rPr>
      </w:pPr>
    </w:p>
    <w:p w14:paraId="560AE47F" w14:textId="77777777" w:rsidR="00A726BC" w:rsidRPr="005811B2" w:rsidRDefault="006F3780" w:rsidP="00DE6615">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Sustainability-related topics in management education have transitioned from a niche to a core component in many leading business schools (</w:t>
      </w:r>
      <w:r w:rsidR="00201A2B" w:rsidRPr="005811B2">
        <w:rPr>
          <w:rFonts w:ascii="Times New Roman" w:hAnsi="Times New Roman" w:cs="Times New Roman"/>
          <w:color w:val="000000" w:themeColor="text1"/>
          <w:sz w:val="24"/>
          <w:szCs w:val="24"/>
        </w:rPr>
        <w:t xml:space="preserve">Bansal &amp; DesJardine, 2014; </w:t>
      </w:r>
      <w:r w:rsidRPr="005811B2">
        <w:rPr>
          <w:rFonts w:ascii="Times New Roman" w:hAnsi="Times New Roman" w:cs="Times New Roman"/>
          <w:color w:val="000000" w:themeColor="text1"/>
          <w:sz w:val="24"/>
          <w:szCs w:val="24"/>
        </w:rPr>
        <w:t>Rusinko, 2010). The reasons for this are manifold, including market “push” from students, market “pull” from companies’ increasing willingness to engage with sustainability-related issues, and pressure f</w:t>
      </w:r>
      <w:r w:rsidR="00622220" w:rsidRPr="005811B2">
        <w:rPr>
          <w:rFonts w:ascii="Times New Roman" w:hAnsi="Times New Roman" w:cs="Times New Roman"/>
          <w:color w:val="000000" w:themeColor="text1"/>
          <w:sz w:val="24"/>
          <w:szCs w:val="24"/>
        </w:rPr>
        <w:t>rom</w:t>
      </w:r>
      <w:r w:rsidRPr="005811B2">
        <w:rPr>
          <w:rFonts w:ascii="Times New Roman" w:hAnsi="Times New Roman" w:cs="Times New Roman"/>
          <w:color w:val="000000" w:themeColor="text1"/>
          <w:sz w:val="24"/>
          <w:szCs w:val="24"/>
        </w:rPr>
        <w:t xml:space="preserve"> accreditation bodies such as the AACSB (Painter-Morland, Sabet, Molthan-Hill, </w:t>
      </w:r>
      <w:proofErr w:type="spellStart"/>
      <w:r w:rsidRPr="005811B2">
        <w:rPr>
          <w:rFonts w:ascii="Times New Roman" w:hAnsi="Times New Roman" w:cs="Times New Roman"/>
          <w:color w:val="000000" w:themeColor="text1"/>
          <w:sz w:val="24"/>
          <w:szCs w:val="24"/>
        </w:rPr>
        <w:t>Goworek</w:t>
      </w:r>
      <w:proofErr w:type="spellEnd"/>
      <w:r w:rsidRPr="005811B2">
        <w:rPr>
          <w:rFonts w:ascii="Times New Roman" w:hAnsi="Times New Roman" w:cs="Times New Roman"/>
          <w:color w:val="000000" w:themeColor="text1"/>
          <w:sz w:val="24"/>
          <w:szCs w:val="24"/>
        </w:rPr>
        <w:t>, &amp; de Leeuw, 2016</w:t>
      </w:r>
      <w:r w:rsidR="0047723E">
        <w:rPr>
          <w:rFonts w:ascii="Times New Roman" w:hAnsi="Times New Roman" w:cs="Times New Roman"/>
          <w:color w:val="000000" w:themeColor="text1"/>
          <w:sz w:val="24"/>
          <w:szCs w:val="24"/>
        </w:rPr>
        <w:t xml:space="preserve">; </w:t>
      </w:r>
      <w:r w:rsidR="0047723E" w:rsidRPr="005811B2">
        <w:rPr>
          <w:rFonts w:ascii="Times New Roman" w:hAnsi="Times New Roman" w:cs="Times New Roman"/>
          <w:color w:val="000000" w:themeColor="text1"/>
          <w:sz w:val="24"/>
          <w:szCs w:val="24"/>
        </w:rPr>
        <w:t>Sharma &amp; Hart 2014</w:t>
      </w:r>
      <w:r w:rsidRPr="005811B2">
        <w:rPr>
          <w:rFonts w:ascii="Times New Roman" w:hAnsi="Times New Roman" w:cs="Times New Roman"/>
          <w:color w:val="000000" w:themeColor="text1"/>
          <w:sz w:val="24"/>
          <w:szCs w:val="24"/>
        </w:rPr>
        <w:t>). This willingness to engage with these types of “wicked” problems</w:t>
      </w:r>
      <w:r w:rsidR="00DD6ECB">
        <w:rPr>
          <w:rFonts w:ascii="Times New Roman" w:hAnsi="Times New Roman" w:cs="Times New Roman"/>
          <w:color w:val="000000" w:themeColor="text1"/>
          <w:sz w:val="24"/>
          <w:szCs w:val="24"/>
        </w:rPr>
        <w:t xml:space="preserve">, defined “as </w:t>
      </w:r>
      <w:r w:rsidR="00DD6ECB" w:rsidRPr="00DD6ECB">
        <w:rPr>
          <w:rFonts w:ascii="Times New Roman" w:hAnsi="Times New Roman" w:cs="Times New Roman"/>
          <w:color w:val="000000" w:themeColor="text1"/>
          <w:sz w:val="24"/>
          <w:szCs w:val="24"/>
        </w:rPr>
        <w:t>a class of social system problems which are ill-formulated, where the information is confusing, where there are many clients and decision-makers with conflicting values, and where the ramifications in the whole sy</w:t>
      </w:r>
      <w:r w:rsidR="00DD6ECB">
        <w:rPr>
          <w:rFonts w:ascii="Times New Roman" w:hAnsi="Times New Roman" w:cs="Times New Roman"/>
          <w:color w:val="000000" w:themeColor="text1"/>
          <w:sz w:val="24"/>
          <w:szCs w:val="24"/>
        </w:rPr>
        <w:t xml:space="preserve">stem are thoroughly confusing." </w:t>
      </w:r>
      <w:r w:rsidRPr="005811B2">
        <w:rPr>
          <w:rFonts w:ascii="Times New Roman" w:hAnsi="Times New Roman" w:cs="Times New Roman"/>
          <w:color w:val="000000" w:themeColor="text1"/>
          <w:sz w:val="24"/>
          <w:szCs w:val="24"/>
        </w:rPr>
        <w:t>(Buchanan, 1992</w:t>
      </w:r>
      <w:r>
        <w:rPr>
          <w:rFonts w:ascii="Times New Roman" w:hAnsi="Times New Roman" w:cs="Times New Roman"/>
          <w:color w:val="000000" w:themeColor="text1"/>
          <w:sz w:val="24"/>
          <w:szCs w:val="24"/>
        </w:rPr>
        <w:t xml:space="preserve">, pg. 15; </w:t>
      </w:r>
      <w:r w:rsidRPr="005811B2">
        <w:rPr>
          <w:rFonts w:ascii="Times New Roman" w:hAnsi="Times New Roman" w:cs="Times New Roman"/>
          <w:color w:val="000000" w:themeColor="text1"/>
          <w:sz w:val="24"/>
          <w:szCs w:val="24"/>
        </w:rPr>
        <w:t xml:space="preserve">Rittel &amp; Webber, 1973;) is certainly laudable. However, in a fractal-like manner, this broadened opportunity for sustainability education creates a wicked problem of its own for educators – how to adapt our teaching and learning approaches to meet this market opportunity while not trivializing these inherently complex, system-level challenges?  </w:t>
      </w:r>
    </w:p>
    <w:p w14:paraId="7AECB287" w14:textId="77777777" w:rsidR="00DE6615" w:rsidRPr="005811B2" w:rsidRDefault="006F3780" w:rsidP="00390C2B">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Traditional te</w:t>
      </w:r>
      <w:r w:rsidR="00201A2B" w:rsidRPr="005811B2">
        <w:rPr>
          <w:rFonts w:ascii="Times New Roman" w:hAnsi="Times New Roman" w:cs="Times New Roman"/>
          <w:color w:val="000000" w:themeColor="text1"/>
          <w:sz w:val="24"/>
          <w:szCs w:val="24"/>
        </w:rPr>
        <w:t xml:space="preserve">aching methods offer students a </w:t>
      </w:r>
      <w:r w:rsidRPr="005811B2">
        <w:rPr>
          <w:rFonts w:ascii="Times New Roman" w:hAnsi="Times New Roman" w:cs="Times New Roman"/>
          <w:color w:val="000000" w:themeColor="text1"/>
          <w:sz w:val="24"/>
          <w:szCs w:val="24"/>
        </w:rPr>
        <w:t>cognitive</w:t>
      </w:r>
      <w:r w:rsidR="00201A2B"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understanding of sustainability issues but tend to lack the holistic point of view several scholars advocate (e.g.,</w:t>
      </w:r>
      <w:r w:rsidR="00623A5C"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Bansal &amp; </w:t>
      </w:r>
      <w:proofErr w:type="spellStart"/>
      <w:r w:rsidRPr="005811B2">
        <w:rPr>
          <w:rFonts w:ascii="Times New Roman" w:hAnsi="Times New Roman" w:cs="Times New Roman"/>
          <w:color w:val="000000" w:themeColor="text1"/>
          <w:sz w:val="24"/>
          <w:szCs w:val="24"/>
        </w:rPr>
        <w:t>DesJardine</w:t>
      </w:r>
      <w:proofErr w:type="spellEnd"/>
      <w:r w:rsidRPr="005811B2">
        <w:rPr>
          <w:rFonts w:ascii="Times New Roman" w:hAnsi="Times New Roman" w:cs="Times New Roman"/>
          <w:color w:val="000000" w:themeColor="text1"/>
          <w:sz w:val="24"/>
          <w:szCs w:val="24"/>
        </w:rPr>
        <w:t>, 2014</w:t>
      </w:r>
      <w:r>
        <w:rPr>
          <w:rFonts w:ascii="Times New Roman" w:hAnsi="Times New Roman" w:cs="Times New Roman"/>
          <w:color w:val="000000" w:themeColor="text1"/>
          <w:sz w:val="24"/>
          <w:szCs w:val="24"/>
        </w:rPr>
        <w:t xml:space="preserve">; </w:t>
      </w:r>
      <w:r w:rsidR="00591A34" w:rsidRPr="005811B2">
        <w:rPr>
          <w:rFonts w:ascii="Times New Roman" w:hAnsi="Times New Roman" w:cs="Times New Roman"/>
          <w:color w:val="000000" w:themeColor="text1"/>
          <w:sz w:val="24"/>
          <w:szCs w:val="24"/>
        </w:rPr>
        <w:t xml:space="preserve">Shapira, Ketchie &amp; </w:t>
      </w:r>
      <w:proofErr w:type="spellStart"/>
      <w:r w:rsidR="00591A34" w:rsidRPr="005811B2">
        <w:rPr>
          <w:rFonts w:ascii="Times New Roman" w:hAnsi="Times New Roman" w:cs="Times New Roman"/>
          <w:color w:val="000000" w:themeColor="text1"/>
          <w:sz w:val="24"/>
          <w:szCs w:val="24"/>
        </w:rPr>
        <w:t>Nehe</w:t>
      </w:r>
      <w:proofErr w:type="spellEnd"/>
      <w:r w:rsidR="00591A34" w:rsidRPr="005811B2">
        <w:rPr>
          <w:rFonts w:ascii="Times New Roman" w:hAnsi="Times New Roman" w:cs="Times New Roman"/>
          <w:color w:val="000000" w:themeColor="text1"/>
          <w:sz w:val="24"/>
          <w:szCs w:val="24"/>
        </w:rPr>
        <w:t>, 2017</w:t>
      </w:r>
      <w:r w:rsidR="00623A5C" w:rsidRPr="005811B2">
        <w:rPr>
          <w:rFonts w:ascii="Times New Roman" w:hAnsi="Times New Roman" w:cs="Times New Roman"/>
          <w:color w:val="000000" w:themeColor="text1"/>
          <w:sz w:val="24"/>
          <w:szCs w:val="24"/>
        </w:rPr>
        <w:t xml:space="preserve">; </w:t>
      </w:r>
      <w:proofErr w:type="spellStart"/>
      <w:r w:rsidRPr="005811B2">
        <w:rPr>
          <w:rFonts w:ascii="Times New Roman" w:hAnsi="Times New Roman" w:cs="Times New Roman"/>
          <w:color w:val="000000" w:themeColor="text1"/>
          <w:sz w:val="24"/>
          <w:szCs w:val="24"/>
        </w:rPr>
        <w:t>Starik</w:t>
      </w:r>
      <w:proofErr w:type="spellEnd"/>
      <w:r w:rsidRPr="005811B2">
        <w:rPr>
          <w:rFonts w:ascii="Times New Roman" w:hAnsi="Times New Roman" w:cs="Times New Roman"/>
          <w:color w:val="000000" w:themeColor="text1"/>
          <w:sz w:val="24"/>
          <w:szCs w:val="24"/>
        </w:rPr>
        <w:t xml:space="preserve">, Rands, Marcus, &amp; Clark, 2010), whereas techniques designed for deep engagement with </w:t>
      </w:r>
      <w:r w:rsidR="00864D92" w:rsidRPr="005811B2">
        <w:rPr>
          <w:rFonts w:ascii="Times New Roman" w:hAnsi="Times New Roman" w:cs="Times New Roman"/>
          <w:color w:val="000000" w:themeColor="text1"/>
          <w:sz w:val="24"/>
          <w:szCs w:val="24"/>
        </w:rPr>
        <w:t>system-level</w:t>
      </w:r>
      <w:r w:rsidRPr="005811B2">
        <w:rPr>
          <w:rFonts w:ascii="Times New Roman" w:hAnsi="Times New Roman" w:cs="Times New Roman"/>
          <w:color w:val="000000" w:themeColor="text1"/>
          <w:sz w:val="24"/>
          <w:szCs w:val="24"/>
        </w:rPr>
        <w:t xml:space="preserve"> problem solving, have seen limited diffusion in business schools (Dunne &amp; Martin, 2006; Kolko</w:t>
      </w:r>
      <w:r w:rsidR="00645C6E">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2015). In other words, the diffusion of sustainability as a </w:t>
      </w:r>
      <w:r w:rsidRPr="005811B2">
        <w:rPr>
          <w:rFonts w:ascii="Times New Roman" w:hAnsi="Times New Roman" w:cs="Times New Roman"/>
          <w:i/>
          <w:color w:val="000000" w:themeColor="text1"/>
          <w:sz w:val="24"/>
          <w:szCs w:val="24"/>
        </w:rPr>
        <w:t>topic</w:t>
      </w:r>
      <w:r w:rsidRPr="005811B2">
        <w:rPr>
          <w:rFonts w:ascii="Times New Roman" w:hAnsi="Times New Roman" w:cs="Times New Roman"/>
          <w:color w:val="000000" w:themeColor="text1"/>
          <w:sz w:val="24"/>
          <w:szCs w:val="24"/>
        </w:rPr>
        <w:t xml:space="preserve"> has outpaced the diffusion of </w:t>
      </w:r>
      <w:r w:rsidRPr="005811B2">
        <w:rPr>
          <w:rFonts w:ascii="Times New Roman" w:hAnsi="Times New Roman" w:cs="Times New Roman"/>
          <w:i/>
          <w:color w:val="000000" w:themeColor="text1"/>
          <w:sz w:val="24"/>
          <w:szCs w:val="24"/>
        </w:rPr>
        <w:t xml:space="preserve">tools </w:t>
      </w:r>
      <w:r w:rsidRPr="005811B2">
        <w:rPr>
          <w:rFonts w:ascii="Times New Roman" w:hAnsi="Times New Roman" w:cs="Times New Roman"/>
          <w:color w:val="000000" w:themeColor="text1"/>
          <w:sz w:val="24"/>
          <w:szCs w:val="24"/>
        </w:rPr>
        <w:t xml:space="preserve">to train future managers to move beyond the </w:t>
      </w:r>
      <w:r w:rsidR="00AB6A2B">
        <w:rPr>
          <w:rFonts w:ascii="Times New Roman" w:hAnsi="Times New Roman" w:cs="Times New Roman"/>
          <w:color w:val="000000" w:themeColor="text1"/>
          <w:sz w:val="24"/>
          <w:szCs w:val="24"/>
        </w:rPr>
        <w:t>largely</w:t>
      </w:r>
      <w:r w:rsidRPr="005811B2">
        <w:rPr>
          <w:rFonts w:ascii="Times New Roman" w:hAnsi="Times New Roman" w:cs="Times New Roman"/>
          <w:color w:val="000000" w:themeColor="text1"/>
          <w:sz w:val="24"/>
          <w:szCs w:val="24"/>
        </w:rPr>
        <w:t xml:space="preserve"> settled matter of "awareness" of these </w:t>
      </w:r>
      <w:r w:rsidR="00486B9B" w:rsidRPr="005811B2">
        <w:rPr>
          <w:rFonts w:ascii="Times New Roman" w:hAnsi="Times New Roman" w:cs="Times New Roman"/>
          <w:color w:val="000000" w:themeColor="text1"/>
          <w:sz w:val="24"/>
          <w:szCs w:val="24"/>
        </w:rPr>
        <w:t>challenges</w:t>
      </w:r>
      <w:r w:rsidRPr="005811B2">
        <w:rPr>
          <w:rFonts w:ascii="Times New Roman" w:hAnsi="Times New Roman" w:cs="Times New Roman"/>
          <w:color w:val="000000" w:themeColor="text1"/>
          <w:sz w:val="24"/>
          <w:szCs w:val="24"/>
        </w:rPr>
        <w:t xml:space="preserve"> to </w:t>
      </w:r>
      <w:proofErr w:type="gramStart"/>
      <w:r w:rsidRPr="005811B2">
        <w:rPr>
          <w:rFonts w:ascii="Times New Roman" w:hAnsi="Times New Roman" w:cs="Times New Roman"/>
          <w:color w:val="000000" w:themeColor="text1"/>
          <w:sz w:val="24"/>
          <w:szCs w:val="24"/>
        </w:rPr>
        <w:t>creating</w:t>
      </w:r>
      <w:proofErr w:type="gramEnd"/>
      <w:r w:rsidRPr="005811B2">
        <w:rPr>
          <w:rFonts w:ascii="Times New Roman" w:hAnsi="Times New Roman" w:cs="Times New Roman"/>
          <w:color w:val="000000" w:themeColor="text1"/>
          <w:sz w:val="24"/>
          <w:szCs w:val="24"/>
        </w:rPr>
        <w:t xml:space="preserve"> effective solutions.  </w:t>
      </w:r>
    </w:p>
    <w:p w14:paraId="6589CF70"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This confluence of forces </w:t>
      </w:r>
      <w:r w:rsidR="00354826">
        <w:rPr>
          <w:rFonts w:ascii="Times New Roman" w:hAnsi="Times New Roman" w:cs="Times New Roman"/>
          <w:color w:val="000000" w:themeColor="text1"/>
          <w:sz w:val="24"/>
          <w:szCs w:val="24"/>
        </w:rPr>
        <w:t>creates a fundamental tension</w:t>
      </w:r>
      <w:r w:rsidRPr="005811B2">
        <w:rPr>
          <w:rFonts w:ascii="Times New Roman" w:hAnsi="Times New Roman" w:cs="Times New Roman"/>
          <w:color w:val="000000" w:themeColor="text1"/>
          <w:sz w:val="24"/>
          <w:szCs w:val="24"/>
        </w:rPr>
        <w:t xml:space="preserve"> for sustainability educators. Specifically, with the world becoming more complex and turbulent, the days where critical </w:t>
      </w:r>
      <w:r w:rsidRPr="005811B2">
        <w:rPr>
          <w:rFonts w:ascii="Times New Roman" w:hAnsi="Times New Roman" w:cs="Times New Roman"/>
          <w:color w:val="000000" w:themeColor="text1"/>
          <w:sz w:val="24"/>
          <w:szCs w:val="24"/>
        </w:rPr>
        <w:lastRenderedPageBreak/>
        <w:t>questions in management education could be answered with a direct, reductionist approach have largely passed (Dorst, 2011; Schumacher &amp; Mayer, 2018). As a result, we need to better integrate the kind of "exploratory skills" that business schools have not traditionally emphasized into our curricula (</w:t>
      </w:r>
      <w:proofErr w:type="spellStart"/>
      <w:r w:rsidRPr="005811B2">
        <w:rPr>
          <w:rFonts w:ascii="Times New Roman" w:hAnsi="Times New Roman" w:cs="Times New Roman"/>
          <w:color w:val="000000" w:themeColor="text1"/>
          <w:sz w:val="24"/>
          <w:szCs w:val="24"/>
        </w:rPr>
        <w:t>Elsbach</w:t>
      </w:r>
      <w:proofErr w:type="spellEnd"/>
      <w:r w:rsidRPr="005811B2">
        <w:rPr>
          <w:rFonts w:ascii="Times New Roman" w:hAnsi="Times New Roman" w:cs="Times New Roman"/>
          <w:color w:val="000000" w:themeColor="text1"/>
          <w:sz w:val="24"/>
          <w:szCs w:val="24"/>
        </w:rPr>
        <w:t xml:space="preserve"> &amp; </w:t>
      </w:r>
      <w:proofErr w:type="spellStart"/>
      <w:r w:rsidRPr="005811B2">
        <w:rPr>
          <w:rFonts w:ascii="Times New Roman" w:hAnsi="Times New Roman" w:cs="Times New Roman"/>
          <w:color w:val="000000" w:themeColor="text1"/>
          <w:sz w:val="24"/>
          <w:szCs w:val="24"/>
        </w:rPr>
        <w:t>Stigliani</w:t>
      </w:r>
      <w:proofErr w:type="spellEnd"/>
      <w:r w:rsidRPr="005811B2">
        <w:rPr>
          <w:rFonts w:ascii="Times New Roman" w:hAnsi="Times New Roman" w:cs="Times New Roman"/>
          <w:color w:val="000000" w:themeColor="text1"/>
          <w:sz w:val="24"/>
          <w:szCs w:val="24"/>
        </w:rPr>
        <w:t>, 2018</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Glen, Suciu, &amp; Baughn, 2014). However, </w:t>
      </w:r>
      <w:r w:rsidR="00354826">
        <w:rPr>
          <w:rFonts w:ascii="Times New Roman" w:hAnsi="Times New Roman" w:cs="Times New Roman"/>
          <w:color w:val="000000" w:themeColor="text1"/>
          <w:sz w:val="24"/>
          <w:szCs w:val="24"/>
        </w:rPr>
        <w:t>reorienting</w:t>
      </w:r>
      <w:r w:rsidR="00354826"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management education to </w:t>
      </w:r>
      <w:r w:rsidR="00354826">
        <w:rPr>
          <w:rFonts w:ascii="Times New Roman" w:hAnsi="Times New Roman" w:cs="Times New Roman"/>
          <w:color w:val="000000" w:themeColor="text1"/>
          <w:sz w:val="24"/>
          <w:szCs w:val="24"/>
        </w:rPr>
        <w:t>meaningfully engage with</w:t>
      </w:r>
      <w:r w:rsidRPr="005811B2">
        <w:rPr>
          <w:rFonts w:ascii="Times New Roman" w:hAnsi="Times New Roman" w:cs="Times New Roman"/>
          <w:color w:val="000000" w:themeColor="text1"/>
          <w:sz w:val="24"/>
          <w:szCs w:val="24"/>
        </w:rPr>
        <w:t xml:space="preserve"> </w:t>
      </w:r>
      <w:r w:rsidR="00354826">
        <w:rPr>
          <w:rFonts w:ascii="Times New Roman" w:hAnsi="Times New Roman" w:cs="Times New Roman"/>
          <w:color w:val="000000" w:themeColor="text1"/>
          <w:sz w:val="24"/>
          <w:szCs w:val="24"/>
        </w:rPr>
        <w:t xml:space="preserve">wicked </w:t>
      </w:r>
      <w:r w:rsidRPr="005811B2">
        <w:rPr>
          <w:rFonts w:ascii="Times New Roman" w:hAnsi="Times New Roman" w:cs="Times New Roman"/>
          <w:color w:val="000000" w:themeColor="text1"/>
          <w:sz w:val="24"/>
          <w:szCs w:val="24"/>
        </w:rPr>
        <w:t xml:space="preserve">problems through increasingly creative, open, and iterative processes </w:t>
      </w:r>
      <w:r w:rsidR="00F90FFC" w:rsidRPr="005811B2">
        <w:rPr>
          <w:rFonts w:ascii="Times New Roman" w:hAnsi="Times New Roman" w:cs="Times New Roman"/>
          <w:color w:val="000000" w:themeColor="text1"/>
          <w:sz w:val="24"/>
          <w:szCs w:val="24"/>
        </w:rPr>
        <w:t>invites</w:t>
      </w:r>
      <w:r w:rsidRPr="005811B2">
        <w:rPr>
          <w:rFonts w:ascii="Times New Roman" w:hAnsi="Times New Roman" w:cs="Times New Roman"/>
          <w:color w:val="000000" w:themeColor="text1"/>
          <w:sz w:val="24"/>
          <w:szCs w:val="24"/>
        </w:rPr>
        <w:t xml:space="preserve"> reflection and meaningful redesign</w:t>
      </w:r>
      <w:r w:rsidR="002C623C"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This shift in problem-solving approaches is particularly relevant to complex environmental and social issues</w:t>
      </w:r>
      <w:r w:rsidR="00B531C8" w:rsidRPr="005811B2">
        <w:rPr>
          <w:rFonts w:ascii="Times New Roman" w:hAnsi="Times New Roman" w:cs="Times New Roman"/>
          <w:color w:val="000000" w:themeColor="text1"/>
          <w:sz w:val="24"/>
          <w:szCs w:val="24"/>
        </w:rPr>
        <w:t xml:space="preserve"> (what we will refer to as “sustainability-related challenges</w:t>
      </w:r>
      <w:r w:rsidR="00274340">
        <w:rPr>
          <w:rFonts w:ascii="Times New Roman" w:hAnsi="Times New Roman" w:cs="Times New Roman"/>
          <w:color w:val="000000" w:themeColor="text1"/>
          <w:sz w:val="24"/>
          <w:szCs w:val="24"/>
        </w:rPr>
        <w:t>”</w:t>
      </w:r>
      <w:r w:rsidR="00B531C8"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such as climate change and persistent poverty, as they are shaped by a web of factors ranging from technological disruption to instit</w:t>
      </w:r>
      <w:r w:rsidR="005614A9" w:rsidRPr="005811B2">
        <w:rPr>
          <w:rFonts w:ascii="Times New Roman" w:hAnsi="Times New Roman" w:cs="Times New Roman"/>
          <w:color w:val="000000" w:themeColor="text1"/>
          <w:sz w:val="24"/>
          <w:szCs w:val="24"/>
        </w:rPr>
        <w:t xml:space="preserve">utional change to constraints of a finite natural environment (Hart, 1995; </w:t>
      </w:r>
      <w:r w:rsidRPr="005811B2">
        <w:rPr>
          <w:rFonts w:ascii="Times New Roman" w:hAnsi="Times New Roman" w:cs="Times New Roman"/>
          <w:color w:val="000000" w:themeColor="text1"/>
          <w:sz w:val="24"/>
          <w:szCs w:val="24"/>
        </w:rPr>
        <w:t xml:space="preserve">Horbach, Rammer &amp; Rennings, 2012; Leyva-de la Hiz, Hurtado-Torres, &amp; Bermúdez-Edo, 2018). </w:t>
      </w:r>
    </w:p>
    <w:p w14:paraId="72E7F931" w14:textId="77777777" w:rsidR="00DE6615" w:rsidRPr="005811B2" w:rsidRDefault="006F3780" w:rsidP="00DF02BD">
      <w:pPr>
        <w:widowControl w:val="0"/>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Despite </w:t>
      </w:r>
      <w:r w:rsidR="00274340">
        <w:rPr>
          <w:rFonts w:ascii="Times New Roman" w:hAnsi="Times New Roman" w:cs="Times New Roman"/>
          <w:color w:val="000000" w:themeColor="text1"/>
          <w:sz w:val="24"/>
          <w:szCs w:val="24"/>
        </w:rPr>
        <w:t xml:space="preserve">the </w:t>
      </w:r>
      <w:r w:rsidR="00354826">
        <w:rPr>
          <w:rFonts w:ascii="Times New Roman" w:hAnsi="Times New Roman" w:cs="Times New Roman"/>
          <w:color w:val="000000" w:themeColor="text1"/>
          <w:sz w:val="24"/>
          <w:szCs w:val="24"/>
        </w:rPr>
        <w:t>critical need</w:t>
      </w:r>
      <w:r w:rsidR="00274340">
        <w:rPr>
          <w:rFonts w:ascii="Times New Roman" w:hAnsi="Times New Roman" w:cs="Times New Roman"/>
          <w:color w:val="000000" w:themeColor="text1"/>
          <w:sz w:val="24"/>
          <w:szCs w:val="24"/>
        </w:rPr>
        <w:t xml:space="preserve"> </w:t>
      </w:r>
      <w:r w:rsidR="00354826">
        <w:rPr>
          <w:rFonts w:ascii="Times New Roman" w:hAnsi="Times New Roman" w:cs="Times New Roman"/>
          <w:color w:val="000000" w:themeColor="text1"/>
          <w:sz w:val="24"/>
          <w:szCs w:val="24"/>
        </w:rPr>
        <w:t>to</w:t>
      </w:r>
      <w:r w:rsidR="00274340">
        <w:rPr>
          <w:rFonts w:ascii="Times New Roman" w:hAnsi="Times New Roman" w:cs="Times New Roman"/>
          <w:color w:val="000000" w:themeColor="text1"/>
          <w:sz w:val="24"/>
          <w:szCs w:val="24"/>
        </w:rPr>
        <w:t xml:space="preserve"> engag</w:t>
      </w:r>
      <w:r w:rsidR="00354826">
        <w:rPr>
          <w:rFonts w:ascii="Times New Roman" w:hAnsi="Times New Roman" w:cs="Times New Roman"/>
          <w:color w:val="000000" w:themeColor="text1"/>
          <w:sz w:val="24"/>
          <w:szCs w:val="24"/>
        </w:rPr>
        <w:t>e</w:t>
      </w:r>
      <w:r w:rsidR="00274340">
        <w:rPr>
          <w:rFonts w:ascii="Times New Roman" w:hAnsi="Times New Roman" w:cs="Times New Roman"/>
          <w:color w:val="000000" w:themeColor="text1"/>
          <w:sz w:val="24"/>
          <w:szCs w:val="24"/>
        </w:rPr>
        <w:t xml:space="preserve"> with such </w:t>
      </w:r>
      <w:r w:rsidR="00354826">
        <w:rPr>
          <w:rFonts w:ascii="Times New Roman" w:hAnsi="Times New Roman" w:cs="Times New Roman"/>
          <w:color w:val="000000" w:themeColor="text1"/>
          <w:sz w:val="24"/>
          <w:szCs w:val="24"/>
        </w:rPr>
        <w:t>problem</w:t>
      </w:r>
      <w:r w:rsidR="00404DDA">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many business schools continue to rely upon the traditional rational-analytical approach in their curricula, leaving students – and future managers – ill-equipped for answering challenges that require new ways of </w:t>
      </w:r>
      <w:r w:rsidR="00F90FFC" w:rsidRPr="005811B2">
        <w:rPr>
          <w:rFonts w:ascii="Times New Roman" w:hAnsi="Times New Roman" w:cs="Times New Roman"/>
          <w:color w:val="000000" w:themeColor="text1"/>
          <w:sz w:val="24"/>
          <w:szCs w:val="24"/>
        </w:rPr>
        <w:t xml:space="preserve">problem-solving </w:t>
      </w:r>
      <w:r w:rsidRPr="005811B2">
        <w:rPr>
          <w:rFonts w:ascii="Times New Roman" w:hAnsi="Times New Roman" w:cs="Times New Roman"/>
          <w:color w:val="000000" w:themeColor="text1"/>
          <w:sz w:val="24"/>
          <w:szCs w:val="24"/>
        </w:rPr>
        <w:t>(</w:t>
      </w:r>
      <w:r w:rsidR="00CC6DCD" w:rsidRPr="00CC6DCD">
        <w:rPr>
          <w:rFonts w:ascii="Times New Roman" w:hAnsi="Times New Roman" w:cs="Times New Roman"/>
          <w:color w:val="000000" w:themeColor="text1"/>
          <w:sz w:val="24"/>
          <w:szCs w:val="24"/>
        </w:rPr>
        <w:t>Anderson, Ellwood, &amp; Coleman, 2017</w:t>
      </w:r>
      <w:r w:rsidR="00CC6DCD">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Boland &amp; Collopy, 2004</w:t>
      </w:r>
      <w:r>
        <w:rPr>
          <w:rFonts w:ascii="Times New Roman" w:hAnsi="Times New Roman" w:cs="Times New Roman"/>
          <w:color w:val="000000" w:themeColor="text1"/>
          <w:sz w:val="24"/>
          <w:szCs w:val="24"/>
        </w:rPr>
        <w:t>;</w:t>
      </w:r>
      <w:r w:rsidRPr="006F378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Brown, 2008</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Martin, 2009</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Rands 2009</w:t>
      </w:r>
      <w:r>
        <w:rPr>
          <w:rFonts w:ascii="Times New Roman" w:hAnsi="Times New Roman" w:cs="Times New Roman"/>
          <w:color w:val="000000" w:themeColor="text1"/>
          <w:sz w:val="24"/>
          <w:szCs w:val="24"/>
        </w:rPr>
        <w:t xml:space="preserve">; </w:t>
      </w:r>
      <w:r w:rsidR="00516978" w:rsidRPr="005811B2">
        <w:rPr>
          <w:rFonts w:ascii="Times New Roman" w:hAnsi="Times New Roman" w:cs="Times New Roman"/>
          <w:color w:val="000000" w:themeColor="text1"/>
          <w:sz w:val="24"/>
          <w:szCs w:val="24"/>
        </w:rPr>
        <w:t>Romme, 2003;</w:t>
      </w:r>
      <w:bookmarkStart w:id="0" w:name="_Hlk3395222"/>
      <w:r>
        <w:rPr>
          <w:rFonts w:ascii="Times New Roman" w:hAnsi="Times New Roman" w:cs="Times New Roman"/>
          <w:color w:val="000000" w:themeColor="text1"/>
          <w:sz w:val="24"/>
          <w:szCs w:val="24"/>
        </w:rPr>
        <w:t xml:space="preserve"> </w:t>
      </w:r>
      <w:r w:rsidR="00663D1D" w:rsidRPr="00663D1D">
        <w:rPr>
          <w:rFonts w:ascii="Times New Roman" w:hAnsi="Times New Roman" w:cs="Times New Roman"/>
          <w:color w:val="000000" w:themeColor="text1"/>
          <w:sz w:val="24"/>
          <w:szCs w:val="24"/>
        </w:rPr>
        <w:t>Schumacher</w:t>
      </w:r>
      <w:r w:rsidR="00663D1D">
        <w:rPr>
          <w:rFonts w:ascii="Times New Roman" w:hAnsi="Times New Roman" w:cs="Times New Roman"/>
          <w:color w:val="000000" w:themeColor="text1"/>
          <w:sz w:val="24"/>
          <w:szCs w:val="24"/>
        </w:rPr>
        <w:t xml:space="preserve"> </w:t>
      </w:r>
      <w:r w:rsidR="00663D1D" w:rsidRPr="00663D1D">
        <w:rPr>
          <w:rFonts w:ascii="Times New Roman" w:hAnsi="Times New Roman" w:cs="Times New Roman"/>
          <w:color w:val="000000" w:themeColor="text1"/>
          <w:sz w:val="24"/>
          <w:szCs w:val="24"/>
        </w:rPr>
        <w:t>&amp; Mayer, 2018</w:t>
      </w:r>
      <w:r w:rsidR="00844694">
        <w:rPr>
          <w:rFonts w:ascii="Times New Roman" w:hAnsi="Times New Roman" w:cs="Times New Roman"/>
          <w:color w:val="000000" w:themeColor="text1"/>
          <w:sz w:val="24"/>
          <w:szCs w:val="24"/>
        </w:rPr>
        <w:t xml:space="preserve">; </w:t>
      </w:r>
      <w:r w:rsidR="00844694" w:rsidRPr="00844694">
        <w:rPr>
          <w:rFonts w:ascii="Times New Roman" w:hAnsi="Times New Roman" w:cs="Times New Roman"/>
          <w:color w:val="000000" w:themeColor="text1"/>
          <w:sz w:val="24"/>
          <w:szCs w:val="24"/>
        </w:rPr>
        <w:t>Wrigley &amp; Straker</w:t>
      </w:r>
      <w:r w:rsidR="00844694">
        <w:rPr>
          <w:rFonts w:ascii="Times New Roman" w:hAnsi="Times New Roman" w:cs="Times New Roman"/>
          <w:color w:val="000000" w:themeColor="text1"/>
          <w:sz w:val="24"/>
          <w:szCs w:val="24"/>
        </w:rPr>
        <w:t>,</w:t>
      </w:r>
      <w:r w:rsidR="00844694" w:rsidRPr="00844694">
        <w:rPr>
          <w:rFonts w:ascii="Times New Roman" w:hAnsi="Times New Roman" w:cs="Times New Roman"/>
          <w:color w:val="000000" w:themeColor="text1"/>
          <w:sz w:val="24"/>
          <w:szCs w:val="24"/>
        </w:rPr>
        <w:t xml:space="preserve"> 2017</w:t>
      </w:r>
      <w:r w:rsidRPr="005811B2">
        <w:rPr>
          <w:rFonts w:ascii="Times New Roman" w:hAnsi="Times New Roman" w:cs="Times New Roman"/>
          <w:color w:val="000000" w:themeColor="text1"/>
          <w:sz w:val="24"/>
          <w:szCs w:val="24"/>
        </w:rPr>
        <w:t>). In response, scholars</w:t>
      </w:r>
      <w:r w:rsidR="00390C2B">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propose ex</w:t>
      </w:r>
      <w:r w:rsidR="000D71BB" w:rsidRPr="005811B2">
        <w:rPr>
          <w:rFonts w:ascii="Times New Roman" w:hAnsi="Times New Roman" w:cs="Times New Roman"/>
          <w:color w:val="000000" w:themeColor="text1"/>
          <w:sz w:val="24"/>
          <w:szCs w:val="24"/>
        </w:rPr>
        <w:t xml:space="preserve">periential learning </w:t>
      </w:r>
      <w:r w:rsidRPr="005811B2">
        <w:rPr>
          <w:rFonts w:ascii="Times New Roman" w:hAnsi="Times New Roman" w:cs="Times New Roman"/>
          <w:color w:val="000000" w:themeColor="text1"/>
          <w:sz w:val="24"/>
          <w:szCs w:val="24"/>
        </w:rPr>
        <w:t xml:space="preserve">as a useful </w:t>
      </w:r>
      <w:r w:rsidR="00C43DFE" w:rsidRPr="005811B2">
        <w:rPr>
          <w:rFonts w:ascii="Times New Roman" w:hAnsi="Times New Roman" w:cs="Times New Roman"/>
          <w:color w:val="000000" w:themeColor="text1"/>
          <w:sz w:val="24"/>
          <w:szCs w:val="24"/>
        </w:rPr>
        <w:t xml:space="preserve">framework </w:t>
      </w:r>
      <w:r w:rsidRPr="005811B2">
        <w:rPr>
          <w:rFonts w:ascii="Times New Roman" w:hAnsi="Times New Roman" w:cs="Times New Roman"/>
          <w:color w:val="000000" w:themeColor="text1"/>
          <w:sz w:val="24"/>
          <w:szCs w:val="24"/>
        </w:rPr>
        <w:t>for ch</w:t>
      </w:r>
      <w:r w:rsidR="00201A2B" w:rsidRPr="005811B2">
        <w:rPr>
          <w:rFonts w:ascii="Times New Roman" w:hAnsi="Times New Roman" w:cs="Times New Roman"/>
          <w:color w:val="000000" w:themeColor="text1"/>
          <w:sz w:val="24"/>
          <w:szCs w:val="24"/>
        </w:rPr>
        <w:t>ang</w:t>
      </w:r>
      <w:r w:rsidR="00390C2B">
        <w:rPr>
          <w:rFonts w:ascii="Times New Roman" w:hAnsi="Times New Roman" w:cs="Times New Roman"/>
          <w:color w:val="000000" w:themeColor="text1"/>
          <w:sz w:val="24"/>
          <w:szCs w:val="24"/>
        </w:rPr>
        <w:t>ing</w:t>
      </w:r>
      <w:r w:rsidR="00201A2B" w:rsidRPr="005811B2">
        <w:rPr>
          <w:rFonts w:ascii="Times New Roman" w:hAnsi="Times New Roman" w:cs="Times New Roman"/>
          <w:color w:val="000000" w:themeColor="text1"/>
          <w:sz w:val="24"/>
          <w:szCs w:val="24"/>
        </w:rPr>
        <w:t xml:space="preserve"> this paradigm (</w:t>
      </w:r>
      <w:r w:rsidRPr="005811B2">
        <w:rPr>
          <w:rFonts w:ascii="Times New Roman" w:hAnsi="Times New Roman" w:cs="Times New Roman"/>
          <w:color w:val="000000" w:themeColor="text1"/>
          <w:sz w:val="24"/>
          <w:szCs w:val="24"/>
        </w:rPr>
        <w:t>Baker, Jensen, &amp; Kolb, 2005</w:t>
      </w:r>
      <w:r>
        <w:rPr>
          <w:rFonts w:ascii="Times New Roman" w:hAnsi="Times New Roman" w:cs="Times New Roman"/>
          <w:color w:val="000000" w:themeColor="text1"/>
          <w:sz w:val="24"/>
          <w:szCs w:val="24"/>
        </w:rPr>
        <w:t xml:space="preserve">; </w:t>
      </w:r>
      <w:r w:rsidR="002C623C" w:rsidRPr="005811B2">
        <w:rPr>
          <w:rFonts w:ascii="Times New Roman" w:hAnsi="Times New Roman" w:cs="Times New Roman"/>
          <w:color w:val="000000" w:themeColor="text1"/>
          <w:sz w:val="24"/>
          <w:szCs w:val="24"/>
        </w:rPr>
        <w:t xml:space="preserve">Kolb, 1984; </w:t>
      </w:r>
      <w:r w:rsidR="0003243D" w:rsidRPr="005811B2">
        <w:rPr>
          <w:rFonts w:ascii="Times New Roman" w:hAnsi="Times New Roman" w:cs="Times New Roman"/>
          <w:color w:val="000000" w:themeColor="text1"/>
          <w:sz w:val="24"/>
          <w:szCs w:val="24"/>
        </w:rPr>
        <w:t>Kolb &amp; K</w:t>
      </w:r>
      <w:r w:rsidR="005614A9" w:rsidRPr="005811B2">
        <w:rPr>
          <w:rFonts w:ascii="Times New Roman" w:hAnsi="Times New Roman" w:cs="Times New Roman"/>
          <w:color w:val="000000" w:themeColor="text1"/>
          <w:sz w:val="24"/>
          <w:szCs w:val="24"/>
        </w:rPr>
        <w:t>o</w:t>
      </w:r>
      <w:r w:rsidR="00F90FFC" w:rsidRPr="005811B2">
        <w:rPr>
          <w:rFonts w:ascii="Times New Roman" w:hAnsi="Times New Roman" w:cs="Times New Roman"/>
          <w:color w:val="000000" w:themeColor="text1"/>
          <w:sz w:val="24"/>
          <w:szCs w:val="24"/>
        </w:rPr>
        <w:t>l</w:t>
      </w:r>
      <w:r w:rsidR="005614A9" w:rsidRPr="005811B2">
        <w:rPr>
          <w:rFonts w:ascii="Times New Roman" w:hAnsi="Times New Roman" w:cs="Times New Roman"/>
          <w:color w:val="000000" w:themeColor="text1"/>
          <w:sz w:val="24"/>
          <w:szCs w:val="24"/>
        </w:rPr>
        <w:t>b 2005</w:t>
      </w:r>
      <w:r w:rsidRPr="005811B2">
        <w:rPr>
          <w:rFonts w:ascii="Times New Roman" w:hAnsi="Times New Roman" w:cs="Times New Roman"/>
          <w:color w:val="000000" w:themeColor="text1"/>
          <w:sz w:val="24"/>
          <w:szCs w:val="24"/>
        </w:rPr>
        <w:t>).</w:t>
      </w:r>
      <w:r w:rsidR="000D71BB" w:rsidRPr="005811B2">
        <w:rPr>
          <w:rFonts w:ascii="Times New Roman" w:hAnsi="Times New Roman" w:cs="Times New Roman"/>
          <w:color w:val="000000" w:themeColor="text1"/>
          <w:sz w:val="24"/>
          <w:szCs w:val="24"/>
        </w:rPr>
        <w:t xml:space="preserve"> Within this broad theme of experiential learning,</w:t>
      </w:r>
      <w:bookmarkEnd w:id="0"/>
      <w:r w:rsidR="000D71BB" w:rsidRPr="005811B2">
        <w:rPr>
          <w:rFonts w:ascii="Times New Roman" w:hAnsi="Times New Roman" w:cs="Times New Roman"/>
          <w:color w:val="000000" w:themeColor="text1"/>
          <w:sz w:val="24"/>
          <w:szCs w:val="24"/>
        </w:rPr>
        <w:t xml:space="preserve"> </w:t>
      </w:r>
      <w:r w:rsidR="00F90FFC" w:rsidRPr="005811B2">
        <w:rPr>
          <w:rFonts w:ascii="Times New Roman" w:hAnsi="Times New Roman" w:cs="Times New Roman"/>
          <w:color w:val="000000" w:themeColor="text1"/>
          <w:sz w:val="24"/>
          <w:szCs w:val="24"/>
        </w:rPr>
        <w:t>research highlights</w:t>
      </w:r>
      <w:r w:rsidR="000D71BB" w:rsidRPr="005811B2">
        <w:rPr>
          <w:rFonts w:ascii="Times New Roman" w:hAnsi="Times New Roman" w:cs="Times New Roman"/>
          <w:color w:val="000000" w:themeColor="text1"/>
          <w:sz w:val="24"/>
          <w:szCs w:val="24"/>
        </w:rPr>
        <w:t xml:space="preserve"> </w:t>
      </w:r>
      <w:r w:rsidR="004D7580" w:rsidRPr="00113763">
        <w:rPr>
          <w:rFonts w:ascii="Times New Roman" w:hAnsi="Times New Roman" w:cs="Times New Roman"/>
          <w:i/>
          <w:color w:val="000000" w:themeColor="text1"/>
          <w:sz w:val="24"/>
          <w:szCs w:val="24"/>
        </w:rPr>
        <w:t>design thinking</w:t>
      </w:r>
      <w:r w:rsidR="008E3CA3" w:rsidRPr="005811B2">
        <w:rPr>
          <w:rFonts w:ascii="Times New Roman" w:hAnsi="Times New Roman" w:cs="Times New Roman"/>
          <w:color w:val="000000" w:themeColor="text1"/>
          <w:sz w:val="24"/>
          <w:szCs w:val="24"/>
        </w:rPr>
        <w:t xml:space="preserve"> </w:t>
      </w:r>
      <w:r w:rsidR="000D71BB" w:rsidRPr="005811B2">
        <w:rPr>
          <w:rFonts w:ascii="Times New Roman" w:hAnsi="Times New Roman" w:cs="Times New Roman"/>
          <w:color w:val="000000" w:themeColor="text1"/>
          <w:sz w:val="24"/>
          <w:szCs w:val="24"/>
        </w:rPr>
        <w:t>as a specific</w:t>
      </w:r>
      <w:r w:rsidR="008E3CA3" w:rsidRPr="005811B2">
        <w:rPr>
          <w:rFonts w:ascii="Times New Roman" w:hAnsi="Times New Roman" w:cs="Times New Roman"/>
          <w:color w:val="000000" w:themeColor="text1"/>
          <w:sz w:val="24"/>
          <w:szCs w:val="24"/>
        </w:rPr>
        <w:t xml:space="preserve"> process that facilitates solving wicked problems </w:t>
      </w:r>
      <w:r w:rsidR="00F90FFC" w:rsidRPr="005811B2">
        <w:rPr>
          <w:rFonts w:ascii="Times New Roman" w:hAnsi="Times New Roman" w:cs="Times New Roman"/>
          <w:color w:val="000000" w:themeColor="text1"/>
          <w:sz w:val="24"/>
          <w:szCs w:val="24"/>
        </w:rPr>
        <w:t>by cycling through</w:t>
      </w:r>
      <w:r w:rsidR="006017E5">
        <w:rPr>
          <w:rFonts w:ascii="Times New Roman" w:hAnsi="Times New Roman" w:cs="Times New Roman"/>
          <w:color w:val="000000" w:themeColor="text1"/>
          <w:sz w:val="24"/>
          <w:szCs w:val="24"/>
        </w:rPr>
        <w:t xml:space="preserve"> </w:t>
      </w:r>
      <w:r w:rsidR="008E3CA3" w:rsidRPr="005811B2">
        <w:rPr>
          <w:rFonts w:ascii="Times New Roman" w:hAnsi="Times New Roman" w:cs="Times New Roman"/>
          <w:color w:val="000000" w:themeColor="text1"/>
          <w:sz w:val="24"/>
          <w:szCs w:val="24"/>
        </w:rPr>
        <w:t xml:space="preserve">empathy, reframing, </w:t>
      </w:r>
      <w:r w:rsidR="00C43DFE" w:rsidRPr="005811B2">
        <w:rPr>
          <w:rFonts w:ascii="Times New Roman" w:hAnsi="Times New Roman" w:cs="Times New Roman"/>
          <w:color w:val="000000" w:themeColor="text1"/>
          <w:sz w:val="24"/>
          <w:szCs w:val="24"/>
        </w:rPr>
        <w:t xml:space="preserve">prototyping, </w:t>
      </w:r>
      <w:r w:rsidR="008E3CA3" w:rsidRPr="005811B2">
        <w:rPr>
          <w:rFonts w:ascii="Times New Roman" w:hAnsi="Times New Roman" w:cs="Times New Roman"/>
          <w:color w:val="000000" w:themeColor="text1"/>
          <w:sz w:val="24"/>
          <w:szCs w:val="24"/>
        </w:rPr>
        <w:t>experimentation,</w:t>
      </w:r>
      <w:r w:rsidR="00390C2B">
        <w:rPr>
          <w:rFonts w:ascii="Times New Roman" w:hAnsi="Times New Roman" w:cs="Times New Roman"/>
          <w:color w:val="000000" w:themeColor="text1"/>
          <w:sz w:val="24"/>
          <w:szCs w:val="24"/>
        </w:rPr>
        <w:t xml:space="preserve"> </w:t>
      </w:r>
      <w:r w:rsidR="00C43DFE" w:rsidRPr="005811B2">
        <w:rPr>
          <w:rFonts w:ascii="Times New Roman" w:hAnsi="Times New Roman" w:cs="Times New Roman"/>
          <w:color w:val="000000" w:themeColor="text1"/>
          <w:sz w:val="24"/>
          <w:szCs w:val="24"/>
        </w:rPr>
        <w:t>testing, and</w:t>
      </w:r>
      <w:r w:rsidR="00DF02BD">
        <w:rPr>
          <w:rFonts w:ascii="Times New Roman" w:hAnsi="Times New Roman" w:cs="Times New Roman"/>
          <w:color w:val="000000" w:themeColor="text1"/>
          <w:sz w:val="24"/>
          <w:szCs w:val="24"/>
        </w:rPr>
        <w:t xml:space="preserve"> </w:t>
      </w:r>
      <w:r w:rsidR="00C43DFE" w:rsidRPr="005811B2">
        <w:rPr>
          <w:rFonts w:ascii="Times New Roman" w:hAnsi="Times New Roman" w:cs="Times New Roman"/>
          <w:color w:val="000000" w:themeColor="text1"/>
          <w:sz w:val="24"/>
          <w:szCs w:val="24"/>
        </w:rPr>
        <w:t>redesign</w:t>
      </w:r>
      <w:r w:rsidR="008E3CA3"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Beckman &amp; Barry, 2007</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Dorst, 2011</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Dunne &amp; Martin, 2006</w:t>
      </w:r>
      <w:r>
        <w:rPr>
          <w:rFonts w:ascii="Times New Roman" w:hAnsi="Times New Roman" w:cs="Times New Roman"/>
          <w:color w:val="000000" w:themeColor="text1"/>
          <w:sz w:val="24"/>
          <w:szCs w:val="24"/>
        </w:rPr>
        <w:t>;</w:t>
      </w:r>
      <w:r w:rsidRPr="006F3780">
        <w:rPr>
          <w:rFonts w:ascii="Times New Roman" w:hAnsi="Times New Roman" w:cs="Times New Roman"/>
          <w:color w:val="000000" w:themeColor="text1"/>
          <w:sz w:val="24"/>
          <w:szCs w:val="24"/>
        </w:rPr>
        <w:t xml:space="preserve"> </w:t>
      </w:r>
      <w:proofErr w:type="spellStart"/>
      <w:r w:rsidRPr="005811B2">
        <w:rPr>
          <w:rFonts w:ascii="Times New Roman" w:hAnsi="Times New Roman" w:cs="Times New Roman"/>
          <w:color w:val="000000" w:themeColor="text1"/>
          <w:sz w:val="24"/>
          <w:szCs w:val="24"/>
        </w:rPr>
        <w:t>Elsbach</w:t>
      </w:r>
      <w:proofErr w:type="spellEnd"/>
      <w:r w:rsidRPr="005811B2">
        <w:rPr>
          <w:rFonts w:ascii="Times New Roman" w:hAnsi="Times New Roman" w:cs="Times New Roman"/>
          <w:color w:val="000000" w:themeColor="text1"/>
          <w:sz w:val="24"/>
          <w:szCs w:val="24"/>
        </w:rPr>
        <w:t xml:space="preserve"> &amp; </w:t>
      </w:r>
      <w:proofErr w:type="spellStart"/>
      <w:r w:rsidRPr="005811B2">
        <w:rPr>
          <w:rFonts w:ascii="Times New Roman" w:hAnsi="Times New Roman" w:cs="Times New Roman"/>
          <w:color w:val="000000" w:themeColor="text1"/>
          <w:sz w:val="24"/>
          <w:szCs w:val="24"/>
        </w:rPr>
        <w:t>Stigliani</w:t>
      </w:r>
      <w:proofErr w:type="spellEnd"/>
      <w:r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lastRenderedPageBreak/>
        <w:t>2018</w:t>
      </w:r>
      <w:r>
        <w:rPr>
          <w:rFonts w:ascii="Times New Roman" w:hAnsi="Times New Roman" w:cs="Times New Roman"/>
          <w:color w:val="000000" w:themeColor="text1"/>
          <w:sz w:val="24"/>
          <w:szCs w:val="24"/>
        </w:rPr>
        <w:t xml:space="preserve">; </w:t>
      </w:r>
      <w:r w:rsidR="000D71BB" w:rsidRPr="005811B2">
        <w:rPr>
          <w:rFonts w:ascii="Times New Roman" w:hAnsi="Times New Roman" w:cs="Times New Roman"/>
          <w:color w:val="000000" w:themeColor="text1"/>
          <w:sz w:val="24"/>
          <w:szCs w:val="24"/>
        </w:rPr>
        <w:t>Glen</w:t>
      </w:r>
      <w:r w:rsidR="008E3CA3" w:rsidRPr="005811B2">
        <w:rPr>
          <w:rFonts w:ascii="Times New Roman" w:hAnsi="Times New Roman" w:cs="Times New Roman"/>
          <w:color w:val="000000" w:themeColor="text1"/>
          <w:sz w:val="24"/>
          <w:szCs w:val="24"/>
        </w:rPr>
        <w:t xml:space="preserve"> at al</w:t>
      </w:r>
      <w:r w:rsidR="0003243D" w:rsidRPr="005811B2">
        <w:rPr>
          <w:rFonts w:ascii="Times New Roman" w:hAnsi="Times New Roman" w:cs="Times New Roman"/>
          <w:color w:val="000000" w:themeColor="text1"/>
          <w:sz w:val="24"/>
          <w:szCs w:val="24"/>
        </w:rPr>
        <w:t>.,</w:t>
      </w:r>
      <w:r w:rsidR="008E3CA3" w:rsidRPr="005811B2">
        <w:rPr>
          <w:rFonts w:ascii="Times New Roman" w:hAnsi="Times New Roman" w:cs="Times New Roman"/>
          <w:color w:val="000000" w:themeColor="text1"/>
          <w:sz w:val="24"/>
          <w:szCs w:val="24"/>
        </w:rPr>
        <w:t xml:space="preserve"> 2014;</w:t>
      </w:r>
      <w:r w:rsidR="000D71BB" w:rsidRPr="005811B2">
        <w:rPr>
          <w:rFonts w:ascii="Times New Roman" w:hAnsi="Times New Roman" w:cs="Times New Roman"/>
          <w:color w:val="000000" w:themeColor="text1"/>
          <w:sz w:val="24"/>
          <w:szCs w:val="24"/>
        </w:rPr>
        <w:t xml:space="preserve"> </w:t>
      </w:r>
      <w:r w:rsidR="008E3CA3" w:rsidRPr="005811B2">
        <w:rPr>
          <w:rFonts w:ascii="Times New Roman" w:hAnsi="Times New Roman" w:cs="Times New Roman"/>
          <w:color w:val="000000" w:themeColor="text1"/>
          <w:sz w:val="24"/>
          <w:szCs w:val="24"/>
        </w:rPr>
        <w:t>Martin, 2009</w:t>
      </w:r>
      <w:r w:rsidR="005614A9" w:rsidRPr="005811B2">
        <w:rPr>
          <w:rFonts w:ascii="Times New Roman" w:hAnsi="Times New Roman" w:cs="Times New Roman"/>
          <w:color w:val="000000" w:themeColor="text1"/>
          <w:sz w:val="24"/>
          <w:szCs w:val="24"/>
        </w:rPr>
        <w:t>;</w:t>
      </w:r>
      <w:r w:rsidR="00DF02BD">
        <w:rPr>
          <w:rFonts w:ascii="Times New Roman" w:hAnsi="Times New Roman" w:cs="Times New Roman"/>
          <w:color w:val="000000" w:themeColor="text1"/>
          <w:sz w:val="24"/>
          <w:szCs w:val="24"/>
        </w:rPr>
        <w:t xml:space="preserve"> </w:t>
      </w:r>
      <w:r w:rsidR="005614A9" w:rsidRPr="005811B2">
        <w:rPr>
          <w:rFonts w:ascii="Times New Roman" w:hAnsi="Times New Roman" w:cs="Times New Roman"/>
          <w:color w:val="000000" w:themeColor="text1"/>
          <w:sz w:val="24"/>
          <w:szCs w:val="24"/>
        </w:rPr>
        <w:t>Starkey &amp; Tempest, 2009</w:t>
      </w:r>
      <w:r w:rsidR="00C43DFE" w:rsidRPr="005811B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Wastell 2014</w:t>
      </w:r>
      <w:r w:rsidR="008E3CA3" w:rsidRPr="005811B2">
        <w:rPr>
          <w:rFonts w:ascii="Times New Roman" w:hAnsi="Times New Roman" w:cs="Times New Roman"/>
          <w:color w:val="000000" w:themeColor="text1"/>
          <w:sz w:val="24"/>
          <w:szCs w:val="24"/>
        </w:rPr>
        <w:t>)</w:t>
      </w:r>
      <w:r>
        <w:rPr>
          <w:rStyle w:val="Refdenotaalpie"/>
          <w:rFonts w:ascii="Times New Roman" w:hAnsi="Times New Roman" w:cs="Times New Roman"/>
          <w:color w:val="000000" w:themeColor="text1"/>
          <w:sz w:val="24"/>
          <w:szCs w:val="24"/>
        </w:rPr>
        <w:footnoteReference w:id="1"/>
      </w:r>
      <w:r w:rsidR="008E3CA3" w:rsidRPr="005811B2">
        <w:rPr>
          <w:rFonts w:ascii="Times New Roman" w:hAnsi="Times New Roman" w:cs="Times New Roman"/>
          <w:color w:val="000000" w:themeColor="text1"/>
          <w:sz w:val="24"/>
          <w:szCs w:val="24"/>
        </w:rPr>
        <w:t xml:space="preserve">. </w:t>
      </w:r>
    </w:p>
    <w:p w14:paraId="484FB028" w14:textId="77777777" w:rsidR="001F72F7" w:rsidRDefault="006F3780" w:rsidP="001E2529">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In this study, we move beyond advocating for increased use of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in business schools or assessing this approach’s </w:t>
      </w:r>
      <w:r w:rsidR="000D71BB" w:rsidRPr="005811B2">
        <w:rPr>
          <w:rFonts w:ascii="Times New Roman" w:hAnsi="Times New Roman" w:cs="Times New Roman"/>
          <w:color w:val="000000" w:themeColor="text1"/>
          <w:sz w:val="24"/>
          <w:szCs w:val="24"/>
        </w:rPr>
        <w:t xml:space="preserve">general </w:t>
      </w:r>
      <w:r w:rsidRPr="005811B2">
        <w:rPr>
          <w:rFonts w:ascii="Times New Roman" w:hAnsi="Times New Roman" w:cs="Times New Roman"/>
          <w:color w:val="000000" w:themeColor="text1"/>
          <w:sz w:val="24"/>
          <w:szCs w:val="24"/>
        </w:rPr>
        <w:t>effectiveness in helping solve complex problems since other scholars have ably addressed these questions (e.g., Lancione &amp; Clegg, 2015</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Glen et al., 2014). Instead, we investigate design thinking's specific potential in sustainability-related education and how </w:t>
      </w:r>
      <w:bookmarkStart w:id="1" w:name="_Hlk3376137"/>
      <w:r w:rsidRPr="005811B2">
        <w:rPr>
          <w:rFonts w:ascii="Times New Roman" w:hAnsi="Times New Roman" w:cs="Times New Roman"/>
          <w:color w:val="000000" w:themeColor="text1"/>
          <w:sz w:val="24"/>
          <w:szCs w:val="24"/>
        </w:rPr>
        <w:t xml:space="preserve">recent advances in virtual and augmented reality (collectively "AVR" or "AR" and "VR," respectively) may help surmount specific </w:t>
      </w:r>
      <w:bookmarkEnd w:id="1"/>
      <w:r w:rsidRPr="005811B2">
        <w:rPr>
          <w:rFonts w:ascii="Times New Roman" w:hAnsi="Times New Roman" w:cs="Times New Roman"/>
          <w:color w:val="000000" w:themeColor="text1"/>
          <w:sz w:val="24"/>
          <w:szCs w:val="24"/>
        </w:rPr>
        <w:t xml:space="preserve">obstacles found at this promising nexus. The outcome of our investigation is an integrative conceptual model </w:t>
      </w:r>
      <w:r w:rsidR="006017E5">
        <w:rPr>
          <w:rFonts w:ascii="Times New Roman" w:hAnsi="Times New Roman" w:cs="Times New Roman"/>
          <w:color w:val="000000" w:themeColor="text1"/>
          <w:sz w:val="24"/>
          <w:szCs w:val="24"/>
        </w:rPr>
        <w:t xml:space="preserve">that </w:t>
      </w:r>
      <w:r w:rsidR="005D1FC5" w:rsidRPr="005811B2">
        <w:rPr>
          <w:rFonts w:ascii="Times New Roman" w:hAnsi="Times New Roman" w:cs="Times New Roman"/>
          <w:color w:val="000000" w:themeColor="text1"/>
          <w:sz w:val="24"/>
          <w:szCs w:val="24"/>
        </w:rPr>
        <w:t>provide</w:t>
      </w:r>
      <w:r w:rsidR="00354826">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guidance </w:t>
      </w:r>
      <w:r w:rsidR="00FB2EC1">
        <w:rPr>
          <w:rFonts w:ascii="Times New Roman" w:hAnsi="Times New Roman" w:cs="Times New Roman"/>
          <w:color w:val="000000" w:themeColor="text1"/>
          <w:sz w:val="24"/>
          <w:szCs w:val="24"/>
        </w:rPr>
        <w:t>for</w:t>
      </w:r>
      <w:r w:rsidRPr="005811B2">
        <w:rPr>
          <w:rFonts w:ascii="Times New Roman" w:hAnsi="Times New Roman" w:cs="Times New Roman"/>
          <w:color w:val="000000" w:themeColor="text1"/>
          <w:sz w:val="24"/>
          <w:szCs w:val="24"/>
        </w:rPr>
        <w:t xml:space="preserve"> educator</w:t>
      </w:r>
      <w:r w:rsidR="002E1B7C" w:rsidRPr="005811B2">
        <w:rPr>
          <w:rFonts w:ascii="Times New Roman" w:hAnsi="Times New Roman" w:cs="Times New Roman"/>
          <w:color w:val="000000" w:themeColor="text1"/>
          <w:sz w:val="24"/>
          <w:szCs w:val="24"/>
        </w:rPr>
        <w:t xml:space="preserve">s </w:t>
      </w:r>
      <w:r w:rsidR="00FB2EC1">
        <w:rPr>
          <w:rFonts w:ascii="Times New Roman" w:hAnsi="Times New Roman" w:cs="Times New Roman"/>
          <w:color w:val="000000" w:themeColor="text1"/>
          <w:sz w:val="24"/>
          <w:szCs w:val="24"/>
        </w:rPr>
        <w:t>engaging</w:t>
      </w:r>
      <w:r w:rsidR="002E1B7C" w:rsidRPr="005811B2">
        <w:rPr>
          <w:rFonts w:ascii="Times New Roman" w:hAnsi="Times New Roman" w:cs="Times New Roman"/>
          <w:color w:val="000000" w:themeColor="text1"/>
          <w:sz w:val="24"/>
          <w:szCs w:val="24"/>
        </w:rPr>
        <w:t xml:space="preserve"> with the complex, transdisciplinary, </w:t>
      </w:r>
      <w:proofErr w:type="gramStart"/>
      <w:r w:rsidR="002E1B7C" w:rsidRPr="005811B2">
        <w:rPr>
          <w:rFonts w:ascii="Times New Roman" w:hAnsi="Times New Roman" w:cs="Times New Roman"/>
          <w:color w:val="000000" w:themeColor="text1"/>
          <w:sz w:val="24"/>
          <w:szCs w:val="24"/>
        </w:rPr>
        <w:t>spatially-dispersed</w:t>
      </w:r>
      <w:proofErr w:type="gramEnd"/>
      <w:r w:rsidR="002E1B7C" w:rsidRPr="005811B2">
        <w:rPr>
          <w:rFonts w:ascii="Times New Roman" w:hAnsi="Times New Roman" w:cs="Times New Roman"/>
          <w:color w:val="000000" w:themeColor="text1"/>
          <w:sz w:val="24"/>
          <w:szCs w:val="24"/>
        </w:rPr>
        <w:t>, and otherwise wicked problems inherent in sustainability</w:t>
      </w:r>
      <w:r w:rsidR="00F90FFC" w:rsidRPr="005811B2">
        <w:rPr>
          <w:rFonts w:ascii="Times New Roman" w:hAnsi="Times New Roman" w:cs="Times New Roman"/>
          <w:color w:val="000000" w:themeColor="text1"/>
          <w:sz w:val="24"/>
          <w:szCs w:val="24"/>
        </w:rPr>
        <w:t>-</w:t>
      </w:r>
      <w:r w:rsidR="002E1B7C" w:rsidRPr="005811B2">
        <w:rPr>
          <w:rFonts w:ascii="Times New Roman" w:hAnsi="Times New Roman" w:cs="Times New Roman"/>
          <w:color w:val="000000" w:themeColor="text1"/>
          <w:sz w:val="24"/>
          <w:szCs w:val="24"/>
        </w:rPr>
        <w:t xml:space="preserve">related challenges.   </w:t>
      </w:r>
    </w:p>
    <w:p w14:paraId="3425C2FA" w14:textId="77777777" w:rsidR="001E2529" w:rsidRPr="005811B2" w:rsidRDefault="006F3780" w:rsidP="001F72F7">
      <w:pPr>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Beyond this challenge of better addressing wicked problems</w:t>
      </w:r>
      <w:r w:rsidR="00957E6C">
        <w:rPr>
          <w:rFonts w:ascii="Times New Roman" w:hAnsi="Times New Roman" w:cs="Times New Roman"/>
          <w:color w:val="000000" w:themeColor="text1"/>
          <w:sz w:val="24"/>
          <w:szCs w:val="24"/>
        </w:rPr>
        <w:t xml:space="preserve"> in business school curricula </w:t>
      </w:r>
      <w:r>
        <w:rPr>
          <w:rFonts w:ascii="Times New Roman" w:hAnsi="Times New Roman" w:cs="Times New Roman"/>
          <w:color w:val="000000" w:themeColor="text1"/>
          <w:sz w:val="24"/>
          <w:szCs w:val="24"/>
        </w:rPr>
        <w:t xml:space="preserve">more generally, </w:t>
      </w:r>
      <w:r w:rsidRPr="001F72F7">
        <w:rPr>
          <w:rFonts w:ascii="Times New Roman" w:hAnsi="Times New Roman" w:cs="Times New Roman"/>
          <w:color w:val="000000" w:themeColor="text1"/>
          <w:sz w:val="24"/>
          <w:szCs w:val="24"/>
        </w:rPr>
        <w:t>the closure of classrooms and dramatically reduced opportunities for field</w:t>
      </w:r>
      <w:r>
        <w:rPr>
          <w:rFonts w:ascii="Times New Roman" w:hAnsi="Times New Roman" w:cs="Times New Roman"/>
          <w:color w:val="000000" w:themeColor="text1"/>
          <w:sz w:val="24"/>
          <w:szCs w:val="24"/>
        </w:rPr>
        <w:t>-based</w:t>
      </w:r>
      <w:r w:rsidRPr="001F72F7">
        <w:rPr>
          <w:rFonts w:ascii="Times New Roman" w:hAnsi="Times New Roman" w:cs="Times New Roman"/>
          <w:color w:val="000000" w:themeColor="text1"/>
          <w:sz w:val="24"/>
          <w:szCs w:val="24"/>
        </w:rPr>
        <w:t xml:space="preserve"> experiences</w:t>
      </w:r>
      <w:r>
        <w:rPr>
          <w:rFonts w:ascii="Times New Roman" w:hAnsi="Times New Roman" w:cs="Times New Roman"/>
          <w:color w:val="000000" w:themeColor="text1"/>
          <w:sz w:val="24"/>
          <w:szCs w:val="24"/>
        </w:rPr>
        <w:t xml:space="preserve"> due to the COVID 19 pandemic</w:t>
      </w:r>
      <w:r w:rsidRPr="001F72F7">
        <w:rPr>
          <w:rFonts w:ascii="Times New Roman" w:hAnsi="Times New Roman" w:cs="Times New Roman"/>
          <w:color w:val="000000" w:themeColor="text1"/>
          <w:sz w:val="24"/>
          <w:szCs w:val="24"/>
        </w:rPr>
        <w:t xml:space="preserve"> ha</w:t>
      </w:r>
      <w:r>
        <w:rPr>
          <w:rFonts w:ascii="Times New Roman" w:hAnsi="Times New Roman" w:cs="Times New Roman"/>
          <w:color w:val="000000" w:themeColor="text1"/>
          <w:sz w:val="24"/>
          <w:szCs w:val="24"/>
        </w:rPr>
        <w:t>s</w:t>
      </w:r>
      <w:r w:rsidRPr="001F72F7">
        <w:rPr>
          <w:rFonts w:ascii="Times New Roman" w:hAnsi="Times New Roman" w:cs="Times New Roman"/>
          <w:color w:val="000000" w:themeColor="text1"/>
          <w:sz w:val="24"/>
          <w:szCs w:val="24"/>
        </w:rPr>
        <w:t xml:space="preserve"> now made computer-mediated learning essentially the only option for millions of students around the world. </w:t>
      </w:r>
      <w:r>
        <w:rPr>
          <w:rFonts w:ascii="Times New Roman" w:hAnsi="Times New Roman" w:cs="Times New Roman"/>
          <w:color w:val="000000" w:themeColor="text1"/>
          <w:sz w:val="24"/>
          <w:szCs w:val="24"/>
        </w:rPr>
        <w:t xml:space="preserve"> This situation </w:t>
      </w:r>
      <w:r w:rsidRPr="001F72F7">
        <w:rPr>
          <w:rFonts w:ascii="Times New Roman" w:hAnsi="Times New Roman" w:cs="Times New Roman"/>
          <w:color w:val="000000" w:themeColor="text1"/>
          <w:sz w:val="24"/>
          <w:szCs w:val="24"/>
        </w:rPr>
        <w:t>provide</w:t>
      </w:r>
      <w:r>
        <w:rPr>
          <w:rFonts w:ascii="Times New Roman" w:hAnsi="Times New Roman" w:cs="Times New Roman"/>
          <w:color w:val="000000" w:themeColor="text1"/>
          <w:sz w:val="24"/>
          <w:szCs w:val="24"/>
        </w:rPr>
        <w:t>s</w:t>
      </w:r>
      <w:r w:rsidRPr="001F72F7">
        <w:rPr>
          <w:rFonts w:ascii="Times New Roman" w:hAnsi="Times New Roman" w:cs="Times New Roman"/>
          <w:color w:val="000000" w:themeColor="text1"/>
          <w:sz w:val="24"/>
          <w:szCs w:val="24"/>
        </w:rPr>
        <w:t xml:space="preserve"> additional urgency for </w:t>
      </w:r>
      <w:r w:rsidR="00957E6C">
        <w:rPr>
          <w:rFonts w:ascii="Times New Roman" w:hAnsi="Times New Roman" w:cs="Times New Roman"/>
          <w:color w:val="000000" w:themeColor="text1"/>
          <w:sz w:val="24"/>
          <w:szCs w:val="24"/>
        </w:rPr>
        <w:t>theory</w:t>
      </w:r>
      <w:r>
        <w:rPr>
          <w:rFonts w:ascii="Times New Roman" w:hAnsi="Times New Roman" w:cs="Times New Roman"/>
          <w:color w:val="000000" w:themeColor="text1"/>
          <w:sz w:val="24"/>
          <w:szCs w:val="24"/>
        </w:rPr>
        <w:t>-base</w:t>
      </w:r>
      <w:r w:rsidR="00957E6C">
        <w:rPr>
          <w:rFonts w:ascii="Times New Roman" w:hAnsi="Times New Roman" w:cs="Times New Roman"/>
          <w:color w:val="000000" w:themeColor="text1"/>
          <w:sz w:val="24"/>
          <w:szCs w:val="24"/>
        </w:rPr>
        <w:t>d, critical analysis of</w:t>
      </w:r>
      <w:r w:rsidRPr="001F72F7">
        <w:rPr>
          <w:rFonts w:ascii="Times New Roman" w:hAnsi="Times New Roman" w:cs="Times New Roman"/>
          <w:color w:val="000000" w:themeColor="text1"/>
          <w:sz w:val="24"/>
          <w:szCs w:val="24"/>
        </w:rPr>
        <w:t xml:space="preserve"> the “virtualization” of teaching and learning on complex subjects when we are largely cut off from the arenas in which we traditionally engage in these activities (i.e., classrooms and fieldwork sites). </w:t>
      </w:r>
      <w:r w:rsidR="00957E6C">
        <w:rPr>
          <w:rFonts w:ascii="Times New Roman" w:hAnsi="Times New Roman" w:cs="Times New Roman"/>
          <w:color w:val="000000" w:themeColor="text1"/>
          <w:sz w:val="24"/>
          <w:szCs w:val="24"/>
        </w:rPr>
        <w:t xml:space="preserve">This need is especially acute </w:t>
      </w:r>
      <w:proofErr w:type="gramStart"/>
      <w:r w:rsidR="00957E6C">
        <w:rPr>
          <w:rFonts w:ascii="Times New Roman" w:hAnsi="Times New Roman" w:cs="Times New Roman"/>
          <w:color w:val="000000" w:themeColor="text1"/>
          <w:sz w:val="24"/>
          <w:szCs w:val="24"/>
        </w:rPr>
        <w:t>in the area of</w:t>
      </w:r>
      <w:proofErr w:type="gramEnd"/>
      <w:r w:rsidR="00957E6C">
        <w:rPr>
          <w:rFonts w:ascii="Times New Roman" w:hAnsi="Times New Roman" w:cs="Times New Roman"/>
          <w:color w:val="000000" w:themeColor="text1"/>
          <w:sz w:val="24"/>
          <w:szCs w:val="24"/>
        </w:rPr>
        <w:t xml:space="preserve"> sustainability, where the challenges are more urgent than ever. However, past guidance on using embodied experience </w:t>
      </w:r>
      <w:r w:rsidR="00BD7A6A">
        <w:rPr>
          <w:rFonts w:ascii="Times New Roman" w:hAnsi="Times New Roman" w:cs="Times New Roman"/>
          <w:color w:val="000000" w:themeColor="text1"/>
          <w:sz w:val="24"/>
          <w:szCs w:val="24"/>
        </w:rPr>
        <w:t>as a</w:t>
      </w:r>
      <w:r w:rsidR="00957E6C">
        <w:rPr>
          <w:rFonts w:ascii="Times New Roman" w:hAnsi="Times New Roman" w:cs="Times New Roman"/>
          <w:color w:val="000000" w:themeColor="text1"/>
          <w:sz w:val="24"/>
          <w:szCs w:val="24"/>
        </w:rPr>
        <w:t xml:space="preserve"> foundation for </w:t>
      </w:r>
      <w:r w:rsidR="00BD7A6A">
        <w:rPr>
          <w:rFonts w:ascii="Times New Roman" w:hAnsi="Times New Roman" w:cs="Times New Roman"/>
          <w:color w:val="000000" w:themeColor="text1"/>
          <w:sz w:val="24"/>
          <w:szCs w:val="24"/>
        </w:rPr>
        <w:t>problem-solving</w:t>
      </w:r>
      <w:r w:rsidR="00957E6C">
        <w:rPr>
          <w:rFonts w:ascii="Times New Roman" w:hAnsi="Times New Roman" w:cs="Times New Roman"/>
          <w:color w:val="000000" w:themeColor="text1"/>
          <w:sz w:val="24"/>
          <w:szCs w:val="24"/>
        </w:rPr>
        <w:t xml:space="preserve"> is suddenly and unexpectedly no longer an option for </w:t>
      </w:r>
      <w:r w:rsidR="006017E5">
        <w:rPr>
          <w:rFonts w:ascii="Times New Roman" w:hAnsi="Times New Roman" w:cs="Times New Roman"/>
          <w:color w:val="000000" w:themeColor="text1"/>
          <w:sz w:val="24"/>
          <w:szCs w:val="24"/>
        </w:rPr>
        <w:t>many, if not most,</w:t>
      </w:r>
      <w:r w:rsidR="00957E6C">
        <w:rPr>
          <w:rFonts w:ascii="Times New Roman" w:hAnsi="Times New Roman" w:cs="Times New Roman"/>
          <w:color w:val="000000" w:themeColor="text1"/>
          <w:sz w:val="24"/>
          <w:szCs w:val="24"/>
        </w:rPr>
        <w:t xml:space="preserve"> instructors and students.</w:t>
      </w:r>
      <w:r w:rsidR="006017E5">
        <w:rPr>
          <w:rFonts w:ascii="Times New Roman" w:hAnsi="Times New Roman" w:cs="Times New Roman"/>
          <w:color w:val="000000" w:themeColor="text1"/>
          <w:sz w:val="24"/>
          <w:szCs w:val="24"/>
        </w:rPr>
        <w:t xml:space="preserve"> </w:t>
      </w:r>
      <w:r w:rsidR="00957E6C">
        <w:rPr>
          <w:rFonts w:ascii="Times New Roman" w:hAnsi="Times New Roman" w:cs="Times New Roman"/>
          <w:color w:val="000000" w:themeColor="text1"/>
          <w:sz w:val="24"/>
          <w:szCs w:val="24"/>
        </w:rPr>
        <w:t xml:space="preserve">       </w:t>
      </w:r>
      <w:r w:rsidRPr="001F72F7">
        <w:rPr>
          <w:rFonts w:ascii="Times New Roman" w:hAnsi="Times New Roman" w:cs="Times New Roman"/>
          <w:color w:val="000000" w:themeColor="text1"/>
          <w:sz w:val="24"/>
          <w:szCs w:val="24"/>
        </w:rPr>
        <w:t xml:space="preserve"> </w:t>
      </w:r>
      <w:r w:rsidR="002E1B7C" w:rsidRPr="005811B2">
        <w:rPr>
          <w:rFonts w:ascii="Times New Roman" w:hAnsi="Times New Roman" w:cs="Times New Roman"/>
          <w:color w:val="000000" w:themeColor="text1"/>
          <w:sz w:val="24"/>
          <w:szCs w:val="24"/>
        </w:rPr>
        <w:t xml:space="preserve">   </w:t>
      </w:r>
      <w:r w:rsidR="002A7DC6" w:rsidRPr="005811B2">
        <w:rPr>
          <w:rFonts w:ascii="Times New Roman" w:hAnsi="Times New Roman" w:cs="Times New Roman"/>
          <w:color w:val="000000" w:themeColor="text1"/>
          <w:sz w:val="24"/>
          <w:szCs w:val="24"/>
        </w:rPr>
        <w:t xml:space="preserve">  </w:t>
      </w:r>
    </w:p>
    <w:p w14:paraId="27B5BF7F" w14:textId="77777777" w:rsidR="00DE6615" w:rsidRPr="005811B2" w:rsidRDefault="006F3780" w:rsidP="0003243D">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lastRenderedPageBreak/>
        <w:t xml:space="preserve">To help enliven and ground our model building efforts, we focus </w:t>
      </w:r>
      <w:r w:rsidR="00F90FFC" w:rsidRPr="005811B2">
        <w:rPr>
          <w:rFonts w:ascii="Times New Roman" w:hAnsi="Times New Roman" w:cs="Times New Roman"/>
          <w:color w:val="000000" w:themeColor="text1"/>
          <w:sz w:val="24"/>
          <w:szCs w:val="24"/>
        </w:rPr>
        <w:t>on one of the most salient and wicked</w:t>
      </w:r>
      <w:r w:rsidRPr="005811B2">
        <w:rPr>
          <w:rFonts w:ascii="Times New Roman" w:hAnsi="Times New Roman" w:cs="Times New Roman"/>
          <w:color w:val="000000" w:themeColor="text1"/>
          <w:sz w:val="24"/>
          <w:szCs w:val="24"/>
        </w:rPr>
        <w:t xml:space="preserve"> problems in current business school curricula – how to </w:t>
      </w:r>
      <w:r w:rsidR="00BD7A6A">
        <w:rPr>
          <w:rFonts w:ascii="Times New Roman" w:hAnsi="Times New Roman" w:cs="Times New Roman"/>
          <w:color w:val="000000" w:themeColor="text1"/>
          <w:sz w:val="24"/>
          <w:szCs w:val="24"/>
        </w:rPr>
        <w:t xml:space="preserve">understand (and ideally, </w:t>
      </w:r>
      <w:r w:rsidRPr="005811B2">
        <w:rPr>
          <w:rFonts w:ascii="Times New Roman" w:hAnsi="Times New Roman" w:cs="Times New Roman"/>
          <w:color w:val="000000" w:themeColor="text1"/>
          <w:sz w:val="24"/>
          <w:szCs w:val="24"/>
        </w:rPr>
        <w:t>lessen</w:t>
      </w:r>
      <w:r w:rsidR="00BD7A6A">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the tradeoffs between economic </w:t>
      </w:r>
      <w:r w:rsidR="00226C9C">
        <w:rPr>
          <w:rFonts w:ascii="Times New Roman" w:hAnsi="Times New Roman" w:cs="Times New Roman"/>
          <w:color w:val="000000" w:themeColor="text1"/>
          <w:sz w:val="24"/>
          <w:szCs w:val="24"/>
        </w:rPr>
        <w:t>activity</w:t>
      </w:r>
      <w:r w:rsidRPr="005811B2">
        <w:rPr>
          <w:rFonts w:ascii="Times New Roman" w:hAnsi="Times New Roman" w:cs="Times New Roman"/>
          <w:color w:val="000000" w:themeColor="text1"/>
          <w:sz w:val="24"/>
          <w:szCs w:val="24"/>
        </w:rPr>
        <w:t xml:space="preserve"> and environmental degradation. </w:t>
      </w:r>
      <w:r w:rsidR="00FB77F6" w:rsidRPr="005811B2">
        <w:rPr>
          <w:rFonts w:ascii="Times New Roman" w:hAnsi="Times New Roman" w:cs="Times New Roman"/>
          <w:color w:val="000000" w:themeColor="text1"/>
          <w:sz w:val="24"/>
          <w:szCs w:val="24"/>
        </w:rPr>
        <w:t xml:space="preserve">This context </w:t>
      </w:r>
      <w:r w:rsidRPr="005811B2">
        <w:rPr>
          <w:rFonts w:ascii="Times New Roman" w:hAnsi="Times New Roman" w:cs="Times New Roman"/>
          <w:color w:val="000000" w:themeColor="text1"/>
          <w:sz w:val="24"/>
          <w:szCs w:val="24"/>
        </w:rPr>
        <w:t xml:space="preserve">serves to foreground the </w:t>
      </w:r>
      <w:r w:rsidR="00783838" w:rsidRPr="005811B2">
        <w:rPr>
          <w:rFonts w:ascii="Times New Roman" w:hAnsi="Times New Roman" w:cs="Times New Roman"/>
          <w:color w:val="000000" w:themeColor="text1"/>
          <w:sz w:val="24"/>
          <w:szCs w:val="24"/>
        </w:rPr>
        <w:t>opportunity</w:t>
      </w:r>
      <w:r w:rsidRPr="005811B2">
        <w:rPr>
          <w:rFonts w:ascii="Times New Roman" w:hAnsi="Times New Roman" w:cs="Times New Roman"/>
          <w:color w:val="000000" w:themeColor="text1"/>
          <w:sz w:val="24"/>
          <w:szCs w:val="24"/>
        </w:rPr>
        <w:t xml:space="preserve"> of moving away from models where a single actor or analytical approach can be expected to solve these kinds of complex problems (Montiel, Antolin-Lopez, &amp; Gallo, 2017). Instead, these types of challenges call for </w:t>
      </w:r>
      <w:r w:rsidR="005D1FC5" w:rsidRPr="005811B2">
        <w:rPr>
          <w:rFonts w:ascii="Times New Roman" w:hAnsi="Times New Roman" w:cs="Times New Roman"/>
          <w:color w:val="000000" w:themeColor="text1"/>
          <w:sz w:val="24"/>
          <w:szCs w:val="24"/>
        </w:rPr>
        <w:t xml:space="preserve">holistic and creative </w:t>
      </w:r>
      <w:r w:rsidRPr="005811B2">
        <w:rPr>
          <w:rFonts w:ascii="Times New Roman" w:hAnsi="Times New Roman" w:cs="Times New Roman"/>
          <w:color w:val="000000" w:themeColor="text1"/>
          <w:sz w:val="24"/>
          <w:szCs w:val="24"/>
        </w:rPr>
        <w:t xml:space="preserve">problem-solving that integrates a variety of stakeholders, </w:t>
      </w:r>
      <w:proofErr w:type="gramStart"/>
      <w:r w:rsidR="003C0AFB" w:rsidRPr="005811B2">
        <w:rPr>
          <w:rFonts w:ascii="Times New Roman" w:hAnsi="Times New Roman" w:cs="Times New Roman"/>
          <w:color w:val="000000" w:themeColor="text1"/>
          <w:sz w:val="24"/>
          <w:szCs w:val="24"/>
        </w:rPr>
        <w:t>traverses</w:t>
      </w:r>
      <w:proofErr w:type="gramEnd"/>
      <w:r w:rsidR="003C0AFB" w:rsidRPr="005811B2">
        <w:rPr>
          <w:rFonts w:ascii="Times New Roman" w:hAnsi="Times New Roman" w:cs="Times New Roman"/>
          <w:color w:val="000000" w:themeColor="text1"/>
          <w:sz w:val="24"/>
          <w:szCs w:val="24"/>
        </w:rPr>
        <w:t xml:space="preserve"> traditional </w:t>
      </w:r>
      <w:r w:rsidR="005D1FC5" w:rsidRPr="005811B2">
        <w:rPr>
          <w:rFonts w:ascii="Times New Roman" w:hAnsi="Times New Roman" w:cs="Times New Roman"/>
          <w:color w:val="000000" w:themeColor="text1"/>
          <w:sz w:val="24"/>
          <w:szCs w:val="24"/>
        </w:rPr>
        <w:t>disciplin</w:t>
      </w:r>
      <w:r w:rsidR="003C0AFB" w:rsidRPr="005811B2">
        <w:rPr>
          <w:rFonts w:ascii="Times New Roman" w:hAnsi="Times New Roman" w:cs="Times New Roman"/>
          <w:color w:val="000000" w:themeColor="text1"/>
          <w:sz w:val="24"/>
          <w:szCs w:val="24"/>
        </w:rPr>
        <w:t>ary boundaries</w:t>
      </w:r>
      <w:r w:rsidRPr="005811B2">
        <w:rPr>
          <w:rFonts w:ascii="Times New Roman" w:hAnsi="Times New Roman" w:cs="Times New Roman"/>
          <w:color w:val="000000" w:themeColor="text1"/>
          <w:sz w:val="24"/>
          <w:szCs w:val="24"/>
        </w:rPr>
        <w:t>,</w:t>
      </w:r>
      <w:r w:rsidR="005D1FC5" w:rsidRPr="005811B2">
        <w:rPr>
          <w:rFonts w:ascii="Times New Roman" w:hAnsi="Times New Roman" w:cs="Times New Roman"/>
          <w:color w:val="000000" w:themeColor="text1"/>
          <w:sz w:val="24"/>
          <w:szCs w:val="24"/>
        </w:rPr>
        <w:t xml:space="preserve"> consider</w:t>
      </w:r>
      <w:r w:rsidR="003C0AFB" w:rsidRPr="005811B2">
        <w:rPr>
          <w:rFonts w:ascii="Times New Roman" w:hAnsi="Times New Roman" w:cs="Times New Roman"/>
          <w:color w:val="000000" w:themeColor="text1"/>
          <w:sz w:val="24"/>
          <w:szCs w:val="24"/>
        </w:rPr>
        <w:t>s</w:t>
      </w:r>
      <w:r w:rsidR="00FB2EC1">
        <w:rPr>
          <w:rFonts w:ascii="Times New Roman" w:hAnsi="Times New Roman" w:cs="Times New Roman"/>
          <w:color w:val="000000" w:themeColor="text1"/>
          <w:sz w:val="24"/>
          <w:szCs w:val="24"/>
        </w:rPr>
        <w:t xml:space="preserve"> </w:t>
      </w:r>
      <w:r w:rsidR="00B531C8" w:rsidRPr="005811B2">
        <w:rPr>
          <w:rFonts w:ascii="Times New Roman" w:hAnsi="Times New Roman" w:cs="Times New Roman"/>
          <w:color w:val="000000" w:themeColor="text1"/>
          <w:sz w:val="24"/>
          <w:szCs w:val="24"/>
        </w:rPr>
        <w:t>extended</w:t>
      </w:r>
      <w:r w:rsidR="005D1FC5" w:rsidRPr="005811B2">
        <w:rPr>
          <w:rFonts w:ascii="Times New Roman" w:hAnsi="Times New Roman" w:cs="Times New Roman"/>
          <w:color w:val="000000" w:themeColor="text1"/>
          <w:sz w:val="24"/>
          <w:szCs w:val="24"/>
        </w:rPr>
        <w:t xml:space="preserve"> time horizons</w:t>
      </w:r>
      <w:r w:rsidR="00F90FFC" w:rsidRPr="005811B2">
        <w:rPr>
          <w:rFonts w:ascii="Times New Roman" w:hAnsi="Times New Roman" w:cs="Times New Roman"/>
          <w:color w:val="000000" w:themeColor="text1"/>
          <w:sz w:val="24"/>
          <w:szCs w:val="24"/>
        </w:rPr>
        <w:t>,</w:t>
      </w:r>
      <w:r w:rsidR="005D1FC5" w:rsidRPr="005811B2">
        <w:rPr>
          <w:rFonts w:ascii="Times New Roman" w:hAnsi="Times New Roman" w:cs="Times New Roman"/>
          <w:color w:val="000000" w:themeColor="text1"/>
          <w:sz w:val="24"/>
          <w:szCs w:val="24"/>
        </w:rPr>
        <w:t xml:space="preserve"> and </w:t>
      </w:r>
      <w:r w:rsidR="003C0AFB" w:rsidRPr="005811B2">
        <w:rPr>
          <w:rFonts w:ascii="Times New Roman" w:hAnsi="Times New Roman" w:cs="Times New Roman"/>
          <w:color w:val="000000" w:themeColor="text1"/>
          <w:sz w:val="24"/>
          <w:szCs w:val="24"/>
        </w:rPr>
        <w:t>a</w:t>
      </w:r>
      <w:r w:rsidR="005D1FC5" w:rsidRPr="005811B2">
        <w:rPr>
          <w:rFonts w:ascii="Times New Roman" w:hAnsi="Times New Roman" w:cs="Times New Roman"/>
          <w:color w:val="000000" w:themeColor="text1"/>
          <w:sz w:val="24"/>
          <w:szCs w:val="24"/>
        </w:rPr>
        <w:t>dopt</w:t>
      </w:r>
      <w:r w:rsidR="003C0AFB" w:rsidRPr="005811B2">
        <w:rPr>
          <w:rFonts w:ascii="Times New Roman" w:hAnsi="Times New Roman" w:cs="Times New Roman"/>
          <w:color w:val="000000" w:themeColor="text1"/>
          <w:sz w:val="24"/>
          <w:szCs w:val="24"/>
        </w:rPr>
        <w:t>s</w:t>
      </w:r>
      <w:r w:rsidR="005D1FC5" w:rsidRPr="005811B2">
        <w:rPr>
          <w:rFonts w:ascii="Times New Roman" w:hAnsi="Times New Roman" w:cs="Times New Roman"/>
          <w:color w:val="000000" w:themeColor="text1"/>
          <w:sz w:val="24"/>
          <w:szCs w:val="24"/>
        </w:rPr>
        <w:t xml:space="preserve"> a system-level perspective (</w:t>
      </w:r>
      <w:r w:rsidRPr="005811B2">
        <w:rPr>
          <w:rFonts w:ascii="Times New Roman" w:hAnsi="Times New Roman" w:cs="Times New Roman"/>
          <w:color w:val="000000" w:themeColor="text1"/>
          <w:sz w:val="24"/>
          <w:szCs w:val="24"/>
        </w:rPr>
        <w:t xml:space="preserve">Bansal &amp; </w:t>
      </w:r>
      <w:proofErr w:type="spellStart"/>
      <w:r w:rsidRPr="005811B2">
        <w:rPr>
          <w:rFonts w:ascii="Times New Roman" w:hAnsi="Times New Roman" w:cs="Times New Roman"/>
          <w:color w:val="000000" w:themeColor="text1"/>
          <w:sz w:val="24"/>
          <w:szCs w:val="24"/>
        </w:rPr>
        <w:t>DesJardine</w:t>
      </w:r>
      <w:proofErr w:type="spellEnd"/>
      <w:r w:rsidRPr="005811B2">
        <w:rPr>
          <w:rFonts w:ascii="Times New Roman" w:hAnsi="Times New Roman" w:cs="Times New Roman"/>
          <w:color w:val="000000" w:themeColor="text1"/>
          <w:sz w:val="24"/>
          <w:szCs w:val="24"/>
        </w:rPr>
        <w:t>, 2014</w:t>
      </w:r>
      <w:r>
        <w:rPr>
          <w:rFonts w:ascii="Times New Roman" w:hAnsi="Times New Roman" w:cs="Times New Roman"/>
          <w:color w:val="000000" w:themeColor="text1"/>
          <w:sz w:val="24"/>
          <w:szCs w:val="24"/>
        </w:rPr>
        <w:t xml:space="preserve">; </w:t>
      </w:r>
      <w:r w:rsidR="00200F41" w:rsidRPr="005811B2">
        <w:rPr>
          <w:rFonts w:ascii="Times New Roman" w:hAnsi="Times New Roman" w:cs="Times New Roman"/>
          <w:color w:val="000000" w:themeColor="text1"/>
          <w:sz w:val="24"/>
          <w:szCs w:val="24"/>
        </w:rPr>
        <w:t>Romme, 2003</w:t>
      </w:r>
      <w:r w:rsidR="00F47D1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Shapira et al., 2017</w:t>
      </w:r>
      <w:r>
        <w:rPr>
          <w:rFonts w:ascii="Times New Roman" w:hAnsi="Times New Roman" w:cs="Times New Roman"/>
          <w:color w:val="000000" w:themeColor="text1"/>
          <w:sz w:val="24"/>
          <w:szCs w:val="24"/>
        </w:rPr>
        <w:t xml:space="preserve">; </w:t>
      </w:r>
      <w:r w:rsidR="00226C9C" w:rsidRPr="005811B2">
        <w:rPr>
          <w:rFonts w:ascii="Times New Roman" w:hAnsi="Times New Roman" w:cs="Times New Roman"/>
          <w:color w:val="000000" w:themeColor="text1"/>
          <w:sz w:val="24"/>
          <w:szCs w:val="24"/>
        </w:rPr>
        <w:t>Shrivastava, 2010</w:t>
      </w:r>
      <w:r w:rsidR="005D1FC5"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w:t>
      </w:r>
    </w:p>
    <w:p w14:paraId="02803A57"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Building on this conceptual alignment,</w:t>
      </w:r>
      <w:r w:rsidR="0003243D" w:rsidRPr="005811B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we </w:t>
      </w:r>
      <w:r w:rsidR="0003243D" w:rsidRPr="005811B2">
        <w:rPr>
          <w:rFonts w:ascii="Times New Roman" w:hAnsi="Times New Roman" w:cs="Times New Roman"/>
          <w:color w:val="000000" w:themeColor="text1"/>
          <w:sz w:val="24"/>
          <w:szCs w:val="24"/>
        </w:rPr>
        <w:t xml:space="preserve">map AVR applications across the </w:t>
      </w:r>
      <w:r w:rsidR="004D7580">
        <w:rPr>
          <w:rFonts w:ascii="Times New Roman" w:hAnsi="Times New Roman" w:cs="Times New Roman"/>
          <w:color w:val="000000" w:themeColor="text1"/>
          <w:sz w:val="24"/>
          <w:szCs w:val="24"/>
        </w:rPr>
        <w:t>design thinking</w:t>
      </w:r>
      <w:r w:rsidR="0003243D" w:rsidRPr="005811B2">
        <w:rPr>
          <w:rFonts w:ascii="Times New Roman" w:hAnsi="Times New Roman" w:cs="Times New Roman"/>
          <w:color w:val="000000" w:themeColor="text1"/>
          <w:sz w:val="24"/>
          <w:szCs w:val="24"/>
        </w:rPr>
        <w:t xml:space="preserve"> process to better understand how these technologies can help educators effectively </w:t>
      </w:r>
      <w:r w:rsidR="00113763">
        <w:rPr>
          <w:rFonts w:ascii="Times New Roman" w:hAnsi="Times New Roman" w:cs="Times New Roman"/>
          <w:color w:val="000000" w:themeColor="text1"/>
          <w:sz w:val="24"/>
          <w:szCs w:val="24"/>
        </w:rPr>
        <w:t xml:space="preserve">use </w:t>
      </w:r>
      <w:r w:rsidR="00390C2B">
        <w:rPr>
          <w:rFonts w:ascii="Times New Roman" w:hAnsi="Times New Roman" w:cs="Times New Roman"/>
          <w:color w:val="000000" w:themeColor="text1"/>
          <w:sz w:val="24"/>
          <w:szCs w:val="24"/>
        </w:rPr>
        <w:t>this process</w:t>
      </w:r>
      <w:r w:rsidR="0003243D" w:rsidRPr="005811B2">
        <w:rPr>
          <w:rFonts w:ascii="Times New Roman" w:hAnsi="Times New Roman" w:cs="Times New Roman"/>
          <w:color w:val="000000" w:themeColor="text1"/>
          <w:sz w:val="24"/>
          <w:szCs w:val="24"/>
        </w:rPr>
        <w:t xml:space="preserve"> as part of a portfolio of approaches when addressing sustainability-related challenges. </w:t>
      </w:r>
      <w:bookmarkStart w:id="2" w:name="_Hlk3376357"/>
      <w:r w:rsidR="002A7DC6" w:rsidRPr="005811B2">
        <w:rPr>
          <w:rFonts w:ascii="Times New Roman" w:hAnsi="Times New Roman" w:cs="Times New Roman"/>
          <w:color w:val="000000" w:themeColor="text1"/>
          <w:sz w:val="24"/>
          <w:szCs w:val="24"/>
        </w:rPr>
        <w:t xml:space="preserve">Specifically, AVR provides a platform that can </w:t>
      </w:r>
      <w:r w:rsidR="00B531C8" w:rsidRPr="005811B2">
        <w:rPr>
          <w:rFonts w:ascii="Times New Roman" w:hAnsi="Times New Roman" w:cs="Times New Roman"/>
          <w:color w:val="000000" w:themeColor="text1"/>
          <w:sz w:val="24"/>
          <w:szCs w:val="24"/>
        </w:rPr>
        <w:t>amplify</w:t>
      </w:r>
      <w:r w:rsidR="002A7DC6" w:rsidRPr="005811B2">
        <w:rPr>
          <w:rFonts w:ascii="Times New Roman" w:hAnsi="Times New Roman" w:cs="Times New Roman"/>
          <w:color w:val="000000" w:themeColor="text1"/>
          <w:sz w:val="24"/>
          <w:szCs w:val="24"/>
        </w:rPr>
        <w:t xml:space="preserve"> empathy, facilitate reframing, </w:t>
      </w:r>
      <w:r w:rsidR="00561C32" w:rsidRPr="005811B2">
        <w:rPr>
          <w:rFonts w:ascii="Times New Roman" w:hAnsi="Times New Roman" w:cs="Times New Roman"/>
          <w:color w:val="000000" w:themeColor="text1"/>
          <w:sz w:val="24"/>
          <w:szCs w:val="24"/>
        </w:rPr>
        <w:t>shorten design iteration cycles</w:t>
      </w:r>
      <w:r w:rsidR="002A7DC6" w:rsidRPr="005811B2">
        <w:rPr>
          <w:rFonts w:ascii="Times New Roman" w:hAnsi="Times New Roman" w:cs="Times New Roman"/>
          <w:color w:val="000000" w:themeColor="text1"/>
          <w:sz w:val="24"/>
          <w:szCs w:val="24"/>
        </w:rPr>
        <w:t>,</w:t>
      </w:r>
      <w:r w:rsidR="00561C32" w:rsidRPr="005811B2">
        <w:rPr>
          <w:rFonts w:ascii="Times New Roman" w:hAnsi="Times New Roman" w:cs="Times New Roman"/>
          <w:color w:val="000000" w:themeColor="text1"/>
          <w:sz w:val="24"/>
          <w:szCs w:val="24"/>
        </w:rPr>
        <w:t xml:space="preserve"> compress extended</w:t>
      </w:r>
      <w:r w:rsidR="00FB2D01" w:rsidRPr="005811B2">
        <w:rPr>
          <w:rFonts w:ascii="Times New Roman" w:hAnsi="Times New Roman" w:cs="Times New Roman"/>
          <w:color w:val="000000" w:themeColor="text1"/>
          <w:sz w:val="24"/>
          <w:szCs w:val="24"/>
        </w:rPr>
        <w:t xml:space="preserve"> time</w:t>
      </w:r>
      <w:r w:rsidR="00561C32" w:rsidRPr="005811B2">
        <w:rPr>
          <w:rFonts w:ascii="Times New Roman" w:hAnsi="Times New Roman" w:cs="Times New Roman"/>
          <w:color w:val="000000" w:themeColor="text1"/>
          <w:sz w:val="24"/>
          <w:szCs w:val="24"/>
        </w:rPr>
        <w:t xml:space="preserve">frames, </w:t>
      </w:r>
      <w:r w:rsidR="002A7DC6" w:rsidRPr="005811B2">
        <w:rPr>
          <w:rFonts w:ascii="Times New Roman" w:hAnsi="Times New Roman" w:cs="Times New Roman"/>
          <w:color w:val="000000" w:themeColor="text1"/>
          <w:sz w:val="24"/>
          <w:szCs w:val="24"/>
        </w:rPr>
        <w:t xml:space="preserve">span </w:t>
      </w:r>
      <w:r w:rsidR="00561C32" w:rsidRPr="005811B2">
        <w:rPr>
          <w:rFonts w:ascii="Times New Roman" w:hAnsi="Times New Roman" w:cs="Times New Roman"/>
          <w:color w:val="000000" w:themeColor="text1"/>
          <w:sz w:val="24"/>
          <w:szCs w:val="24"/>
        </w:rPr>
        <w:t>physical space,</w:t>
      </w:r>
      <w:r w:rsidR="002A7DC6" w:rsidRPr="005811B2">
        <w:rPr>
          <w:rFonts w:ascii="Times New Roman" w:hAnsi="Times New Roman" w:cs="Times New Roman"/>
          <w:color w:val="000000" w:themeColor="text1"/>
          <w:sz w:val="24"/>
          <w:szCs w:val="24"/>
        </w:rPr>
        <w:t xml:space="preserve"> and limit downside risk</w:t>
      </w:r>
      <w:r w:rsidR="00FB2D01" w:rsidRPr="005811B2">
        <w:rPr>
          <w:rFonts w:ascii="Times New Roman" w:hAnsi="Times New Roman" w:cs="Times New Roman"/>
          <w:color w:val="000000" w:themeColor="text1"/>
          <w:sz w:val="24"/>
          <w:szCs w:val="24"/>
        </w:rPr>
        <w:t>s</w:t>
      </w:r>
      <w:r w:rsidR="002A7DC6" w:rsidRPr="005811B2">
        <w:rPr>
          <w:rFonts w:ascii="Times New Roman" w:hAnsi="Times New Roman" w:cs="Times New Roman"/>
          <w:color w:val="000000" w:themeColor="text1"/>
          <w:sz w:val="24"/>
          <w:szCs w:val="24"/>
        </w:rPr>
        <w:t xml:space="preserve"> of experimentation by novices (i.e., students); all things </w:t>
      </w:r>
      <w:r w:rsidR="008158D3" w:rsidRPr="005811B2">
        <w:rPr>
          <w:rFonts w:ascii="Times New Roman" w:hAnsi="Times New Roman" w:cs="Times New Roman"/>
          <w:color w:val="000000" w:themeColor="text1"/>
          <w:sz w:val="24"/>
          <w:szCs w:val="24"/>
        </w:rPr>
        <w:t>that tend to bedevil sustainability education</w:t>
      </w:r>
      <w:r w:rsidR="001D4231" w:rsidRPr="005811B2">
        <w:rPr>
          <w:rFonts w:ascii="Times New Roman" w:hAnsi="Times New Roman" w:cs="Times New Roman"/>
          <w:color w:val="000000" w:themeColor="text1"/>
          <w:sz w:val="24"/>
          <w:szCs w:val="24"/>
        </w:rPr>
        <w:t xml:space="preserve"> delivered </w:t>
      </w:r>
      <w:r w:rsidR="002A7DC6" w:rsidRPr="005811B2">
        <w:rPr>
          <w:rFonts w:ascii="Times New Roman" w:hAnsi="Times New Roman" w:cs="Times New Roman"/>
          <w:color w:val="000000" w:themeColor="text1"/>
          <w:sz w:val="24"/>
          <w:szCs w:val="24"/>
        </w:rPr>
        <w:t>by</w:t>
      </w:r>
      <w:r w:rsidR="001D4231" w:rsidRPr="005811B2">
        <w:rPr>
          <w:rFonts w:ascii="Times New Roman" w:hAnsi="Times New Roman" w:cs="Times New Roman"/>
          <w:color w:val="000000" w:themeColor="text1"/>
          <w:sz w:val="24"/>
          <w:szCs w:val="24"/>
        </w:rPr>
        <w:t xml:space="preserve"> other methods</w:t>
      </w:r>
      <w:r w:rsidR="002A7DC6" w:rsidRPr="005811B2">
        <w:rPr>
          <w:rFonts w:ascii="Times New Roman" w:hAnsi="Times New Roman" w:cs="Times New Roman"/>
          <w:color w:val="000000" w:themeColor="text1"/>
          <w:sz w:val="24"/>
          <w:szCs w:val="24"/>
        </w:rPr>
        <w:t xml:space="preserve">. </w:t>
      </w:r>
      <w:r w:rsidR="00390C2B">
        <w:rPr>
          <w:rFonts w:ascii="Times New Roman" w:hAnsi="Times New Roman" w:cs="Times New Roman"/>
          <w:color w:val="000000" w:themeColor="text1"/>
          <w:sz w:val="24"/>
          <w:szCs w:val="24"/>
        </w:rPr>
        <w:t>W</w:t>
      </w:r>
      <w:r w:rsidR="002A7DC6" w:rsidRPr="005811B2">
        <w:rPr>
          <w:rFonts w:ascii="Times New Roman" w:hAnsi="Times New Roman" w:cs="Times New Roman"/>
          <w:color w:val="000000" w:themeColor="text1"/>
          <w:sz w:val="24"/>
          <w:szCs w:val="24"/>
        </w:rPr>
        <w:t>e propose that AVR</w:t>
      </w:r>
      <w:r w:rsidR="008158D3" w:rsidRPr="005811B2">
        <w:rPr>
          <w:rFonts w:ascii="Times New Roman" w:hAnsi="Times New Roman" w:cs="Times New Roman"/>
          <w:color w:val="000000" w:themeColor="text1"/>
          <w:sz w:val="24"/>
          <w:szCs w:val="24"/>
        </w:rPr>
        <w:t xml:space="preserve">-supported </w:t>
      </w:r>
      <w:r w:rsidR="004D7580">
        <w:rPr>
          <w:rFonts w:ascii="Times New Roman" w:hAnsi="Times New Roman" w:cs="Times New Roman"/>
          <w:color w:val="000000" w:themeColor="text1"/>
          <w:sz w:val="24"/>
          <w:szCs w:val="24"/>
        </w:rPr>
        <w:t>design thinking</w:t>
      </w:r>
      <w:r w:rsidR="002A7DC6" w:rsidRPr="005811B2">
        <w:rPr>
          <w:rFonts w:ascii="Times New Roman" w:hAnsi="Times New Roman" w:cs="Times New Roman"/>
          <w:color w:val="000000" w:themeColor="text1"/>
          <w:sz w:val="24"/>
          <w:szCs w:val="24"/>
        </w:rPr>
        <w:t xml:space="preserve"> holds promise for </w:t>
      </w:r>
      <w:r w:rsidR="00390C2B">
        <w:rPr>
          <w:rFonts w:ascii="Times New Roman" w:hAnsi="Times New Roman" w:cs="Times New Roman"/>
          <w:color w:val="000000" w:themeColor="text1"/>
          <w:sz w:val="24"/>
          <w:szCs w:val="24"/>
        </w:rPr>
        <w:t>helping students engage with</w:t>
      </w:r>
      <w:r w:rsidR="002A7DC6" w:rsidRPr="005811B2">
        <w:rPr>
          <w:rFonts w:ascii="Times New Roman" w:hAnsi="Times New Roman" w:cs="Times New Roman"/>
          <w:color w:val="000000" w:themeColor="text1"/>
          <w:sz w:val="24"/>
          <w:szCs w:val="24"/>
        </w:rPr>
        <w:t xml:space="preserve"> </w:t>
      </w:r>
      <w:r w:rsidR="00561C32" w:rsidRPr="005811B2">
        <w:rPr>
          <w:rFonts w:ascii="Times New Roman" w:hAnsi="Times New Roman" w:cs="Times New Roman"/>
          <w:color w:val="000000" w:themeColor="text1"/>
          <w:sz w:val="24"/>
          <w:szCs w:val="24"/>
        </w:rPr>
        <w:t>sustainability-related challenges</w:t>
      </w:r>
      <w:r w:rsidR="00390C2B">
        <w:rPr>
          <w:rFonts w:ascii="Times New Roman" w:hAnsi="Times New Roman" w:cs="Times New Roman"/>
          <w:color w:val="000000" w:themeColor="text1"/>
          <w:sz w:val="24"/>
          <w:szCs w:val="24"/>
        </w:rPr>
        <w:t xml:space="preserve"> </w:t>
      </w:r>
      <w:r w:rsidR="002A7DC6" w:rsidRPr="005811B2">
        <w:rPr>
          <w:rFonts w:ascii="Times New Roman" w:hAnsi="Times New Roman" w:cs="Times New Roman"/>
          <w:color w:val="000000" w:themeColor="text1"/>
          <w:sz w:val="24"/>
          <w:szCs w:val="24"/>
        </w:rPr>
        <w:t xml:space="preserve">by bridging gaps between existing teaching methods rather than disrupting them. </w:t>
      </w:r>
    </w:p>
    <w:bookmarkEnd w:id="2"/>
    <w:p w14:paraId="0C4ACEDC" w14:textId="77777777" w:rsidR="00DE6615" w:rsidRPr="005811B2" w:rsidRDefault="006F3780" w:rsidP="00C10DFC">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We begin</w:t>
      </w:r>
      <w:r w:rsidR="008158D3" w:rsidRPr="005811B2">
        <w:rPr>
          <w:rFonts w:ascii="Times New Roman" w:hAnsi="Times New Roman" w:cs="Times New Roman"/>
          <w:color w:val="000000" w:themeColor="text1"/>
          <w:sz w:val="24"/>
          <w:szCs w:val="24"/>
        </w:rPr>
        <w:t xml:space="preserve"> by reviewin</w:t>
      </w:r>
      <w:r w:rsidR="00113763">
        <w:rPr>
          <w:rFonts w:ascii="Times New Roman" w:hAnsi="Times New Roman" w:cs="Times New Roman"/>
          <w:color w:val="000000" w:themeColor="text1"/>
          <w:sz w:val="24"/>
          <w:szCs w:val="24"/>
        </w:rPr>
        <w:t xml:space="preserve">g the challenges that are </w:t>
      </w:r>
      <w:r w:rsidR="008158D3" w:rsidRPr="005811B2">
        <w:rPr>
          <w:rFonts w:ascii="Times New Roman" w:hAnsi="Times New Roman" w:cs="Times New Roman"/>
          <w:color w:val="000000" w:themeColor="text1"/>
          <w:sz w:val="24"/>
          <w:szCs w:val="24"/>
        </w:rPr>
        <w:t>unique (or at least amplified)</w:t>
      </w:r>
      <w:r w:rsidR="00113763">
        <w:rPr>
          <w:rFonts w:ascii="Times New Roman" w:hAnsi="Times New Roman" w:cs="Times New Roman"/>
          <w:color w:val="000000" w:themeColor="text1"/>
          <w:sz w:val="24"/>
          <w:szCs w:val="24"/>
        </w:rPr>
        <w:t xml:space="preserve"> </w:t>
      </w:r>
      <w:r w:rsidR="008158D3" w:rsidRPr="005811B2">
        <w:rPr>
          <w:rFonts w:ascii="Times New Roman" w:hAnsi="Times New Roman" w:cs="Times New Roman"/>
          <w:color w:val="000000" w:themeColor="text1"/>
          <w:sz w:val="24"/>
          <w:szCs w:val="24"/>
        </w:rPr>
        <w:t>in sustainability education, followed by</w:t>
      </w:r>
      <w:r w:rsidRPr="005811B2">
        <w:rPr>
          <w:rFonts w:ascii="Times New Roman" w:hAnsi="Times New Roman" w:cs="Times New Roman"/>
          <w:color w:val="000000" w:themeColor="text1"/>
          <w:sz w:val="24"/>
          <w:szCs w:val="24"/>
        </w:rPr>
        <w:t xml:space="preserve"> </w:t>
      </w:r>
      <w:r w:rsidR="008158D3" w:rsidRPr="005811B2">
        <w:rPr>
          <w:rFonts w:ascii="Times New Roman" w:hAnsi="Times New Roman" w:cs="Times New Roman"/>
          <w:color w:val="000000" w:themeColor="text1"/>
          <w:sz w:val="24"/>
          <w:szCs w:val="24"/>
        </w:rPr>
        <w:t xml:space="preserve">the </w:t>
      </w:r>
      <w:r w:rsidR="004D7580">
        <w:rPr>
          <w:rFonts w:ascii="Times New Roman" w:hAnsi="Times New Roman" w:cs="Times New Roman"/>
          <w:color w:val="000000" w:themeColor="text1"/>
          <w:sz w:val="24"/>
          <w:szCs w:val="24"/>
        </w:rPr>
        <w:t>design thinking</w:t>
      </w:r>
      <w:r w:rsidR="008158D3" w:rsidRPr="005811B2">
        <w:rPr>
          <w:rFonts w:ascii="Times New Roman" w:hAnsi="Times New Roman" w:cs="Times New Roman"/>
          <w:color w:val="000000" w:themeColor="text1"/>
          <w:sz w:val="24"/>
          <w:szCs w:val="24"/>
        </w:rPr>
        <w:t xml:space="preserve"> process </w:t>
      </w:r>
      <w:r w:rsidR="0073605C" w:rsidRPr="005811B2">
        <w:rPr>
          <w:rFonts w:ascii="Times New Roman" w:hAnsi="Times New Roman" w:cs="Times New Roman"/>
          <w:color w:val="000000" w:themeColor="text1"/>
          <w:sz w:val="24"/>
          <w:szCs w:val="24"/>
        </w:rPr>
        <w:t>as a</w:t>
      </w:r>
      <w:r w:rsidR="00D65627" w:rsidRPr="005811B2">
        <w:rPr>
          <w:rFonts w:ascii="Times New Roman" w:hAnsi="Times New Roman" w:cs="Times New Roman"/>
          <w:color w:val="000000" w:themeColor="text1"/>
          <w:sz w:val="24"/>
          <w:szCs w:val="24"/>
        </w:rPr>
        <w:t xml:space="preserve"> specific method</w:t>
      </w:r>
      <w:r w:rsidR="0073605C" w:rsidRPr="005811B2">
        <w:rPr>
          <w:rFonts w:ascii="Times New Roman" w:hAnsi="Times New Roman" w:cs="Times New Roman"/>
          <w:color w:val="000000" w:themeColor="text1"/>
          <w:sz w:val="24"/>
          <w:szCs w:val="24"/>
        </w:rPr>
        <w:t xml:space="preserve"> </w:t>
      </w:r>
      <w:r w:rsidR="003C0AFB" w:rsidRPr="005811B2">
        <w:rPr>
          <w:rFonts w:ascii="Times New Roman" w:hAnsi="Times New Roman" w:cs="Times New Roman"/>
          <w:color w:val="000000" w:themeColor="text1"/>
          <w:sz w:val="24"/>
          <w:szCs w:val="24"/>
        </w:rPr>
        <w:t>with</w:t>
      </w:r>
      <w:r w:rsidR="0073605C" w:rsidRPr="005811B2">
        <w:rPr>
          <w:rFonts w:ascii="Times New Roman" w:hAnsi="Times New Roman" w:cs="Times New Roman"/>
          <w:color w:val="000000" w:themeColor="text1"/>
          <w:sz w:val="24"/>
          <w:szCs w:val="24"/>
        </w:rPr>
        <w:t>in the broader universe</w:t>
      </w:r>
      <w:r w:rsidR="008158D3" w:rsidRPr="005811B2">
        <w:rPr>
          <w:rFonts w:ascii="Times New Roman" w:hAnsi="Times New Roman" w:cs="Times New Roman"/>
          <w:color w:val="000000" w:themeColor="text1"/>
          <w:sz w:val="24"/>
          <w:szCs w:val="24"/>
        </w:rPr>
        <w:t xml:space="preserve"> of experiential education, and finally, findings on AVR in related fields.</w:t>
      </w:r>
      <w:r w:rsidRPr="005811B2">
        <w:rPr>
          <w:rFonts w:ascii="Times New Roman" w:hAnsi="Times New Roman" w:cs="Times New Roman"/>
          <w:color w:val="000000" w:themeColor="text1"/>
          <w:sz w:val="24"/>
          <w:szCs w:val="24"/>
        </w:rPr>
        <w:t xml:space="preserve"> Building on this, we develop a generalized conceptual model highlighting key intersections and tensions </w:t>
      </w:r>
      <w:r w:rsidR="006F7C0B" w:rsidRPr="005811B2">
        <w:rPr>
          <w:rFonts w:ascii="Times New Roman" w:hAnsi="Times New Roman" w:cs="Times New Roman"/>
          <w:color w:val="000000" w:themeColor="text1"/>
          <w:sz w:val="24"/>
          <w:szCs w:val="24"/>
        </w:rPr>
        <w:lastRenderedPageBreak/>
        <w:t>when applying AVR-enabled</w:t>
      </w:r>
      <w:r w:rsidRPr="005811B2">
        <w:rPr>
          <w:rFonts w:ascii="Times New Roman" w:hAnsi="Times New Roman" w:cs="Times New Roman"/>
          <w:color w:val="000000" w:themeColor="text1"/>
          <w:sz w:val="24"/>
          <w:szCs w:val="24"/>
        </w:rPr>
        <w:t xml:space="preserv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w:t>
      </w:r>
      <w:r w:rsidR="006F7C0B" w:rsidRPr="005811B2">
        <w:rPr>
          <w:rFonts w:ascii="Times New Roman" w:hAnsi="Times New Roman" w:cs="Times New Roman"/>
          <w:color w:val="000000" w:themeColor="text1"/>
          <w:sz w:val="24"/>
          <w:szCs w:val="24"/>
        </w:rPr>
        <w:t>in the context of sustainability education</w:t>
      </w:r>
      <w:r w:rsidRPr="005811B2">
        <w:rPr>
          <w:rFonts w:ascii="Times New Roman" w:hAnsi="Times New Roman" w:cs="Times New Roman"/>
          <w:color w:val="000000" w:themeColor="text1"/>
          <w:sz w:val="24"/>
          <w:szCs w:val="24"/>
        </w:rPr>
        <w:t xml:space="preserve"> </w:t>
      </w:r>
      <w:r w:rsidR="001D4231" w:rsidRPr="005811B2">
        <w:rPr>
          <w:rFonts w:ascii="Times New Roman" w:hAnsi="Times New Roman" w:cs="Times New Roman"/>
          <w:color w:val="000000" w:themeColor="text1"/>
          <w:sz w:val="24"/>
          <w:szCs w:val="24"/>
        </w:rPr>
        <w:t>and</w:t>
      </w:r>
      <w:r w:rsidRPr="005811B2">
        <w:rPr>
          <w:rFonts w:ascii="Times New Roman" w:hAnsi="Times New Roman" w:cs="Times New Roman"/>
          <w:color w:val="000000" w:themeColor="text1"/>
          <w:sz w:val="24"/>
          <w:szCs w:val="24"/>
        </w:rPr>
        <w:t xml:space="preserve"> provide guidance </w:t>
      </w:r>
      <w:r w:rsidR="001D4231" w:rsidRPr="005811B2">
        <w:rPr>
          <w:rFonts w:ascii="Times New Roman" w:hAnsi="Times New Roman" w:cs="Times New Roman"/>
          <w:color w:val="000000" w:themeColor="text1"/>
          <w:sz w:val="24"/>
          <w:szCs w:val="24"/>
        </w:rPr>
        <w:t>and limitation</w:t>
      </w:r>
      <w:r w:rsidR="00D65627" w:rsidRPr="005811B2">
        <w:rPr>
          <w:rFonts w:ascii="Times New Roman" w:hAnsi="Times New Roman" w:cs="Times New Roman"/>
          <w:color w:val="000000" w:themeColor="text1"/>
          <w:sz w:val="24"/>
          <w:szCs w:val="24"/>
        </w:rPr>
        <w:t>s</w:t>
      </w:r>
      <w:r w:rsidR="001D4231" w:rsidRPr="005811B2">
        <w:rPr>
          <w:rFonts w:ascii="Times New Roman" w:hAnsi="Times New Roman" w:cs="Times New Roman"/>
          <w:color w:val="000000" w:themeColor="text1"/>
          <w:sz w:val="24"/>
          <w:szCs w:val="24"/>
        </w:rPr>
        <w:t xml:space="preserve"> </w:t>
      </w:r>
      <w:r w:rsidR="00294814">
        <w:rPr>
          <w:rFonts w:ascii="Times New Roman" w:hAnsi="Times New Roman" w:cs="Times New Roman"/>
          <w:color w:val="000000" w:themeColor="text1"/>
          <w:sz w:val="24"/>
          <w:szCs w:val="24"/>
        </w:rPr>
        <w:t>for</w:t>
      </w:r>
      <w:r w:rsidR="0073605C" w:rsidRPr="005811B2">
        <w:rPr>
          <w:rFonts w:ascii="Times New Roman" w:hAnsi="Times New Roman" w:cs="Times New Roman"/>
          <w:color w:val="000000" w:themeColor="text1"/>
          <w:sz w:val="24"/>
          <w:szCs w:val="24"/>
        </w:rPr>
        <w:t xml:space="preserve"> integrating these with</w:t>
      </w:r>
      <w:r w:rsidRPr="005811B2">
        <w:rPr>
          <w:rFonts w:ascii="Times New Roman" w:hAnsi="Times New Roman" w:cs="Times New Roman"/>
          <w:color w:val="000000" w:themeColor="text1"/>
          <w:sz w:val="24"/>
          <w:szCs w:val="24"/>
        </w:rPr>
        <w:t xml:space="preserve"> established instructional approaches.    </w:t>
      </w:r>
    </w:p>
    <w:p w14:paraId="2CEE8AB1" w14:textId="77777777" w:rsidR="00DE6615" w:rsidRPr="005811B2" w:rsidRDefault="006F3780" w:rsidP="00DE6615">
      <w:pPr>
        <w:spacing w:after="0" w:line="480" w:lineRule="auto"/>
        <w:jc w:val="both"/>
        <w:rPr>
          <w:rFonts w:ascii="Times New Roman" w:hAnsi="Times New Roman" w:cs="Times New Roman"/>
          <w:b/>
          <w:color w:val="000000" w:themeColor="text1"/>
          <w:sz w:val="24"/>
          <w:szCs w:val="24"/>
        </w:rPr>
      </w:pPr>
      <w:r w:rsidRPr="005811B2">
        <w:rPr>
          <w:rFonts w:ascii="Times New Roman" w:hAnsi="Times New Roman" w:cs="Times New Roman"/>
          <w:b/>
          <w:color w:val="000000" w:themeColor="text1"/>
          <w:sz w:val="24"/>
          <w:szCs w:val="24"/>
        </w:rPr>
        <w:t>II. Literature Review</w:t>
      </w:r>
    </w:p>
    <w:p w14:paraId="564B7EAF" w14:textId="77777777" w:rsidR="008158D3" w:rsidRPr="00C10DFC" w:rsidRDefault="006F3780" w:rsidP="008158D3">
      <w:pPr>
        <w:spacing w:after="0" w:line="480" w:lineRule="auto"/>
        <w:ind w:firstLine="720"/>
        <w:jc w:val="both"/>
        <w:outlineLvl w:val="0"/>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1. Sustainability Education – Unique Challenges and Opportunities</w:t>
      </w:r>
    </w:p>
    <w:p w14:paraId="2947DABA" w14:textId="77777777" w:rsidR="008158D3" w:rsidRPr="005811B2" w:rsidRDefault="006F3780" w:rsidP="00CB0670">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The linkages between teaching sustainability and sustainability-related outcomes are neither simple nor straightforward (Starik et al., 2010). For instance, </w:t>
      </w:r>
      <w:bookmarkStart w:id="3" w:name="_Hlk3393151"/>
      <w:r w:rsidRPr="005811B2">
        <w:rPr>
          <w:rFonts w:ascii="Times New Roman" w:hAnsi="Times New Roman" w:cs="Times New Roman"/>
          <w:color w:val="000000" w:themeColor="text1"/>
          <w:sz w:val="24"/>
          <w:szCs w:val="24"/>
        </w:rPr>
        <w:t xml:space="preserve">in some curricula, the study of sustainability appears as a </w:t>
      </w:r>
      <w:bookmarkStart w:id="4" w:name="_Hlk3393042"/>
      <w:r w:rsidR="00BF1981" w:rsidRPr="005811B2">
        <w:rPr>
          <w:rFonts w:ascii="Times New Roman" w:hAnsi="Times New Roman" w:cs="Times New Roman"/>
          <w:color w:val="000000" w:themeColor="text1"/>
          <w:sz w:val="24"/>
          <w:szCs w:val="24"/>
        </w:rPr>
        <w:t xml:space="preserve">distinct </w:t>
      </w:r>
      <w:r w:rsidRPr="005811B2">
        <w:rPr>
          <w:rFonts w:ascii="Times New Roman" w:hAnsi="Times New Roman" w:cs="Times New Roman"/>
          <w:color w:val="000000" w:themeColor="text1"/>
          <w:sz w:val="24"/>
          <w:szCs w:val="24"/>
        </w:rPr>
        <w:t xml:space="preserve">topic students </w:t>
      </w:r>
      <w:r w:rsidR="00BF1981" w:rsidRPr="005811B2">
        <w:rPr>
          <w:rFonts w:ascii="Times New Roman" w:hAnsi="Times New Roman" w:cs="Times New Roman"/>
          <w:color w:val="000000" w:themeColor="text1"/>
          <w:sz w:val="24"/>
          <w:szCs w:val="24"/>
        </w:rPr>
        <w:t>must</w:t>
      </w:r>
      <w:r w:rsidRPr="005811B2">
        <w:rPr>
          <w:rFonts w:ascii="Times New Roman" w:hAnsi="Times New Roman" w:cs="Times New Roman"/>
          <w:color w:val="000000" w:themeColor="text1"/>
          <w:sz w:val="24"/>
          <w:szCs w:val="24"/>
        </w:rPr>
        <w:t xml:space="preserve"> pass</w:t>
      </w:r>
      <w:r w:rsidR="00BF1981"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along with other topics such as international business, technology management, conflict resolution, etc.  to obtain their diploma</w:t>
      </w:r>
      <w:r w:rsidR="001D4231" w:rsidRPr="005811B2">
        <w:rPr>
          <w:rFonts w:ascii="Times New Roman" w:hAnsi="Times New Roman" w:cs="Times New Roman"/>
          <w:color w:val="000000" w:themeColor="text1"/>
          <w:sz w:val="24"/>
          <w:szCs w:val="24"/>
        </w:rPr>
        <w:t xml:space="preserve"> (Sharma &amp; Hart, 2014</w:t>
      </w:r>
      <w:bookmarkEnd w:id="3"/>
      <w:bookmarkEnd w:id="4"/>
      <w:r w:rsidR="00270445">
        <w:rPr>
          <w:rFonts w:ascii="Times New Roman" w:hAnsi="Times New Roman" w:cs="Times New Roman"/>
          <w:color w:val="000000" w:themeColor="text1"/>
          <w:sz w:val="24"/>
          <w:szCs w:val="24"/>
        </w:rPr>
        <w:t xml:space="preserve">). </w:t>
      </w:r>
      <w:bookmarkStart w:id="5" w:name="_Hlk3467690"/>
      <w:r w:rsidRPr="005811B2">
        <w:rPr>
          <w:rFonts w:ascii="Times New Roman" w:hAnsi="Times New Roman" w:cs="Times New Roman"/>
          <w:color w:val="000000" w:themeColor="text1"/>
          <w:sz w:val="24"/>
          <w:szCs w:val="24"/>
        </w:rPr>
        <w:t xml:space="preserve">This situation has resulted in many </w:t>
      </w:r>
      <w:proofErr w:type="gramStart"/>
      <w:r w:rsidRPr="005811B2">
        <w:rPr>
          <w:rFonts w:ascii="Times New Roman" w:hAnsi="Times New Roman" w:cs="Times New Roman"/>
          <w:color w:val="000000" w:themeColor="text1"/>
          <w:sz w:val="24"/>
          <w:szCs w:val="24"/>
        </w:rPr>
        <w:t>students</w:t>
      </w:r>
      <w:proofErr w:type="gramEnd"/>
      <w:r w:rsidRPr="005811B2">
        <w:rPr>
          <w:rFonts w:ascii="Times New Roman" w:hAnsi="Times New Roman" w:cs="Times New Roman"/>
          <w:color w:val="000000" w:themeColor="text1"/>
          <w:sz w:val="24"/>
          <w:szCs w:val="24"/>
        </w:rPr>
        <w:t xml:space="preserve"> gaining narrow </w:t>
      </w:r>
      <w:r w:rsidR="00BF1981" w:rsidRPr="005811B2">
        <w:rPr>
          <w:rFonts w:ascii="Times New Roman" w:hAnsi="Times New Roman" w:cs="Times New Roman"/>
          <w:color w:val="000000" w:themeColor="text1"/>
          <w:sz w:val="24"/>
          <w:szCs w:val="24"/>
        </w:rPr>
        <w:t>exposure to sustainability-related challenges</w:t>
      </w:r>
      <w:r w:rsidRPr="005811B2">
        <w:rPr>
          <w:rFonts w:ascii="Times New Roman" w:hAnsi="Times New Roman" w:cs="Times New Roman"/>
          <w:color w:val="000000" w:themeColor="text1"/>
          <w:sz w:val="24"/>
          <w:szCs w:val="24"/>
        </w:rPr>
        <w:t xml:space="preserve">, rather than enabling them to </w:t>
      </w:r>
      <w:r w:rsidR="00BF1981" w:rsidRPr="005811B2">
        <w:rPr>
          <w:rFonts w:ascii="Times New Roman" w:hAnsi="Times New Roman" w:cs="Times New Roman"/>
          <w:color w:val="000000" w:themeColor="text1"/>
          <w:sz w:val="24"/>
          <w:szCs w:val="24"/>
        </w:rPr>
        <w:t>experience the inherently integrated nature of the problems</w:t>
      </w:r>
      <w:r w:rsidRPr="005811B2">
        <w:rPr>
          <w:rFonts w:ascii="Times New Roman" w:hAnsi="Times New Roman" w:cs="Times New Roman"/>
          <w:color w:val="000000" w:themeColor="text1"/>
          <w:sz w:val="24"/>
          <w:szCs w:val="24"/>
        </w:rPr>
        <w:t xml:space="preserve"> they will encounter when they leave </w:t>
      </w:r>
      <w:proofErr w:type="gramStart"/>
      <w:r w:rsidRPr="005811B2">
        <w:rPr>
          <w:rFonts w:ascii="Times New Roman" w:hAnsi="Times New Roman" w:cs="Times New Roman"/>
          <w:color w:val="000000" w:themeColor="text1"/>
          <w:sz w:val="24"/>
          <w:szCs w:val="24"/>
        </w:rPr>
        <w:t>the university</w:t>
      </w:r>
      <w:bookmarkEnd w:id="5"/>
      <w:proofErr w:type="gramEnd"/>
      <w:r w:rsidRPr="005811B2">
        <w:rPr>
          <w:rFonts w:ascii="Times New Roman" w:hAnsi="Times New Roman" w:cs="Times New Roman"/>
          <w:color w:val="000000" w:themeColor="text1"/>
          <w:sz w:val="24"/>
          <w:szCs w:val="24"/>
        </w:rPr>
        <w:t xml:space="preserve">. </w:t>
      </w:r>
      <w:r w:rsidR="00270445">
        <w:rPr>
          <w:rFonts w:ascii="Times New Roman" w:hAnsi="Times New Roman" w:cs="Times New Roman"/>
          <w:color w:val="000000" w:themeColor="text1"/>
          <w:sz w:val="24"/>
          <w:szCs w:val="24"/>
        </w:rPr>
        <w:t>T</w:t>
      </w:r>
      <w:r w:rsidRPr="005811B2">
        <w:rPr>
          <w:rFonts w:ascii="Times New Roman" w:hAnsi="Times New Roman" w:cs="Times New Roman"/>
          <w:color w:val="000000" w:themeColor="text1"/>
          <w:sz w:val="24"/>
          <w:szCs w:val="24"/>
        </w:rPr>
        <w:t xml:space="preserve">his approach </w:t>
      </w:r>
      <w:r w:rsidR="00270445">
        <w:rPr>
          <w:rFonts w:ascii="Times New Roman" w:hAnsi="Times New Roman" w:cs="Times New Roman"/>
          <w:color w:val="000000" w:themeColor="text1"/>
          <w:sz w:val="24"/>
          <w:szCs w:val="24"/>
        </w:rPr>
        <w:t>can be</w:t>
      </w:r>
      <w:r w:rsidRPr="005811B2">
        <w:rPr>
          <w:rFonts w:ascii="Times New Roman" w:hAnsi="Times New Roman" w:cs="Times New Roman"/>
          <w:color w:val="000000" w:themeColor="text1"/>
          <w:sz w:val="24"/>
          <w:szCs w:val="24"/>
        </w:rPr>
        <w:t xml:space="preserve"> </w:t>
      </w:r>
      <w:r w:rsidR="00270445">
        <w:rPr>
          <w:rFonts w:ascii="Times New Roman" w:hAnsi="Times New Roman" w:cs="Times New Roman"/>
          <w:color w:val="000000" w:themeColor="text1"/>
          <w:sz w:val="24"/>
          <w:szCs w:val="24"/>
        </w:rPr>
        <w:t>pragmatic</w:t>
      </w:r>
      <w:r w:rsidRPr="005811B2">
        <w:rPr>
          <w:rFonts w:ascii="Times New Roman" w:hAnsi="Times New Roman" w:cs="Times New Roman"/>
          <w:color w:val="000000" w:themeColor="text1"/>
          <w:sz w:val="24"/>
          <w:szCs w:val="24"/>
        </w:rPr>
        <w:t xml:space="preserve"> for both students and teachers alike since the former know what will be evaluated, and the latter does not need to develop </w:t>
      </w:r>
      <w:r w:rsidR="00BF1981" w:rsidRPr="005811B2">
        <w:rPr>
          <w:rFonts w:ascii="Times New Roman" w:hAnsi="Times New Roman" w:cs="Times New Roman"/>
          <w:color w:val="000000" w:themeColor="text1"/>
          <w:sz w:val="24"/>
          <w:szCs w:val="24"/>
        </w:rPr>
        <w:t xml:space="preserve">an </w:t>
      </w:r>
      <w:r w:rsidR="00F06875" w:rsidRPr="005811B2">
        <w:rPr>
          <w:rFonts w:ascii="Times New Roman" w:hAnsi="Times New Roman" w:cs="Times New Roman"/>
          <w:color w:val="000000" w:themeColor="text1"/>
          <w:sz w:val="24"/>
          <w:szCs w:val="24"/>
        </w:rPr>
        <w:t xml:space="preserve">integrative </w:t>
      </w:r>
      <w:r w:rsidR="00BF1981" w:rsidRPr="005811B2">
        <w:rPr>
          <w:rFonts w:ascii="Times New Roman" w:hAnsi="Times New Roman" w:cs="Times New Roman"/>
          <w:color w:val="000000" w:themeColor="text1"/>
          <w:sz w:val="24"/>
          <w:szCs w:val="24"/>
        </w:rPr>
        <w:t>perspective</w:t>
      </w:r>
      <w:r w:rsidRPr="005811B2">
        <w:rPr>
          <w:rFonts w:ascii="Times New Roman" w:hAnsi="Times New Roman" w:cs="Times New Roman"/>
          <w:color w:val="000000" w:themeColor="text1"/>
          <w:sz w:val="24"/>
          <w:szCs w:val="24"/>
        </w:rPr>
        <w:t xml:space="preserve">. In addition to this, the traditional rational-analytic approach gained legitimacy as it was the process followed in “hard” sciences like physics and mathematics (e.g., Clegg &amp; Ross-Smith, 2003). However, dealing with </w:t>
      </w:r>
      <w:r w:rsidR="00F06875" w:rsidRPr="005811B2">
        <w:rPr>
          <w:rFonts w:ascii="Times New Roman" w:hAnsi="Times New Roman" w:cs="Times New Roman"/>
          <w:color w:val="000000" w:themeColor="text1"/>
          <w:sz w:val="24"/>
          <w:szCs w:val="24"/>
        </w:rPr>
        <w:t>sustainability</w:t>
      </w:r>
      <w:r w:rsidRPr="005811B2">
        <w:rPr>
          <w:rFonts w:ascii="Times New Roman" w:hAnsi="Times New Roman" w:cs="Times New Roman"/>
          <w:color w:val="000000" w:themeColor="text1"/>
          <w:sz w:val="24"/>
          <w:szCs w:val="24"/>
        </w:rPr>
        <w:t xml:space="preserve"> issues not only implies knowing the technical characteristic of the problem, but also how</w:t>
      </w:r>
      <w:r w:rsidR="00CF121C" w:rsidRPr="005811B2">
        <w:rPr>
          <w:rFonts w:ascii="Times New Roman" w:hAnsi="Times New Roman" w:cs="Times New Roman"/>
          <w:color w:val="000000" w:themeColor="text1"/>
          <w:sz w:val="24"/>
          <w:szCs w:val="24"/>
        </w:rPr>
        <w:t xml:space="preserve"> complex webs of</w:t>
      </w:r>
      <w:r w:rsidRPr="005811B2">
        <w:rPr>
          <w:rFonts w:ascii="Times New Roman" w:hAnsi="Times New Roman" w:cs="Times New Roman"/>
          <w:color w:val="000000" w:themeColor="text1"/>
          <w:sz w:val="24"/>
          <w:szCs w:val="24"/>
        </w:rPr>
        <w:t xml:space="preserve"> stakeholders </w:t>
      </w:r>
      <w:r w:rsidR="00CF121C" w:rsidRPr="005811B2">
        <w:rPr>
          <w:rFonts w:ascii="Times New Roman" w:hAnsi="Times New Roman" w:cs="Times New Roman"/>
          <w:color w:val="000000" w:themeColor="text1"/>
          <w:sz w:val="24"/>
          <w:szCs w:val="24"/>
        </w:rPr>
        <w:t>will engage</w:t>
      </w:r>
      <w:r w:rsidRPr="005811B2">
        <w:rPr>
          <w:rFonts w:ascii="Times New Roman" w:hAnsi="Times New Roman" w:cs="Times New Roman"/>
          <w:color w:val="000000" w:themeColor="text1"/>
          <w:sz w:val="24"/>
          <w:szCs w:val="24"/>
        </w:rPr>
        <w:t xml:space="preserve"> </w:t>
      </w:r>
      <w:r w:rsidR="00CF121C" w:rsidRPr="005811B2">
        <w:rPr>
          <w:rFonts w:ascii="Times New Roman" w:hAnsi="Times New Roman" w:cs="Times New Roman"/>
          <w:color w:val="000000" w:themeColor="text1"/>
          <w:sz w:val="24"/>
          <w:szCs w:val="24"/>
        </w:rPr>
        <w:t>with</w:t>
      </w:r>
      <w:r w:rsidRPr="005811B2">
        <w:rPr>
          <w:rFonts w:ascii="Times New Roman" w:hAnsi="Times New Roman" w:cs="Times New Roman"/>
          <w:color w:val="000000" w:themeColor="text1"/>
          <w:sz w:val="24"/>
          <w:szCs w:val="24"/>
        </w:rPr>
        <w:t xml:space="preserve"> the decision</w:t>
      </w:r>
      <w:r w:rsidR="00CF121C"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taken. </w:t>
      </w:r>
      <w:r w:rsidR="00CF121C" w:rsidRPr="005811B2">
        <w:rPr>
          <w:rFonts w:ascii="Times New Roman" w:hAnsi="Times New Roman" w:cs="Times New Roman"/>
          <w:color w:val="000000" w:themeColor="text1"/>
          <w:sz w:val="24"/>
          <w:szCs w:val="24"/>
        </w:rPr>
        <w:t xml:space="preserve">Furthermore, especially given the protracted timeframes of many sustainability-related challenges, </w:t>
      </w:r>
      <w:r w:rsidR="00F31E30" w:rsidRPr="005811B2">
        <w:rPr>
          <w:rFonts w:ascii="Times New Roman" w:hAnsi="Times New Roman" w:cs="Times New Roman"/>
          <w:color w:val="000000" w:themeColor="text1"/>
          <w:sz w:val="24"/>
          <w:szCs w:val="24"/>
        </w:rPr>
        <w:t xml:space="preserve">it can also be problematic only to consider current needs </w:t>
      </w:r>
      <w:r w:rsidR="00CF121C" w:rsidRPr="005811B2">
        <w:rPr>
          <w:rFonts w:ascii="Times New Roman" w:hAnsi="Times New Roman" w:cs="Times New Roman"/>
          <w:color w:val="000000" w:themeColor="text1"/>
          <w:sz w:val="24"/>
          <w:szCs w:val="24"/>
        </w:rPr>
        <w:t>since</w:t>
      </w:r>
      <w:r w:rsidR="00CD2DDD" w:rsidRPr="005811B2">
        <w:rPr>
          <w:rFonts w:ascii="Times New Roman" w:hAnsi="Times New Roman" w:cs="Times New Roman"/>
          <w:color w:val="000000" w:themeColor="text1"/>
          <w:sz w:val="24"/>
          <w:szCs w:val="24"/>
        </w:rPr>
        <w:t xml:space="preserve"> </w:t>
      </w:r>
      <w:r w:rsidR="00CF121C" w:rsidRPr="005811B2">
        <w:rPr>
          <w:rFonts w:ascii="Times New Roman" w:hAnsi="Times New Roman" w:cs="Times New Roman"/>
          <w:color w:val="000000" w:themeColor="text1"/>
          <w:sz w:val="24"/>
          <w:szCs w:val="24"/>
        </w:rPr>
        <w:t>a</w:t>
      </w:r>
      <w:r w:rsidR="00CD2DDD" w:rsidRPr="005811B2">
        <w:rPr>
          <w:rFonts w:ascii="Times New Roman" w:hAnsi="Times New Roman" w:cs="Times New Roman"/>
          <w:color w:val="000000" w:themeColor="text1"/>
          <w:sz w:val="24"/>
          <w:szCs w:val="24"/>
        </w:rPr>
        <w:t xml:space="preserve"> “focus on </w:t>
      </w:r>
      <w:r w:rsidR="00CD2DDD" w:rsidRPr="005811B2">
        <w:rPr>
          <w:rFonts w:ascii="Times New Roman" w:hAnsi="Times New Roman" w:cs="Times New Roman"/>
          <w:i/>
          <w:iCs/>
          <w:color w:val="000000" w:themeColor="text1"/>
          <w:sz w:val="24"/>
          <w:szCs w:val="24"/>
        </w:rPr>
        <w:t>current</w:t>
      </w:r>
      <w:r w:rsidR="00CD2DDD" w:rsidRPr="005811B2">
        <w:rPr>
          <w:rFonts w:ascii="Times New Roman" w:hAnsi="Times New Roman" w:cs="Times New Roman"/>
          <w:color w:val="000000" w:themeColor="text1"/>
          <w:sz w:val="24"/>
          <w:szCs w:val="24"/>
        </w:rPr>
        <w:t xml:space="preserve"> stakeholder interests” may</w:t>
      </w:r>
      <w:r w:rsidR="004033D5" w:rsidRPr="005811B2">
        <w:rPr>
          <w:rFonts w:ascii="Times New Roman" w:hAnsi="Times New Roman" w:cs="Times New Roman"/>
          <w:color w:val="000000" w:themeColor="text1"/>
          <w:sz w:val="24"/>
          <w:szCs w:val="24"/>
        </w:rPr>
        <w:t xml:space="preserve"> </w:t>
      </w:r>
      <w:r w:rsidR="00CF121C" w:rsidRPr="005811B2">
        <w:rPr>
          <w:rFonts w:ascii="Times New Roman" w:hAnsi="Times New Roman" w:cs="Times New Roman"/>
          <w:color w:val="000000" w:themeColor="text1"/>
          <w:sz w:val="24"/>
          <w:szCs w:val="24"/>
        </w:rPr>
        <w:t xml:space="preserve">fail “to fully anticipate </w:t>
      </w:r>
      <w:r w:rsidR="00CF121C" w:rsidRPr="005811B2">
        <w:rPr>
          <w:rFonts w:ascii="Times New Roman" w:hAnsi="Times New Roman" w:cs="Times New Roman"/>
          <w:i/>
          <w:color w:val="000000" w:themeColor="text1"/>
          <w:sz w:val="24"/>
          <w:szCs w:val="24"/>
        </w:rPr>
        <w:t xml:space="preserve">future </w:t>
      </w:r>
      <w:proofErr w:type="gramStart"/>
      <w:r w:rsidR="00CF121C" w:rsidRPr="005811B2">
        <w:rPr>
          <w:rFonts w:ascii="Times New Roman" w:hAnsi="Times New Roman" w:cs="Times New Roman"/>
          <w:i/>
          <w:color w:val="000000" w:themeColor="text1"/>
          <w:sz w:val="24"/>
          <w:szCs w:val="24"/>
        </w:rPr>
        <w:t xml:space="preserve">needs” </w:t>
      </w:r>
      <w:r w:rsidR="00CF121C" w:rsidRPr="005811B2">
        <w:rPr>
          <w:rFonts w:ascii="Times New Roman" w:hAnsi="Times New Roman" w:cs="Times New Roman"/>
          <w:color w:val="000000" w:themeColor="text1"/>
          <w:sz w:val="24"/>
          <w:szCs w:val="24"/>
        </w:rPr>
        <w:t xml:space="preserve"> </w:t>
      </w:r>
      <w:r w:rsidR="004033D5" w:rsidRPr="005811B2">
        <w:rPr>
          <w:rFonts w:ascii="Times New Roman" w:hAnsi="Times New Roman" w:cs="Times New Roman"/>
          <w:color w:val="000000" w:themeColor="text1"/>
          <w:sz w:val="24"/>
          <w:szCs w:val="24"/>
        </w:rPr>
        <w:t xml:space="preserve"> </w:t>
      </w:r>
      <w:proofErr w:type="gramEnd"/>
      <w:r w:rsidR="004033D5" w:rsidRPr="005811B2">
        <w:rPr>
          <w:rFonts w:ascii="Times New Roman" w:hAnsi="Times New Roman" w:cs="Times New Roman"/>
          <w:color w:val="000000" w:themeColor="text1"/>
          <w:sz w:val="24"/>
          <w:szCs w:val="24"/>
        </w:rPr>
        <w:t xml:space="preserve">(Bansal &amp; DesJardine, 2014: 72). </w:t>
      </w:r>
      <w:r w:rsidRPr="005811B2">
        <w:rPr>
          <w:rFonts w:ascii="Times New Roman" w:hAnsi="Times New Roman" w:cs="Times New Roman"/>
          <w:color w:val="000000" w:themeColor="text1"/>
          <w:sz w:val="24"/>
          <w:szCs w:val="24"/>
        </w:rPr>
        <w:t xml:space="preserve">In this regard, it becomes key </w:t>
      </w:r>
      <w:r w:rsidR="00FB2EC1">
        <w:rPr>
          <w:rFonts w:ascii="Times New Roman" w:hAnsi="Times New Roman" w:cs="Times New Roman"/>
          <w:color w:val="000000" w:themeColor="text1"/>
          <w:sz w:val="24"/>
          <w:szCs w:val="24"/>
        </w:rPr>
        <w:t xml:space="preserve">to </w:t>
      </w:r>
      <w:proofErr w:type="gramStart"/>
      <w:r w:rsidR="00F31E30" w:rsidRPr="005811B2">
        <w:rPr>
          <w:rFonts w:ascii="Times New Roman" w:hAnsi="Times New Roman" w:cs="Times New Roman"/>
          <w:color w:val="000000" w:themeColor="text1"/>
          <w:sz w:val="24"/>
          <w:szCs w:val="24"/>
        </w:rPr>
        <w:t>have</w:t>
      </w:r>
      <w:proofErr w:type="gramEnd"/>
      <w:r w:rsidRPr="005811B2">
        <w:rPr>
          <w:rFonts w:ascii="Times New Roman" w:hAnsi="Times New Roman" w:cs="Times New Roman"/>
          <w:color w:val="000000" w:themeColor="text1"/>
          <w:sz w:val="24"/>
          <w:szCs w:val="24"/>
        </w:rPr>
        <w:t xml:space="preserve"> students</w:t>
      </w:r>
      <w:r w:rsidR="00F31E30" w:rsidRPr="005811B2">
        <w:rPr>
          <w:rFonts w:ascii="Times New Roman" w:hAnsi="Times New Roman" w:cs="Times New Roman"/>
          <w:color w:val="000000" w:themeColor="text1"/>
          <w:sz w:val="24"/>
          <w:szCs w:val="24"/>
        </w:rPr>
        <w:t xml:space="preserve"> learn</w:t>
      </w:r>
      <w:r w:rsidRPr="005811B2">
        <w:rPr>
          <w:rFonts w:ascii="Times New Roman" w:hAnsi="Times New Roman" w:cs="Times New Roman"/>
          <w:color w:val="000000" w:themeColor="text1"/>
          <w:sz w:val="24"/>
          <w:szCs w:val="24"/>
        </w:rPr>
        <w:t xml:space="preserve"> through a holistic approach that brings together different topics to aid them in becoming actual managers and leaders (Mintzberg, 2004). </w:t>
      </w:r>
    </w:p>
    <w:p w14:paraId="449ED6F4" w14:textId="77777777" w:rsidR="00172D7E" w:rsidRPr="005811B2" w:rsidRDefault="006F3780" w:rsidP="003C0AFB">
      <w:pPr>
        <w:spacing w:after="0" w:line="480" w:lineRule="auto"/>
        <w:ind w:firstLine="720"/>
        <w:jc w:val="both"/>
        <w:rPr>
          <w:rFonts w:ascii="Times New Roman" w:hAnsi="Times New Roman" w:cs="Times New Roman"/>
          <w:color w:val="000000" w:themeColor="text1"/>
          <w:sz w:val="24"/>
          <w:szCs w:val="24"/>
        </w:rPr>
      </w:pPr>
      <w:bookmarkStart w:id="6" w:name="_Hlk3378024"/>
      <w:r w:rsidRPr="005811B2">
        <w:rPr>
          <w:rFonts w:ascii="Times New Roman" w:hAnsi="Times New Roman" w:cs="Times New Roman"/>
          <w:color w:val="000000" w:themeColor="text1"/>
          <w:sz w:val="24"/>
          <w:szCs w:val="24"/>
        </w:rPr>
        <w:lastRenderedPageBreak/>
        <w:t>Addressing s</w:t>
      </w:r>
      <w:r w:rsidR="00BF598A" w:rsidRPr="005811B2">
        <w:rPr>
          <w:rFonts w:ascii="Times New Roman" w:hAnsi="Times New Roman" w:cs="Times New Roman"/>
          <w:color w:val="000000" w:themeColor="text1"/>
          <w:sz w:val="24"/>
          <w:szCs w:val="24"/>
        </w:rPr>
        <w:t xml:space="preserve">ustainability-related </w:t>
      </w:r>
      <w:r w:rsidRPr="005811B2">
        <w:rPr>
          <w:rFonts w:ascii="Times New Roman" w:hAnsi="Times New Roman" w:cs="Times New Roman"/>
          <w:color w:val="000000" w:themeColor="text1"/>
          <w:sz w:val="24"/>
          <w:szCs w:val="24"/>
        </w:rPr>
        <w:t>challenges</w:t>
      </w:r>
      <w:r w:rsidR="00BF598A" w:rsidRPr="005811B2">
        <w:rPr>
          <w:rFonts w:ascii="Times New Roman" w:hAnsi="Times New Roman" w:cs="Times New Roman"/>
          <w:color w:val="000000" w:themeColor="text1"/>
          <w:sz w:val="24"/>
          <w:szCs w:val="24"/>
        </w:rPr>
        <w:t xml:space="preserve"> not only requires this broad consideration of stakehold</w:t>
      </w:r>
      <w:r w:rsidRPr="005811B2">
        <w:rPr>
          <w:rFonts w:ascii="Times New Roman" w:hAnsi="Times New Roman" w:cs="Times New Roman"/>
          <w:color w:val="000000" w:themeColor="text1"/>
          <w:sz w:val="24"/>
          <w:szCs w:val="24"/>
        </w:rPr>
        <w:t>er</w:t>
      </w:r>
      <w:r w:rsidR="00BF598A"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but </w:t>
      </w:r>
      <w:r w:rsidR="002B5B85" w:rsidRPr="005811B2">
        <w:rPr>
          <w:rFonts w:ascii="Times New Roman" w:hAnsi="Times New Roman" w:cs="Times New Roman"/>
          <w:color w:val="000000" w:themeColor="text1"/>
          <w:sz w:val="24"/>
          <w:szCs w:val="24"/>
        </w:rPr>
        <w:t>also requires transcending traditional disciplinary boundaries.</w:t>
      </w:r>
      <w:r w:rsidR="00BF598A" w:rsidRPr="005811B2">
        <w:rPr>
          <w:rFonts w:ascii="Times New Roman" w:hAnsi="Times New Roman" w:cs="Times New Roman"/>
          <w:color w:val="000000" w:themeColor="text1"/>
          <w:sz w:val="24"/>
          <w:szCs w:val="24"/>
        </w:rPr>
        <w:t xml:space="preserve"> </w:t>
      </w:r>
      <w:r w:rsidR="001E5E0E" w:rsidRPr="005811B2">
        <w:rPr>
          <w:rFonts w:ascii="Times New Roman" w:hAnsi="Times New Roman" w:cs="Times New Roman"/>
          <w:color w:val="000000" w:themeColor="text1"/>
          <w:sz w:val="24"/>
          <w:szCs w:val="24"/>
        </w:rPr>
        <w:t xml:space="preserve">This idea of transdisciplinarity is exemplified by </w:t>
      </w:r>
      <w:r w:rsidR="008158D3" w:rsidRPr="005811B2">
        <w:rPr>
          <w:rFonts w:ascii="Times New Roman" w:hAnsi="Times New Roman" w:cs="Times New Roman"/>
          <w:color w:val="000000" w:themeColor="text1"/>
          <w:sz w:val="24"/>
          <w:szCs w:val="24"/>
        </w:rPr>
        <w:t>Shrivastava (2010</w:t>
      </w:r>
      <w:bookmarkEnd w:id="6"/>
      <w:r w:rsidR="008158D3" w:rsidRPr="005811B2">
        <w:rPr>
          <w:rFonts w:ascii="Times New Roman" w:hAnsi="Times New Roman" w:cs="Times New Roman"/>
          <w:color w:val="000000" w:themeColor="text1"/>
          <w:sz w:val="24"/>
          <w:szCs w:val="24"/>
        </w:rPr>
        <w:t>)</w:t>
      </w:r>
      <w:r w:rsidR="001E5E0E" w:rsidRPr="005811B2">
        <w:rPr>
          <w:rFonts w:ascii="Times New Roman" w:hAnsi="Times New Roman" w:cs="Times New Roman"/>
          <w:color w:val="000000" w:themeColor="text1"/>
          <w:sz w:val="24"/>
          <w:szCs w:val="24"/>
        </w:rPr>
        <w:t>, who</w:t>
      </w:r>
      <w:r w:rsidR="008158D3" w:rsidRPr="005811B2">
        <w:rPr>
          <w:rFonts w:ascii="Times New Roman" w:hAnsi="Times New Roman" w:cs="Times New Roman"/>
          <w:color w:val="000000" w:themeColor="text1"/>
          <w:sz w:val="24"/>
          <w:szCs w:val="24"/>
        </w:rPr>
        <w:t xml:space="preserve"> offers an instructive example</w:t>
      </w:r>
      <w:r w:rsidR="001E5E0E" w:rsidRPr="005811B2">
        <w:rPr>
          <w:rFonts w:ascii="Times New Roman" w:hAnsi="Times New Roman" w:cs="Times New Roman"/>
          <w:color w:val="000000" w:themeColor="text1"/>
          <w:sz w:val="24"/>
          <w:szCs w:val="24"/>
        </w:rPr>
        <w:t xml:space="preserve"> of merg</w:t>
      </w:r>
      <w:r w:rsidR="003A140B" w:rsidRPr="005811B2">
        <w:rPr>
          <w:rFonts w:ascii="Times New Roman" w:hAnsi="Times New Roman" w:cs="Times New Roman"/>
          <w:color w:val="000000" w:themeColor="text1"/>
          <w:sz w:val="24"/>
          <w:szCs w:val="24"/>
        </w:rPr>
        <w:t>ing</w:t>
      </w:r>
      <w:r w:rsidR="001E5E0E" w:rsidRPr="005811B2">
        <w:rPr>
          <w:rFonts w:ascii="Times New Roman" w:hAnsi="Times New Roman" w:cs="Times New Roman"/>
          <w:color w:val="000000" w:themeColor="text1"/>
          <w:sz w:val="24"/>
          <w:szCs w:val="24"/>
        </w:rPr>
        <w:t xml:space="preserve"> marketing with sustainability. </w:t>
      </w:r>
      <w:r w:rsidR="003A140B" w:rsidRPr="005811B2">
        <w:rPr>
          <w:rFonts w:ascii="Times New Roman" w:hAnsi="Times New Roman" w:cs="Times New Roman"/>
          <w:color w:val="000000" w:themeColor="text1"/>
          <w:sz w:val="24"/>
          <w:szCs w:val="24"/>
        </w:rPr>
        <w:t xml:space="preserve">In this sense, </w:t>
      </w:r>
      <w:r w:rsidR="001E5E0E" w:rsidRPr="005811B2">
        <w:rPr>
          <w:rFonts w:ascii="Times New Roman" w:hAnsi="Times New Roman" w:cs="Times New Roman"/>
          <w:color w:val="000000" w:themeColor="text1"/>
          <w:sz w:val="24"/>
          <w:szCs w:val="24"/>
        </w:rPr>
        <w:t>marketing activities (e.g., product design and promotion) should be seen through a sustainability lens, and not as an “isolated” issue.</w:t>
      </w:r>
      <w:r w:rsidR="002B5B85" w:rsidRPr="005811B2">
        <w:rPr>
          <w:rFonts w:ascii="Times New Roman" w:hAnsi="Times New Roman" w:cs="Times New Roman"/>
          <w:color w:val="000000" w:themeColor="text1"/>
          <w:sz w:val="24"/>
          <w:szCs w:val="24"/>
        </w:rPr>
        <w:t xml:space="preserve"> Instead, </w:t>
      </w:r>
      <w:r w:rsidR="003C0AFB" w:rsidRPr="005811B2">
        <w:rPr>
          <w:rFonts w:ascii="Times New Roman" w:hAnsi="Times New Roman" w:cs="Times New Roman"/>
          <w:color w:val="000000" w:themeColor="text1"/>
          <w:sz w:val="24"/>
          <w:szCs w:val="24"/>
        </w:rPr>
        <w:t>a</w:t>
      </w:r>
      <w:r w:rsidR="002B5B85" w:rsidRPr="005811B2">
        <w:rPr>
          <w:rFonts w:ascii="Times New Roman" w:hAnsi="Times New Roman" w:cs="Times New Roman"/>
          <w:color w:val="000000" w:themeColor="text1"/>
          <w:sz w:val="24"/>
          <w:szCs w:val="24"/>
        </w:rPr>
        <w:t xml:space="preserve"> transdisciplinary perspective</w:t>
      </w:r>
      <w:r w:rsidR="00C158F0" w:rsidRPr="005811B2">
        <w:rPr>
          <w:rFonts w:ascii="Times New Roman" w:hAnsi="Times New Roman" w:cs="Times New Roman"/>
          <w:color w:val="000000" w:themeColor="text1"/>
          <w:sz w:val="24"/>
          <w:szCs w:val="24"/>
        </w:rPr>
        <w:t xml:space="preserve"> helps us move from </w:t>
      </w:r>
      <w:r w:rsidR="00FF5067" w:rsidRPr="005811B2">
        <w:rPr>
          <w:rFonts w:ascii="Times New Roman" w:hAnsi="Times New Roman" w:cs="Times New Roman"/>
          <w:color w:val="000000" w:themeColor="text1"/>
          <w:sz w:val="24"/>
          <w:szCs w:val="24"/>
        </w:rPr>
        <w:t>general aspiration</w:t>
      </w:r>
      <w:r w:rsidR="00FB2EC1">
        <w:rPr>
          <w:rFonts w:ascii="Times New Roman" w:hAnsi="Times New Roman" w:cs="Times New Roman"/>
          <w:color w:val="000000" w:themeColor="text1"/>
          <w:sz w:val="24"/>
          <w:szCs w:val="24"/>
        </w:rPr>
        <w:t>s</w:t>
      </w:r>
      <w:r w:rsidR="00FF5067" w:rsidRPr="005811B2">
        <w:rPr>
          <w:rFonts w:ascii="Times New Roman" w:hAnsi="Times New Roman" w:cs="Times New Roman"/>
          <w:color w:val="000000" w:themeColor="text1"/>
          <w:sz w:val="24"/>
          <w:szCs w:val="24"/>
        </w:rPr>
        <w:t xml:space="preserve"> such as</w:t>
      </w:r>
      <w:r w:rsidR="008158D3" w:rsidRPr="005811B2">
        <w:rPr>
          <w:rFonts w:ascii="Times New Roman" w:hAnsi="Times New Roman" w:cs="Times New Roman"/>
          <w:color w:val="000000" w:themeColor="text1"/>
          <w:sz w:val="24"/>
          <w:szCs w:val="24"/>
        </w:rPr>
        <w:t xml:space="preserve"> </w:t>
      </w:r>
      <w:r w:rsidR="008158D3" w:rsidRPr="005811B2">
        <w:rPr>
          <w:rFonts w:ascii="Times New Roman" w:hAnsi="Times New Roman" w:cs="Times New Roman"/>
          <w:i/>
          <w:color w:val="000000" w:themeColor="text1"/>
          <w:sz w:val="24"/>
          <w:szCs w:val="24"/>
        </w:rPr>
        <w:t xml:space="preserve">How can product design be more </w:t>
      </w:r>
      <w:proofErr w:type="gramStart"/>
      <w:r w:rsidR="008158D3" w:rsidRPr="005811B2">
        <w:rPr>
          <w:rFonts w:ascii="Times New Roman" w:hAnsi="Times New Roman" w:cs="Times New Roman"/>
          <w:i/>
          <w:color w:val="000000" w:themeColor="text1"/>
          <w:sz w:val="24"/>
          <w:szCs w:val="24"/>
        </w:rPr>
        <w:t>sustainable?</w:t>
      </w:r>
      <w:proofErr w:type="gramEnd"/>
      <w:r w:rsidR="008158D3" w:rsidRPr="005811B2">
        <w:rPr>
          <w:rFonts w:ascii="Times New Roman" w:hAnsi="Times New Roman" w:cs="Times New Roman"/>
          <w:color w:val="000000" w:themeColor="text1"/>
          <w:sz w:val="24"/>
          <w:szCs w:val="24"/>
        </w:rPr>
        <w:t xml:space="preserve"> </w:t>
      </w:r>
      <w:r w:rsidR="00FF5067" w:rsidRPr="005811B2">
        <w:rPr>
          <w:rFonts w:ascii="Times New Roman" w:hAnsi="Times New Roman" w:cs="Times New Roman"/>
          <w:color w:val="000000" w:themeColor="text1"/>
          <w:sz w:val="24"/>
          <w:szCs w:val="24"/>
        </w:rPr>
        <w:t>To</w:t>
      </w:r>
      <w:r w:rsidR="008158D3" w:rsidRPr="005811B2">
        <w:rPr>
          <w:rFonts w:ascii="Times New Roman" w:hAnsi="Times New Roman" w:cs="Times New Roman"/>
          <w:color w:val="000000" w:themeColor="text1"/>
          <w:sz w:val="24"/>
          <w:szCs w:val="24"/>
        </w:rPr>
        <w:t xml:space="preserve"> </w:t>
      </w:r>
      <w:r w:rsidR="009B2D94" w:rsidRPr="005811B2">
        <w:rPr>
          <w:rFonts w:ascii="Times New Roman" w:hAnsi="Times New Roman" w:cs="Times New Roman"/>
          <w:color w:val="000000" w:themeColor="text1"/>
          <w:sz w:val="24"/>
          <w:szCs w:val="24"/>
        </w:rPr>
        <w:t xml:space="preserve">a </w:t>
      </w:r>
      <w:r w:rsidR="008158D3" w:rsidRPr="005811B2">
        <w:rPr>
          <w:rFonts w:ascii="Times New Roman" w:hAnsi="Times New Roman" w:cs="Times New Roman"/>
          <w:color w:val="000000" w:themeColor="text1"/>
          <w:sz w:val="24"/>
          <w:szCs w:val="24"/>
        </w:rPr>
        <w:t>holistic fostering</w:t>
      </w:r>
      <w:r w:rsidR="00FF5067" w:rsidRPr="005811B2">
        <w:rPr>
          <w:rFonts w:ascii="Times New Roman" w:hAnsi="Times New Roman" w:cs="Times New Roman"/>
          <w:color w:val="000000" w:themeColor="text1"/>
          <w:sz w:val="24"/>
          <w:szCs w:val="24"/>
        </w:rPr>
        <w:t xml:space="preserve"> of</w:t>
      </w:r>
      <w:r w:rsidR="008158D3" w:rsidRPr="005811B2">
        <w:rPr>
          <w:rFonts w:ascii="Times New Roman" w:hAnsi="Times New Roman" w:cs="Times New Roman"/>
          <w:color w:val="000000" w:themeColor="text1"/>
          <w:sz w:val="24"/>
          <w:szCs w:val="24"/>
        </w:rPr>
        <w:t xml:space="preserve"> </w:t>
      </w:r>
      <w:r w:rsidR="00FF5067" w:rsidRPr="005811B2">
        <w:rPr>
          <w:rFonts w:ascii="Times New Roman" w:hAnsi="Times New Roman" w:cs="Times New Roman"/>
          <w:color w:val="000000" w:themeColor="text1"/>
          <w:sz w:val="24"/>
          <w:szCs w:val="24"/>
        </w:rPr>
        <w:t>specific</w:t>
      </w:r>
      <w:r w:rsidR="008158D3" w:rsidRPr="005811B2">
        <w:rPr>
          <w:rFonts w:ascii="Times New Roman" w:hAnsi="Times New Roman" w:cs="Times New Roman"/>
          <w:color w:val="000000" w:themeColor="text1"/>
          <w:sz w:val="24"/>
          <w:szCs w:val="24"/>
        </w:rPr>
        <w:t xml:space="preserve"> ways of tackling sustainability issues</w:t>
      </w:r>
      <w:r w:rsidR="00FF5067" w:rsidRPr="005811B2">
        <w:rPr>
          <w:rFonts w:ascii="Times New Roman" w:hAnsi="Times New Roman" w:cs="Times New Roman"/>
          <w:color w:val="000000" w:themeColor="text1"/>
          <w:sz w:val="24"/>
          <w:szCs w:val="24"/>
        </w:rPr>
        <w:t xml:space="preserve"> that reach across disciplines</w:t>
      </w:r>
      <w:r w:rsidR="008158D3" w:rsidRPr="005811B2">
        <w:rPr>
          <w:rFonts w:ascii="Times New Roman" w:hAnsi="Times New Roman" w:cs="Times New Roman"/>
          <w:color w:val="000000" w:themeColor="text1"/>
          <w:sz w:val="24"/>
          <w:szCs w:val="24"/>
        </w:rPr>
        <w:t xml:space="preserve">. </w:t>
      </w:r>
      <w:r w:rsidR="00FF5067" w:rsidRPr="005811B2">
        <w:rPr>
          <w:rFonts w:ascii="Times New Roman" w:hAnsi="Times New Roman" w:cs="Times New Roman"/>
          <w:color w:val="000000" w:themeColor="text1"/>
          <w:sz w:val="24"/>
          <w:szCs w:val="24"/>
        </w:rPr>
        <w:t xml:space="preserve">For example, </w:t>
      </w:r>
      <w:r w:rsidR="0099620F" w:rsidRPr="005811B2">
        <w:rPr>
          <w:rFonts w:ascii="Times New Roman" w:hAnsi="Times New Roman" w:cs="Times New Roman"/>
          <w:color w:val="000000" w:themeColor="text1"/>
          <w:sz w:val="24"/>
          <w:szCs w:val="24"/>
        </w:rPr>
        <w:t>while it</w:t>
      </w:r>
      <w:r w:rsidR="00032E8F" w:rsidRPr="005811B2">
        <w:rPr>
          <w:rFonts w:ascii="Times New Roman" w:hAnsi="Times New Roman" w:cs="Times New Roman"/>
          <w:color w:val="000000" w:themeColor="text1"/>
          <w:sz w:val="24"/>
          <w:szCs w:val="24"/>
        </w:rPr>
        <w:t xml:space="preserve"> becomes clear that packaging </w:t>
      </w:r>
      <w:r w:rsidR="00FF5067" w:rsidRPr="005811B2">
        <w:rPr>
          <w:rFonts w:ascii="Times New Roman" w:hAnsi="Times New Roman" w:cs="Times New Roman"/>
          <w:color w:val="000000" w:themeColor="text1"/>
          <w:sz w:val="24"/>
          <w:szCs w:val="24"/>
        </w:rPr>
        <w:t>has major</w:t>
      </w:r>
      <w:r w:rsidR="00032E8F" w:rsidRPr="005811B2">
        <w:rPr>
          <w:rFonts w:ascii="Times New Roman" w:hAnsi="Times New Roman" w:cs="Times New Roman"/>
          <w:color w:val="000000" w:themeColor="text1"/>
          <w:sz w:val="24"/>
          <w:szCs w:val="24"/>
        </w:rPr>
        <w:t xml:space="preserve"> environmental impact</w:t>
      </w:r>
      <w:r w:rsidR="00FF5067" w:rsidRPr="005811B2">
        <w:rPr>
          <w:rFonts w:ascii="Times New Roman" w:hAnsi="Times New Roman" w:cs="Times New Roman"/>
          <w:color w:val="000000" w:themeColor="text1"/>
          <w:sz w:val="24"/>
          <w:szCs w:val="24"/>
        </w:rPr>
        <w:t>s</w:t>
      </w:r>
      <w:r w:rsidR="00032E8F" w:rsidRPr="005811B2">
        <w:rPr>
          <w:rFonts w:ascii="Times New Roman" w:hAnsi="Times New Roman" w:cs="Times New Roman"/>
          <w:color w:val="000000" w:themeColor="text1"/>
          <w:sz w:val="24"/>
          <w:szCs w:val="24"/>
        </w:rPr>
        <w:t xml:space="preserve">, </w:t>
      </w:r>
      <w:r w:rsidR="0099620F" w:rsidRPr="005811B2">
        <w:rPr>
          <w:rFonts w:ascii="Times New Roman" w:hAnsi="Times New Roman" w:cs="Times New Roman"/>
          <w:i/>
          <w:iCs/>
          <w:color w:val="000000" w:themeColor="text1"/>
          <w:sz w:val="24"/>
          <w:szCs w:val="24"/>
        </w:rPr>
        <w:t>how</w:t>
      </w:r>
      <w:r w:rsidR="0099620F" w:rsidRPr="005811B2">
        <w:rPr>
          <w:rFonts w:ascii="Times New Roman" w:hAnsi="Times New Roman" w:cs="Times New Roman"/>
          <w:color w:val="000000" w:themeColor="text1"/>
          <w:sz w:val="24"/>
          <w:szCs w:val="24"/>
        </w:rPr>
        <w:t xml:space="preserve"> </w:t>
      </w:r>
      <w:r w:rsidR="00FF5067" w:rsidRPr="005811B2">
        <w:rPr>
          <w:rFonts w:ascii="Times New Roman" w:hAnsi="Times New Roman" w:cs="Times New Roman"/>
          <w:color w:val="000000" w:themeColor="text1"/>
          <w:sz w:val="24"/>
          <w:szCs w:val="24"/>
        </w:rPr>
        <w:t>to redesign</w:t>
      </w:r>
      <w:r w:rsidR="00FB2EC1">
        <w:rPr>
          <w:rFonts w:ascii="Times New Roman" w:hAnsi="Times New Roman" w:cs="Times New Roman"/>
          <w:color w:val="000000" w:themeColor="text1"/>
          <w:sz w:val="24"/>
          <w:szCs w:val="24"/>
        </w:rPr>
        <w:t xml:space="preserve"> (or even eliminate)</w:t>
      </w:r>
      <w:r w:rsidR="0099620F" w:rsidRPr="005811B2">
        <w:rPr>
          <w:rFonts w:ascii="Times New Roman" w:hAnsi="Times New Roman" w:cs="Times New Roman"/>
          <w:color w:val="000000" w:themeColor="text1"/>
          <w:sz w:val="24"/>
          <w:szCs w:val="24"/>
        </w:rPr>
        <w:t xml:space="preserve"> such packaging is a more complex question that requires </w:t>
      </w:r>
      <w:r w:rsidR="00FF5067" w:rsidRPr="005811B2">
        <w:rPr>
          <w:rFonts w:ascii="Times New Roman" w:hAnsi="Times New Roman" w:cs="Times New Roman"/>
          <w:color w:val="000000" w:themeColor="text1"/>
          <w:sz w:val="24"/>
          <w:szCs w:val="24"/>
        </w:rPr>
        <w:t>attention to materials (chemistry), performance (engineering),</w:t>
      </w:r>
      <w:r w:rsidR="00DA41AD">
        <w:rPr>
          <w:rFonts w:ascii="Times New Roman" w:hAnsi="Times New Roman" w:cs="Times New Roman"/>
          <w:color w:val="000000" w:themeColor="text1"/>
          <w:sz w:val="24"/>
          <w:szCs w:val="24"/>
        </w:rPr>
        <w:t xml:space="preserve"> environmental footprint (ecology),</w:t>
      </w:r>
      <w:r w:rsidR="00FF5067" w:rsidRPr="005811B2">
        <w:rPr>
          <w:rFonts w:ascii="Times New Roman" w:hAnsi="Times New Roman" w:cs="Times New Roman"/>
          <w:color w:val="000000" w:themeColor="text1"/>
          <w:sz w:val="24"/>
          <w:szCs w:val="24"/>
        </w:rPr>
        <w:t xml:space="preserve"> distribution (operation management), consumer </w:t>
      </w:r>
      <w:r w:rsidR="00270445">
        <w:rPr>
          <w:rFonts w:ascii="Times New Roman" w:hAnsi="Times New Roman" w:cs="Times New Roman"/>
          <w:color w:val="000000" w:themeColor="text1"/>
          <w:sz w:val="24"/>
          <w:szCs w:val="24"/>
        </w:rPr>
        <w:t>behavior</w:t>
      </w:r>
      <w:r w:rsidR="00270445" w:rsidRPr="005811B2">
        <w:rPr>
          <w:rFonts w:ascii="Times New Roman" w:hAnsi="Times New Roman" w:cs="Times New Roman"/>
          <w:color w:val="000000" w:themeColor="text1"/>
          <w:sz w:val="24"/>
          <w:szCs w:val="24"/>
        </w:rPr>
        <w:t xml:space="preserve"> </w:t>
      </w:r>
      <w:r w:rsidR="00FF5067" w:rsidRPr="005811B2">
        <w:rPr>
          <w:rFonts w:ascii="Times New Roman" w:hAnsi="Times New Roman" w:cs="Times New Roman"/>
          <w:color w:val="000000" w:themeColor="text1"/>
          <w:sz w:val="24"/>
          <w:szCs w:val="24"/>
        </w:rPr>
        <w:t>(marketing)</w:t>
      </w:r>
      <w:r w:rsidR="00270445">
        <w:rPr>
          <w:rFonts w:ascii="Times New Roman" w:hAnsi="Times New Roman" w:cs="Times New Roman"/>
          <w:color w:val="000000" w:themeColor="text1"/>
          <w:sz w:val="24"/>
          <w:szCs w:val="24"/>
        </w:rPr>
        <w:t>, and business models (management)</w:t>
      </w:r>
      <w:r w:rsidR="00FF5067" w:rsidRPr="005811B2">
        <w:rPr>
          <w:rFonts w:ascii="Times New Roman" w:hAnsi="Times New Roman" w:cs="Times New Roman"/>
          <w:color w:val="000000" w:themeColor="text1"/>
          <w:sz w:val="24"/>
          <w:szCs w:val="24"/>
        </w:rPr>
        <w:t xml:space="preserve">. </w:t>
      </w:r>
      <w:r w:rsidR="00226C9C">
        <w:rPr>
          <w:rFonts w:ascii="Times New Roman" w:hAnsi="Times New Roman" w:cs="Times New Roman"/>
          <w:color w:val="000000" w:themeColor="text1"/>
          <w:sz w:val="24"/>
          <w:szCs w:val="24"/>
        </w:rPr>
        <w:t>A potential solution</w:t>
      </w:r>
      <w:r w:rsidR="00FF5067" w:rsidRPr="005811B2">
        <w:rPr>
          <w:rFonts w:ascii="Times New Roman" w:hAnsi="Times New Roman" w:cs="Times New Roman"/>
          <w:color w:val="000000" w:themeColor="text1"/>
          <w:sz w:val="24"/>
          <w:szCs w:val="24"/>
        </w:rPr>
        <w:t xml:space="preserve"> then</w:t>
      </w:r>
      <w:r w:rsidR="009B2D94" w:rsidRPr="005811B2">
        <w:rPr>
          <w:rFonts w:ascii="Times New Roman" w:hAnsi="Times New Roman" w:cs="Times New Roman"/>
          <w:color w:val="000000" w:themeColor="text1"/>
          <w:sz w:val="24"/>
          <w:szCs w:val="24"/>
        </w:rPr>
        <w:t xml:space="preserve"> needs to move</w:t>
      </w:r>
      <w:r w:rsidR="00FF5067" w:rsidRPr="005811B2">
        <w:rPr>
          <w:rFonts w:ascii="Times New Roman" w:hAnsi="Times New Roman" w:cs="Times New Roman"/>
          <w:color w:val="000000" w:themeColor="text1"/>
          <w:sz w:val="24"/>
          <w:szCs w:val="24"/>
        </w:rPr>
        <w:t xml:space="preserve"> back through these same diverse set of </w:t>
      </w:r>
      <w:r w:rsidR="009B2D94" w:rsidRPr="005811B2">
        <w:rPr>
          <w:rFonts w:ascii="Times New Roman" w:hAnsi="Times New Roman" w:cs="Times New Roman"/>
          <w:color w:val="000000" w:themeColor="text1"/>
          <w:sz w:val="24"/>
          <w:szCs w:val="24"/>
        </w:rPr>
        <w:t xml:space="preserve">disciplines to create a </w:t>
      </w:r>
      <w:proofErr w:type="gramStart"/>
      <w:r w:rsidR="00226C9C">
        <w:rPr>
          <w:rFonts w:ascii="Times New Roman" w:hAnsi="Times New Roman" w:cs="Times New Roman"/>
          <w:color w:val="000000" w:themeColor="text1"/>
          <w:sz w:val="24"/>
          <w:szCs w:val="24"/>
        </w:rPr>
        <w:t xml:space="preserve">genuinely </w:t>
      </w:r>
      <w:proofErr w:type="gramEnd"/>
      <w:r w:rsidR="009B2D94" w:rsidRPr="005811B2">
        <w:rPr>
          <w:rFonts w:ascii="Times New Roman" w:hAnsi="Times New Roman" w:cs="Times New Roman"/>
          <w:color w:val="000000" w:themeColor="text1"/>
          <w:sz w:val="24"/>
          <w:szCs w:val="24"/>
        </w:rPr>
        <w:t>closed-loop system</w:t>
      </w:r>
      <w:r w:rsidR="0020568A" w:rsidRPr="005811B2">
        <w:rPr>
          <w:rFonts w:ascii="Times New Roman" w:hAnsi="Times New Roman" w:cs="Times New Roman"/>
          <w:color w:val="000000" w:themeColor="text1"/>
          <w:sz w:val="24"/>
          <w:szCs w:val="24"/>
        </w:rPr>
        <w:t xml:space="preserve">. </w:t>
      </w:r>
    </w:p>
    <w:p w14:paraId="1CA93020" w14:textId="77777777" w:rsidR="00383F25" w:rsidRPr="005811B2" w:rsidRDefault="006F3780" w:rsidP="00383F2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In addition to the compelling case made for expanding the breadth of sustainability-related learning (in terms of stakeholders, time, and disciplines), scholars have also advocated for increasing the depth of engagement with these challenges.</w:t>
      </w:r>
      <w:r w:rsidR="00B15985" w:rsidRPr="005811B2">
        <w:rPr>
          <w:rFonts w:ascii="Times New Roman" w:hAnsi="Times New Roman" w:cs="Times New Roman"/>
          <w:color w:val="000000" w:themeColor="text1"/>
          <w:sz w:val="24"/>
          <w:szCs w:val="24"/>
        </w:rPr>
        <w:t xml:space="preserve"> Sustainability </w:t>
      </w:r>
      <w:r w:rsidRPr="005811B2">
        <w:rPr>
          <w:rFonts w:ascii="Times New Roman" w:hAnsi="Times New Roman" w:cs="Times New Roman"/>
          <w:color w:val="000000" w:themeColor="text1"/>
          <w:sz w:val="24"/>
          <w:szCs w:val="24"/>
        </w:rPr>
        <w:t xml:space="preserve">has </w:t>
      </w:r>
      <w:r w:rsidR="00B15985" w:rsidRPr="005811B2">
        <w:rPr>
          <w:rFonts w:ascii="Times New Roman" w:hAnsi="Times New Roman" w:cs="Times New Roman"/>
          <w:color w:val="000000" w:themeColor="text1"/>
          <w:sz w:val="24"/>
          <w:szCs w:val="24"/>
        </w:rPr>
        <w:t xml:space="preserve">often </w:t>
      </w:r>
      <w:r w:rsidRPr="005811B2">
        <w:rPr>
          <w:rFonts w:ascii="Times New Roman" w:hAnsi="Times New Roman" w:cs="Times New Roman"/>
          <w:color w:val="000000" w:themeColor="text1"/>
          <w:sz w:val="24"/>
          <w:szCs w:val="24"/>
        </w:rPr>
        <w:t>been viewe</w:t>
      </w:r>
      <w:r w:rsidR="00B15985" w:rsidRPr="005811B2">
        <w:rPr>
          <w:rFonts w:ascii="Times New Roman" w:hAnsi="Times New Roman" w:cs="Times New Roman"/>
          <w:color w:val="000000" w:themeColor="text1"/>
          <w:sz w:val="24"/>
          <w:szCs w:val="24"/>
        </w:rPr>
        <w:t>d from a cognitive perspective using</w:t>
      </w:r>
      <w:r w:rsidRPr="005811B2">
        <w:rPr>
          <w:rFonts w:ascii="Times New Roman" w:hAnsi="Times New Roman" w:cs="Times New Roman"/>
          <w:color w:val="000000" w:themeColor="text1"/>
          <w:sz w:val="24"/>
          <w:szCs w:val="24"/>
        </w:rPr>
        <w:t xml:space="preserve"> a rational-analytic approach (e.g., Montiel </w:t>
      </w:r>
      <w:r w:rsidR="00414EF9" w:rsidRPr="005811B2">
        <w:rPr>
          <w:rFonts w:ascii="Times New Roman" w:hAnsi="Times New Roman" w:cs="Times New Roman"/>
          <w:color w:val="000000" w:themeColor="text1"/>
          <w:sz w:val="24"/>
          <w:szCs w:val="24"/>
        </w:rPr>
        <w:t>et al.</w:t>
      </w:r>
      <w:r w:rsidR="00270445" w:rsidRPr="005811B2">
        <w:rPr>
          <w:rFonts w:ascii="Times New Roman" w:hAnsi="Times New Roman" w:cs="Times New Roman"/>
          <w:color w:val="000000" w:themeColor="text1"/>
          <w:sz w:val="24"/>
          <w:szCs w:val="24"/>
        </w:rPr>
        <w:t>, 2017</w:t>
      </w:r>
      <w:r w:rsidR="00B15985" w:rsidRPr="005811B2">
        <w:rPr>
          <w:rFonts w:ascii="Times New Roman" w:hAnsi="Times New Roman" w:cs="Times New Roman"/>
          <w:color w:val="000000" w:themeColor="text1"/>
          <w:sz w:val="24"/>
          <w:szCs w:val="24"/>
        </w:rPr>
        <w:t>; Shephard, 2008)</w:t>
      </w:r>
      <w:r w:rsidR="00226C9C">
        <w:rPr>
          <w:rFonts w:ascii="Times New Roman" w:hAnsi="Times New Roman" w:cs="Times New Roman"/>
          <w:color w:val="000000" w:themeColor="text1"/>
          <w:sz w:val="24"/>
          <w:szCs w:val="24"/>
        </w:rPr>
        <w:t>, and t</w:t>
      </w:r>
      <w:r w:rsidR="00B15985" w:rsidRPr="005811B2">
        <w:rPr>
          <w:rFonts w:ascii="Times New Roman" w:hAnsi="Times New Roman" w:cs="Times New Roman"/>
          <w:color w:val="000000" w:themeColor="text1"/>
          <w:sz w:val="24"/>
          <w:szCs w:val="24"/>
        </w:rPr>
        <w:t>his approach has undoubtedly contributed to our understanding of these issues</w:t>
      </w:r>
      <w:r w:rsidR="00196176">
        <w:rPr>
          <w:rFonts w:ascii="Times New Roman" w:hAnsi="Times New Roman" w:cs="Times New Roman"/>
          <w:color w:val="000000" w:themeColor="text1"/>
          <w:sz w:val="24"/>
          <w:szCs w:val="24"/>
        </w:rPr>
        <w:t xml:space="preserve">. </w:t>
      </w:r>
      <w:r w:rsidR="00196176" w:rsidRPr="005811B2">
        <w:rPr>
          <w:rFonts w:ascii="Times New Roman" w:hAnsi="Times New Roman" w:cs="Times New Roman"/>
          <w:color w:val="000000" w:themeColor="text1"/>
          <w:sz w:val="24"/>
          <w:szCs w:val="24"/>
        </w:rPr>
        <w:t xml:space="preserve">However, </w:t>
      </w:r>
      <w:r w:rsidR="00B15985" w:rsidRPr="005811B2">
        <w:rPr>
          <w:rFonts w:ascii="Times New Roman" w:hAnsi="Times New Roman" w:cs="Times New Roman"/>
          <w:color w:val="000000" w:themeColor="text1"/>
          <w:sz w:val="24"/>
          <w:szCs w:val="24"/>
        </w:rPr>
        <w:t>it has also led to a false sense of confidence in the completeness of our knowledge as "most of the so-called technical knowledge is not based on evidence" (Freeman, Dunham, Fairchild, and Parmar 2015</w:t>
      </w:r>
      <w:r w:rsidR="00390A1C" w:rsidRPr="005811B2">
        <w:rPr>
          <w:rFonts w:ascii="Times New Roman" w:hAnsi="Times New Roman" w:cs="Times New Roman"/>
          <w:color w:val="000000" w:themeColor="text1"/>
          <w:sz w:val="24"/>
          <w:szCs w:val="24"/>
        </w:rPr>
        <w:t>,</w:t>
      </w:r>
      <w:r w:rsidR="00B15985" w:rsidRPr="005811B2">
        <w:rPr>
          <w:rFonts w:ascii="Times New Roman" w:hAnsi="Times New Roman" w:cs="Times New Roman"/>
          <w:color w:val="000000" w:themeColor="text1"/>
          <w:sz w:val="24"/>
          <w:szCs w:val="24"/>
        </w:rPr>
        <w:t xml:space="preserve"> p. 520) and since </w:t>
      </w:r>
      <w:r w:rsidR="00346DA4" w:rsidRPr="005811B2">
        <w:rPr>
          <w:rFonts w:ascii="Times New Roman" w:hAnsi="Times New Roman" w:cs="Times New Roman"/>
          <w:color w:val="000000" w:themeColor="text1"/>
          <w:sz w:val="24"/>
          <w:szCs w:val="24"/>
        </w:rPr>
        <w:t>it requires going</w:t>
      </w:r>
      <w:r w:rsidR="00B15985" w:rsidRPr="005811B2">
        <w:rPr>
          <w:rFonts w:ascii="Times New Roman" w:hAnsi="Times New Roman" w:cs="Times New Roman"/>
          <w:color w:val="000000" w:themeColor="text1"/>
          <w:sz w:val="24"/>
          <w:szCs w:val="24"/>
        </w:rPr>
        <w:t xml:space="preserve"> beyond the rational-analytic</w:t>
      </w:r>
      <w:r w:rsidR="00346DA4" w:rsidRPr="005811B2">
        <w:rPr>
          <w:rFonts w:ascii="Times New Roman" w:hAnsi="Times New Roman" w:cs="Times New Roman"/>
          <w:color w:val="000000" w:themeColor="text1"/>
          <w:sz w:val="24"/>
          <w:szCs w:val="24"/>
        </w:rPr>
        <w:t xml:space="preserve"> approach</w:t>
      </w:r>
      <w:r w:rsidR="00B15985" w:rsidRPr="005811B2">
        <w:rPr>
          <w:rFonts w:ascii="Times New Roman" w:hAnsi="Times New Roman" w:cs="Times New Roman"/>
          <w:color w:val="000000" w:themeColor="text1"/>
          <w:sz w:val="24"/>
          <w:szCs w:val="24"/>
        </w:rPr>
        <w:t xml:space="preserve"> to be “infused with emotional engagement and passion</w:t>
      </w:r>
      <w:r w:rsidR="00270445" w:rsidRPr="005811B2">
        <w:rPr>
          <w:rFonts w:ascii="Times New Roman" w:hAnsi="Times New Roman" w:cs="Times New Roman"/>
          <w:color w:val="000000" w:themeColor="text1"/>
          <w:sz w:val="24"/>
          <w:szCs w:val="24"/>
        </w:rPr>
        <w:t>” (</w:t>
      </w:r>
      <w:r w:rsidR="00B15985" w:rsidRPr="005811B2">
        <w:rPr>
          <w:rFonts w:ascii="Times New Roman" w:hAnsi="Times New Roman" w:cs="Times New Roman"/>
          <w:color w:val="000000" w:themeColor="text1"/>
          <w:sz w:val="24"/>
          <w:szCs w:val="24"/>
        </w:rPr>
        <w:t>Shrivastava, 2010, pg</w:t>
      </w:r>
      <w:r w:rsidR="00346DA4" w:rsidRPr="005811B2">
        <w:rPr>
          <w:rFonts w:ascii="Times New Roman" w:hAnsi="Times New Roman" w:cs="Times New Roman"/>
          <w:color w:val="000000" w:themeColor="text1"/>
          <w:sz w:val="24"/>
          <w:szCs w:val="24"/>
        </w:rPr>
        <w:t xml:space="preserve"> 446)</w:t>
      </w:r>
      <w:r w:rsidR="00B15985"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 </w:t>
      </w:r>
    </w:p>
    <w:p w14:paraId="21A7FB2B" w14:textId="77777777" w:rsidR="003E1557" w:rsidRPr="005811B2" w:rsidRDefault="006F3780" w:rsidP="006F478C">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lastRenderedPageBreak/>
        <w:t xml:space="preserve">This work has done much to outline the needed contours of a "map" for sustainability education that cuts across stakeholders, </w:t>
      </w:r>
      <w:r w:rsidR="003C0AFB" w:rsidRPr="005811B2">
        <w:rPr>
          <w:rFonts w:ascii="Times New Roman" w:hAnsi="Times New Roman" w:cs="Times New Roman"/>
          <w:color w:val="000000" w:themeColor="text1"/>
          <w:sz w:val="24"/>
          <w:szCs w:val="24"/>
        </w:rPr>
        <w:t xml:space="preserve">time, </w:t>
      </w:r>
      <w:r w:rsidRPr="005811B2">
        <w:rPr>
          <w:rFonts w:ascii="Times New Roman" w:hAnsi="Times New Roman" w:cs="Times New Roman"/>
          <w:color w:val="000000" w:themeColor="text1"/>
          <w:sz w:val="24"/>
          <w:szCs w:val="24"/>
        </w:rPr>
        <w:t>disciplines, and epistemologies. Although t</w:t>
      </w:r>
      <w:r w:rsidR="00346DA4" w:rsidRPr="005811B2">
        <w:rPr>
          <w:rFonts w:ascii="Times New Roman" w:hAnsi="Times New Roman" w:cs="Times New Roman"/>
          <w:color w:val="000000" w:themeColor="text1"/>
          <w:sz w:val="24"/>
          <w:szCs w:val="24"/>
        </w:rPr>
        <w:t>here is no single approach to sustai</w:t>
      </w:r>
      <w:r w:rsidRPr="005811B2">
        <w:rPr>
          <w:rFonts w:ascii="Times New Roman" w:hAnsi="Times New Roman" w:cs="Times New Roman"/>
          <w:color w:val="000000" w:themeColor="text1"/>
          <w:sz w:val="24"/>
          <w:szCs w:val="24"/>
        </w:rPr>
        <w:t>na</w:t>
      </w:r>
      <w:r w:rsidR="00346DA4" w:rsidRPr="005811B2">
        <w:rPr>
          <w:rFonts w:ascii="Times New Roman" w:hAnsi="Times New Roman" w:cs="Times New Roman"/>
          <w:color w:val="000000" w:themeColor="text1"/>
          <w:sz w:val="24"/>
          <w:szCs w:val="24"/>
        </w:rPr>
        <w:t xml:space="preserve">bility </w:t>
      </w:r>
      <w:r w:rsidRPr="005811B2">
        <w:rPr>
          <w:rFonts w:ascii="Times New Roman" w:hAnsi="Times New Roman" w:cs="Times New Roman"/>
          <w:color w:val="000000" w:themeColor="text1"/>
          <w:sz w:val="24"/>
          <w:szCs w:val="24"/>
        </w:rPr>
        <w:t>education that can cover the whole of th</w:t>
      </w:r>
      <w:r w:rsidR="003C0AFB" w:rsidRPr="005811B2">
        <w:rPr>
          <w:rFonts w:ascii="Times New Roman" w:hAnsi="Times New Roman" w:cs="Times New Roman"/>
          <w:color w:val="000000" w:themeColor="text1"/>
          <w:sz w:val="24"/>
          <w:szCs w:val="24"/>
        </w:rPr>
        <w:t>is</w:t>
      </w:r>
      <w:r w:rsidRPr="005811B2">
        <w:rPr>
          <w:rFonts w:ascii="Times New Roman" w:hAnsi="Times New Roman" w:cs="Times New Roman"/>
          <w:color w:val="000000" w:themeColor="text1"/>
          <w:sz w:val="24"/>
          <w:szCs w:val="24"/>
        </w:rPr>
        <w:t xml:space="preserve"> newly expanded </w:t>
      </w:r>
      <w:r w:rsidR="00270445" w:rsidRPr="005811B2">
        <w:rPr>
          <w:rFonts w:ascii="Times New Roman" w:hAnsi="Times New Roman" w:cs="Times New Roman"/>
          <w:color w:val="000000" w:themeColor="text1"/>
          <w:sz w:val="24"/>
          <w:szCs w:val="24"/>
        </w:rPr>
        <w:t>terrain, several</w:t>
      </w:r>
      <w:r w:rsidR="008158D3" w:rsidRPr="005811B2">
        <w:rPr>
          <w:rFonts w:ascii="Times New Roman" w:hAnsi="Times New Roman" w:cs="Times New Roman"/>
          <w:color w:val="000000" w:themeColor="text1"/>
          <w:sz w:val="24"/>
          <w:szCs w:val="24"/>
        </w:rPr>
        <w:t xml:space="preserve"> scholars </w:t>
      </w:r>
      <w:r w:rsidRPr="005811B2">
        <w:rPr>
          <w:rFonts w:ascii="Times New Roman" w:hAnsi="Times New Roman" w:cs="Times New Roman"/>
          <w:color w:val="000000" w:themeColor="text1"/>
          <w:sz w:val="24"/>
          <w:szCs w:val="24"/>
        </w:rPr>
        <w:t>suggest</w:t>
      </w:r>
      <w:r w:rsidR="008158D3" w:rsidRPr="005811B2">
        <w:rPr>
          <w:rFonts w:ascii="Times New Roman" w:hAnsi="Times New Roman" w:cs="Times New Roman"/>
          <w:color w:val="000000" w:themeColor="text1"/>
          <w:sz w:val="24"/>
          <w:szCs w:val="24"/>
        </w:rPr>
        <w:t xml:space="preserve"> stepping back from </w:t>
      </w:r>
      <w:r w:rsidR="00383F25" w:rsidRPr="005811B2">
        <w:rPr>
          <w:rFonts w:ascii="Times New Roman" w:hAnsi="Times New Roman" w:cs="Times New Roman"/>
          <w:color w:val="000000" w:themeColor="text1"/>
          <w:sz w:val="24"/>
          <w:szCs w:val="24"/>
        </w:rPr>
        <w:t xml:space="preserve">narrowly-focused and </w:t>
      </w:r>
      <w:r w:rsidR="008158D3" w:rsidRPr="005811B2">
        <w:rPr>
          <w:rFonts w:ascii="Times New Roman" w:hAnsi="Times New Roman" w:cs="Times New Roman"/>
          <w:color w:val="000000" w:themeColor="text1"/>
          <w:sz w:val="24"/>
          <w:szCs w:val="24"/>
        </w:rPr>
        <w:t xml:space="preserve">purely cognitive learning by </w:t>
      </w:r>
      <w:r w:rsidR="008158D3" w:rsidRPr="005811B2">
        <w:rPr>
          <w:rFonts w:ascii="Times New Roman" w:hAnsi="Times New Roman" w:cs="Times New Roman"/>
          <w:i/>
          <w:color w:val="000000" w:themeColor="text1"/>
          <w:sz w:val="24"/>
          <w:szCs w:val="24"/>
        </w:rPr>
        <w:t>immersing into the real world,</w:t>
      </w:r>
      <w:r w:rsidR="008158D3" w:rsidRPr="005811B2">
        <w:rPr>
          <w:rFonts w:ascii="Times New Roman" w:hAnsi="Times New Roman" w:cs="Times New Roman"/>
          <w:color w:val="000000" w:themeColor="text1"/>
          <w:sz w:val="24"/>
          <w:szCs w:val="24"/>
        </w:rPr>
        <w:t xml:space="preserve"> accomplished through in-depth analysis of real-life business cases (Montiel et al., 2017); physical learnings (Shrivastava, 2010); </w:t>
      </w:r>
      <w:r w:rsidR="00250B92">
        <w:rPr>
          <w:rFonts w:ascii="Times New Roman" w:hAnsi="Times New Roman" w:cs="Times New Roman"/>
          <w:color w:val="000000" w:themeColor="text1"/>
          <w:sz w:val="24"/>
          <w:szCs w:val="24"/>
        </w:rPr>
        <w:t>and</w:t>
      </w:r>
      <w:r w:rsidR="008158D3" w:rsidRPr="005811B2">
        <w:rPr>
          <w:rFonts w:ascii="Times New Roman" w:hAnsi="Times New Roman" w:cs="Times New Roman"/>
          <w:color w:val="000000" w:themeColor="text1"/>
          <w:sz w:val="24"/>
          <w:szCs w:val="24"/>
        </w:rPr>
        <w:t xml:space="preserve"> the use of creative arts, such as theatre (Freeman et al., 2015)</w:t>
      </w:r>
      <w:r w:rsidR="00383F25"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w:t>
      </w:r>
      <w:bookmarkStart w:id="7" w:name="_Hlk3395132"/>
      <w:bookmarkStart w:id="8" w:name="_Hlk3394743"/>
      <w:r w:rsidRPr="005811B2">
        <w:rPr>
          <w:rFonts w:ascii="Times New Roman" w:hAnsi="Times New Roman" w:cs="Times New Roman"/>
          <w:color w:val="000000" w:themeColor="text1"/>
          <w:sz w:val="24"/>
          <w:szCs w:val="24"/>
        </w:rPr>
        <w:t>Such</w:t>
      </w:r>
      <w:r w:rsidR="008158D3" w:rsidRPr="005811B2">
        <w:rPr>
          <w:rFonts w:ascii="Times New Roman" w:hAnsi="Times New Roman" w:cs="Times New Roman"/>
          <w:color w:val="000000" w:themeColor="text1"/>
          <w:sz w:val="24"/>
          <w:szCs w:val="24"/>
        </w:rPr>
        <w:t xml:space="preserve"> “immersive” approaches have among</w:t>
      </w:r>
      <w:r w:rsidRPr="005811B2">
        <w:rPr>
          <w:rFonts w:ascii="Times New Roman" w:hAnsi="Times New Roman" w:cs="Times New Roman"/>
          <w:color w:val="000000" w:themeColor="text1"/>
          <w:sz w:val="24"/>
          <w:szCs w:val="24"/>
        </w:rPr>
        <w:t xml:space="preserve">st their </w:t>
      </w:r>
      <w:r w:rsidR="008158D3" w:rsidRPr="005811B2">
        <w:rPr>
          <w:rFonts w:ascii="Times New Roman" w:hAnsi="Times New Roman" w:cs="Times New Roman"/>
          <w:color w:val="000000" w:themeColor="text1"/>
          <w:sz w:val="24"/>
          <w:szCs w:val="24"/>
        </w:rPr>
        <w:t>goals to increase students’ understanding, in a holistic sense, of the ill-defined</w:t>
      </w:r>
      <w:r w:rsidR="00250B92">
        <w:rPr>
          <w:rFonts w:ascii="Times New Roman" w:hAnsi="Times New Roman" w:cs="Times New Roman"/>
          <w:color w:val="000000" w:themeColor="text1"/>
          <w:sz w:val="24"/>
          <w:szCs w:val="24"/>
        </w:rPr>
        <w:t xml:space="preserve"> system-level</w:t>
      </w:r>
      <w:r w:rsidR="008158D3" w:rsidRPr="005811B2">
        <w:rPr>
          <w:rFonts w:ascii="Times New Roman" w:hAnsi="Times New Roman" w:cs="Times New Roman"/>
          <w:color w:val="000000" w:themeColor="text1"/>
          <w:sz w:val="24"/>
          <w:szCs w:val="24"/>
        </w:rPr>
        <w:t xml:space="preserve"> problems they are going to encounter after their schooling</w:t>
      </w:r>
      <w:r w:rsidR="00307869" w:rsidRPr="005811B2">
        <w:rPr>
          <w:rFonts w:ascii="Times New Roman" w:hAnsi="Times New Roman" w:cs="Times New Roman"/>
          <w:color w:val="000000" w:themeColor="text1"/>
          <w:sz w:val="24"/>
          <w:szCs w:val="24"/>
        </w:rPr>
        <w:t>, which is particularly salient in the case of sustainability</w:t>
      </w:r>
      <w:r w:rsidR="008158D3" w:rsidRPr="005811B2">
        <w:rPr>
          <w:rFonts w:ascii="Times New Roman" w:hAnsi="Times New Roman" w:cs="Times New Roman"/>
          <w:color w:val="000000" w:themeColor="text1"/>
          <w:sz w:val="24"/>
          <w:szCs w:val="24"/>
        </w:rPr>
        <w:t xml:space="preserve">. </w:t>
      </w:r>
    </w:p>
    <w:p w14:paraId="445B554C" w14:textId="77777777" w:rsidR="00090EB4" w:rsidRPr="00C10DFC" w:rsidRDefault="006F3780" w:rsidP="00090EB4">
      <w:pPr>
        <w:spacing w:after="0" w:line="480" w:lineRule="auto"/>
        <w:ind w:firstLine="720"/>
        <w:jc w:val="both"/>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 xml:space="preserve">2. </w:t>
      </w:r>
      <w:r w:rsidR="003E1557" w:rsidRPr="00C10DFC">
        <w:rPr>
          <w:rFonts w:ascii="Times New Roman" w:hAnsi="Times New Roman" w:cs="Times New Roman"/>
          <w:color w:val="000000" w:themeColor="text1"/>
          <w:sz w:val="24"/>
          <w:szCs w:val="24"/>
        </w:rPr>
        <w:t xml:space="preserve"> </w:t>
      </w:r>
      <w:r w:rsidR="004D7580" w:rsidRPr="00C10DFC">
        <w:rPr>
          <w:rFonts w:ascii="Times New Roman" w:hAnsi="Times New Roman" w:cs="Times New Roman"/>
          <w:color w:val="000000" w:themeColor="text1"/>
          <w:sz w:val="24"/>
          <w:szCs w:val="24"/>
        </w:rPr>
        <w:t xml:space="preserve">Design </w:t>
      </w:r>
      <w:r w:rsidR="00C10DFC">
        <w:rPr>
          <w:rFonts w:ascii="Times New Roman" w:hAnsi="Times New Roman" w:cs="Times New Roman"/>
          <w:color w:val="000000" w:themeColor="text1"/>
          <w:sz w:val="24"/>
          <w:szCs w:val="24"/>
        </w:rPr>
        <w:t>T</w:t>
      </w:r>
      <w:r w:rsidR="004D7580" w:rsidRPr="00C10DFC">
        <w:rPr>
          <w:rFonts w:ascii="Times New Roman" w:hAnsi="Times New Roman" w:cs="Times New Roman"/>
          <w:color w:val="000000" w:themeColor="text1"/>
          <w:sz w:val="24"/>
          <w:szCs w:val="24"/>
        </w:rPr>
        <w:t>hinking</w:t>
      </w:r>
      <w:r w:rsidR="00E20DBB" w:rsidRPr="00C10DFC">
        <w:rPr>
          <w:rFonts w:ascii="Times New Roman" w:hAnsi="Times New Roman" w:cs="Times New Roman"/>
          <w:color w:val="000000" w:themeColor="text1"/>
          <w:sz w:val="24"/>
          <w:szCs w:val="24"/>
        </w:rPr>
        <w:t xml:space="preserve"> and Experiential Learning</w:t>
      </w:r>
    </w:p>
    <w:bookmarkEnd w:id="7"/>
    <w:bookmarkEnd w:id="8"/>
    <w:p w14:paraId="7EE412AE" w14:textId="77777777" w:rsidR="003E1557" w:rsidRPr="005811B2" w:rsidRDefault="006F3780" w:rsidP="00DE6615">
      <w:pPr>
        <w:spacing w:after="0" w:line="480" w:lineRule="auto"/>
        <w:jc w:val="both"/>
        <w:rPr>
          <w:rFonts w:ascii="Times New Roman" w:hAnsi="Times New Roman" w:cs="Times New Roman"/>
          <w:i/>
          <w:color w:val="000000" w:themeColor="text1"/>
          <w:sz w:val="24"/>
          <w:szCs w:val="24"/>
        </w:rPr>
      </w:pPr>
      <w:r w:rsidRPr="005811B2">
        <w:rPr>
          <w:rFonts w:ascii="Times New Roman" w:hAnsi="Times New Roman" w:cs="Times New Roman"/>
          <w:color w:val="000000" w:themeColor="text1"/>
          <w:sz w:val="24"/>
          <w:szCs w:val="24"/>
        </w:rPr>
        <w:t>There is a vibrant scholarly conversation surrounding what exactly experiential learning is (Baker, Jensen, &amp; Kolb, 2005</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Kayes, 2002</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Kolb, 1984;</w:t>
      </w:r>
      <w:r w:rsidR="00F06875" w:rsidRPr="005811B2">
        <w:rPr>
          <w:rFonts w:ascii="Times New Roman" w:hAnsi="Times New Roman" w:cs="Times New Roman"/>
          <w:color w:val="000000" w:themeColor="text1"/>
          <w:sz w:val="24"/>
          <w:szCs w:val="24"/>
        </w:rPr>
        <w:t xml:space="preserve"> Kolb &amp; Kolb, 2005;</w:t>
      </w:r>
      <w:r w:rsidRPr="005811B2">
        <w:rPr>
          <w:rFonts w:ascii="Times New Roman" w:hAnsi="Times New Roman" w:cs="Times New Roman"/>
          <w:color w:val="000000" w:themeColor="text1"/>
          <w:sz w:val="24"/>
          <w:szCs w:val="24"/>
        </w:rPr>
        <w:t xml:space="preserve"> Tomkins &amp; Ulus, 2016), its limitations (Kirschner</w:t>
      </w:r>
      <w:r w:rsidR="003C0AFB" w:rsidRPr="005811B2">
        <w:rPr>
          <w:rFonts w:ascii="Times New Roman" w:hAnsi="Times New Roman" w:cs="Times New Roman"/>
          <w:color w:val="000000" w:themeColor="text1"/>
          <w:sz w:val="24"/>
          <w:szCs w:val="24"/>
        </w:rPr>
        <w:t>, Sweller, &amp; Clark</w:t>
      </w:r>
      <w:r w:rsidRPr="005811B2">
        <w:rPr>
          <w:rFonts w:ascii="Times New Roman" w:hAnsi="Times New Roman" w:cs="Times New Roman"/>
          <w:color w:val="000000" w:themeColor="text1"/>
          <w:sz w:val="24"/>
          <w:szCs w:val="24"/>
        </w:rPr>
        <w:t xml:space="preserve"> 2006), unintended consequence</w:t>
      </w:r>
      <w:r w:rsidR="00387538"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(Roberts, 2008) and its theoretical underpinnings (Reynolds, 2009).</w:t>
      </w:r>
      <w:r w:rsidRPr="005811B2">
        <w:rPr>
          <w:rFonts w:ascii="Times New Roman" w:hAnsi="Times New Roman" w:cs="Times New Roman"/>
          <w:i/>
          <w:color w:val="000000" w:themeColor="text1"/>
          <w:sz w:val="24"/>
          <w:szCs w:val="24"/>
        </w:rPr>
        <w:t xml:space="preserve"> </w:t>
      </w:r>
      <w:r w:rsidRPr="005811B2">
        <w:rPr>
          <w:rFonts w:ascii="Times New Roman" w:hAnsi="Times New Roman" w:cs="Times New Roman"/>
          <w:color w:val="000000" w:themeColor="text1"/>
          <w:sz w:val="24"/>
          <w:szCs w:val="24"/>
        </w:rPr>
        <w:t xml:space="preserve"> </w:t>
      </w:r>
      <w:r w:rsidR="00194949" w:rsidRPr="005811B2">
        <w:rPr>
          <w:rFonts w:ascii="Times New Roman" w:hAnsi="Times New Roman" w:cs="Times New Roman"/>
          <w:color w:val="000000" w:themeColor="text1"/>
          <w:sz w:val="24"/>
          <w:szCs w:val="24"/>
        </w:rPr>
        <w:t>T</w:t>
      </w:r>
      <w:r w:rsidRPr="005811B2">
        <w:rPr>
          <w:rFonts w:ascii="Times New Roman" w:hAnsi="Times New Roman" w:cs="Times New Roman"/>
          <w:color w:val="000000" w:themeColor="text1"/>
          <w:sz w:val="24"/>
          <w:szCs w:val="24"/>
        </w:rPr>
        <w:t xml:space="preserve">he common theme is a focus on students </w:t>
      </w:r>
      <w:r w:rsidR="00995495" w:rsidRPr="005811B2">
        <w:rPr>
          <w:rFonts w:ascii="Times New Roman" w:hAnsi="Times New Roman" w:cs="Times New Roman"/>
          <w:color w:val="000000" w:themeColor="text1"/>
          <w:sz w:val="24"/>
          <w:szCs w:val="24"/>
        </w:rPr>
        <w:t>having</w:t>
      </w:r>
      <w:r w:rsidR="00E20DBB" w:rsidRPr="005811B2">
        <w:rPr>
          <w:rFonts w:ascii="Times New Roman" w:hAnsi="Times New Roman" w:cs="Times New Roman"/>
          <w:color w:val="000000" w:themeColor="text1"/>
          <w:sz w:val="24"/>
          <w:szCs w:val="24"/>
        </w:rPr>
        <w:t xml:space="preserve"> </w:t>
      </w:r>
      <w:r w:rsidR="006E27C7" w:rsidRPr="005811B2">
        <w:rPr>
          <w:rFonts w:ascii="Times New Roman" w:hAnsi="Times New Roman" w:cs="Times New Roman"/>
          <w:color w:val="000000" w:themeColor="text1"/>
          <w:sz w:val="24"/>
          <w:szCs w:val="24"/>
        </w:rPr>
        <w:t xml:space="preserve">“concrete” experiences, </w:t>
      </w:r>
      <w:r w:rsidR="00995495" w:rsidRPr="005811B2">
        <w:rPr>
          <w:rFonts w:ascii="Times New Roman" w:hAnsi="Times New Roman" w:cs="Times New Roman"/>
          <w:color w:val="000000" w:themeColor="text1"/>
          <w:sz w:val="24"/>
          <w:szCs w:val="24"/>
        </w:rPr>
        <w:t>through</w:t>
      </w:r>
      <w:r w:rsidR="006E27C7" w:rsidRPr="005811B2">
        <w:rPr>
          <w:rFonts w:ascii="Times New Roman" w:hAnsi="Times New Roman" w:cs="Times New Roman"/>
          <w:color w:val="000000" w:themeColor="text1"/>
          <w:sz w:val="24"/>
          <w:szCs w:val="24"/>
        </w:rPr>
        <w:t xml:space="preserve"> experimentation, reflection, and abstract conceptualization, to </w:t>
      </w:r>
      <w:r w:rsidRPr="005811B2">
        <w:rPr>
          <w:rFonts w:ascii="Times New Roman" w:hAnsi="Times New Roman" w:cs="Times New Roman"/>
          <w:color w:val="000000" w:themeColor="text1"/>
          <w:sz w:val="24"/>
          <w:szCs w:val="24"/>
        </w:rPr>
        <w:t>craft their own connections between concepts and scenarios in contrast to the "banking model" (i.e., where teachers simply deposit their knowledge) (</w:t>
      </w:r>
      <w:r w:rsidR="006E27C7" w:rsidRPr="005811B2">
        <w:rPr>
          <w:rFonts w:ascii="Times New Roman" w:hAnsi="Times New Roman" w:cs="Times New Roman"/>
          <w:color w:val="000000" w:themeColor="text1"/>
          <w:sz w:val="24"/>
          <w:szCs w:val="24"/>
        </w:rPr>
        <w:t>Kolb 1984</w:t>
      </w:r>
      <w:r w:rsidR="00DA41AD">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Tomkins </w:t>
      </w:r>
      <w:r w:rsidR="00A157B3" w:rsidRPr="005811B2">
        <w:rPr>
          <w:rFonts w:ascii="Times New Roman" w:hAnsi="Times New Roman" w:cs="Times New Roman"/>
          <w:color w:val="000000" w:themeColor="text1"/>
          <w:sz w:val="24"/>
          <w:szCs w:val="24"/>
        </w:rPr>
        <w:t>&amp;</w:t>
      </w:r>
      <w:r w:rsidRPr="005811B2">
        <w:rPr>
          <w:rFonts w:ascii="Times New Roman" w:hAnsi="Times New Roman" w:cs="Times New Roman"/>
          <w:color w:val="000000" w:themeColor="text1"/>
          <w:sz w:val="24"/>
          <w:szCs w:val="24"/>
        </w:rPr>
        <w:t xml:space="preserve"> Ulus, 2016). </w:t>
      </w:r>
    </w:p>
    <w:p w14:paraId="0EADA7C2" w14:textId="77777777" w:rsidR="00465139" w:rsidRPr="005811B2" w:rsidRDefault="006F3780" w:rsidP="00623A5C">
      <w:pPr>
        <w:spacing w:after="0" w:line="480" w:lineRule="auto"/>
        <w:ind w:firstLine="720"/>
        <w:jc w:val="both"/>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Design thinking</w:t>
      </w:r>
      <w:r w:rsidR="002A7DC6" w:rsidRPr="005811B2">
        <w:rPr>
          <w:rFonts w:ascii="Times New Roman" w:hAnsi="Times New Roman" w:cs="Times New Roman"/>
          <w:color w:val="000000" w:themeColor="text1"/>
          <w:sz w:val="24"/>
          <w:szCs w:val="24"/>
        </w:rPr>
        <w:t xml:space="preserve"> has</w:t>
      </w:r>
      <w:r w:rsidR="001F7AF0" w:rsidRPr="005811B2">
        <w:rPr>
          <w:rFonts w:ascii="Times New Roman" w:hAnsi="Times New Roman" w:cs="Times New Roman"/>
          <w:color w:val="000000" w:themeColor="text1"/>
          <w:sz w:val="24"/>
          <w:szCs w:val="24"/>
        </w:rPr>
        <w:t xml:space="preserve"> also</w:t>
      </w:r>
      <w:r w:rsidR="002A7DC6" w:rsidRPr="005811B2">
        <w:rPr>
          <w:rFonts w:ascii="Times New Roman" w:hAnsi="Times New Roman" w:cs="Times New Roman"/>
          <w:color w:val="000000" w:themeColor="text1"/>
          <w:sz w:val="24"/>
          <w:szCs w:val="24"/>
        </w:rPr>
        <w:t xml:space="preserve"> generated considerable theoretical attention from scholars in areas such as innovation, entrepreneurship, and business strategy (Beckman &amp; Barry, 2007; Kolko, 2015), but its specific application to sustainability issues has been much scarcer (see Andrews, 2015</w:t>
      </w:r>
      <w:r w:rsidR="00294814">
        <w:rPr>
          <w:rFonts w:ascii="Times New Roman" w:hAnsi="Times New Roman" w:cs="Times New Roman"/>
          <w:color w:val="000000" w:themeColor="text1"/>
          <w:sz w:val="24"/>
          <w:szCs w:val="24"/>
        </w:rPr>
        <w:t xml:space="preserve">; </w:t>
      </w:r>
      <w:proofErr w:type="spellStart"/>
      <w:r w:rsidR="00294814">
        <w:rPr>
          <w:rFonts w:ascii="Times New Roman" w:hAnsi="Times New Roman" w:cs="Times New Roman"/>
          <w:color w:val="000000" w:themeColor="text1"/>
          <w:sz w:val="24"/>
          <w:szCs w:val="24"/>
        </w:rPr>
        <w:t>Geissdoerfer</w:t>
      </w:r>
      <w:proofErr w:type="spellEnd"/>
      <w:r w:rsidR="00294814">
        <w:rPr>
          <w:rFonts w:ascii="Times New Roman" w:hAnsi="Times New Roman" w:cs="Times New Roman"/>
          <w:color w:val="000000" w:themeColor="text1"/>
          <w:sz w:val="24"/>
          <w:szCs w:val="24"/>
        </w:rPr>
        <w:t>, et al., 2016;</w:t>
      </w:r>
      <w:r w:rsidR="00250B92">
        <w:rPr>
          <w:rFonts w:ascii="Times New Roman" w:hAnsi="Times New Roman" w:cs="Times New Roman"/>
          <w:color w:val="000000" w:themeColor="text1"/>
          <w:sz w:val="24"/>
          <w:szCs w:val="24"/>
        </w:rPr>
        <w:t xml:space="preserve"> Shapira et al., 2017</w:t>
      </w:r>
      <w:r w:rsidR="002A7DC6" w:rsidRPr="005811B2">
        <w:rPr>
          <w:rFonts w:ascii="Times New Roman" w:hAnsi="Times New Roman" w:cs="Times New Roman"/>
          <w:color w:val="000000" w:themeColor="text1"/>
          <w:sz w:val="24"/>
          <w:szCs w:val="24"/>
        </w:rPr>
        <w:t xml:space="preserve"> </w:t>
      </w:r>
      <w:r w:rsidR="00294814">
        <w:rPr>
          <w:rFonts w:ascii="Times New Roman" w:hAnsi="Times New Roman" w:cs="Times New Roman"/>
          <w:color w:val="000000" w:themeColor="text1"/>
          <w:sz w:val="24"/>
          <w:szCs w:val="24"/>
        </w:rPr>
        <w:t>as examples of</w:t>
      </w:r>
      <w:r w:rsidR="002A7DC6" w:rsidRPr="005811B2">
        <w:rPr>
          <w:rFonts w:ascii="Times New Roman" w:hAnsi="Times New Roman" w:cs="Times New Roman"/>
          <w:color w:val="000000" w:themeColor="text1"/>
          <w:sz w:val="24"/>
          <w:szCs w:val="24"/>
        </w:rPr>
        <w:t xml:space="preserve"> exception</w:t>
      </w:r>
      <w:r w:rsidR="00250B92">
        <w:rPr>
          <w:rFonts w:ascii="Times New Roman" w:hAnsi="Times New Roman" w:cs="Times New Roman"/>
          <w:color w:val="000000" w:themeColor="text1"/>
          <w:sz w:val="24"/>
          <w:szCs w:val="24"/>
        </w:rPr>
        <w:t>s</w:t>
      </w:r>
      <w:r w:rsidR="002A7DC6" w:rsidRPr="005811B2">
        <w:rPr>
          <w:rFonts w:ascii="Times New Roman" w:hAnsi="Times New Roman" w:cs="Times New Roman"/>
          <w:color w:val="000000" w:themeColor="text1"/>
          <w:sz w:val="24"/>
          <w:szCs w:val="24"/>
        </w:rPr>
        <w:t xml:space="preserve">). However, </w:t>
      </w:r>
      <w:r>
        <w:rPr>
          <w:rFonts w:ascii="Times New Roman" w:hAnsi="Times New Roman" w:cs="Times New Roman"/>
          <w:color w:val="000000" w:themeColor="text1"/>
          <w:sz w:val="24"/>
          <w:szCs w:val="24"/>
        </w:rPr>
        <w:t>design thinking</w:t>
      </w:r>
      <w:r w:rsidR="002A7DC6" w:rsidRPr="005811B2">
        <w:rPr>
          <w:rFonts w:ascii="Times New Roman" w:hAnsi="Times New Roman" w:cs="Times New Roman"/>
          <w:color w:val="000000" w:themeColor="text1"/>
          <w:sz w:val="24"/>
          <w:szCs w:val="24"/>
        </w:rPr>
        <w:t xml:space="preserve"> represents a promising approach </w:t>
      </w:r>
      <w:r w:rsidR="00DA41AD">
        <w:rPr>
          <w:rFonts w:ascii="Times New Roman" w:hAnsi="Times New Roman" w:cs="Times New Roman"/>
          <w:color w:val="000000" w:themeColor="text1"/>
          <w:sz w:val="24"/>
          <w:szCs w:val="24"/>
        </w:rPr>
        <w:t>for</w:t>
      </w:r>
      <w:r w:rsidR="002A7DC6" w:rsidRPr="005811B2">
        <w:rPr>
          <w:rFonts w:ascii="Times New Roman" w:hAnsi="Times New Roman" w:cs="Times New Roman"/>
          <w:color w:val="000000" w:themeColor="text1"/>
          <w:sz w:val="24"/>
          <w:szCs w:val="24"/>
        </w:rPr>
        <w:t xml:space="preserve"> gaining traction on wicked problems such as those encountered in the transition to a sustainable economy (Buchanan, 1992</w:t>
      </w:r>
      <w:r w:rsidR="006E27C7" w:rsidRPr="005811B2">
        <w:rPr>
          <w:rFonts w:ascii="Times New Roman" w:hAnsi="Times New Roman" w:cs="Times New Roman"/>
          <w:color w:val="000000" w:themeColor="text1"/>
          <w:sz w:val="24"/>
          <w:szCs w:val="24"/>
        </w:rPr>
        <w:t>;</w:t>
      </w:r>
      <w:r w:rsidR="002A7DC6" w:rsidRPr="005811B2">
        <w:rPr>
          <w:rFonts w:ascii="Times New Roman" w:hAnsi="Times New Roman" w:cs="Times New Roman"/>
          <w:color w:val="000000" w:themeColor="text1"/>
          <w:sz w:val="24"/>
          <w:szCs w:val="24"/>
        </w:rPr>
        <w:t xml:space="preserve"> Luchs, Griffin, &amp; Swan, </w:t>
      </w:r>
      <w:r w:rsidR="002A7DC6" w:rsidRPr="005811B2">
        <w:rPr>
          <w:rFonts w:ascii="Times New Roman" w:hAnsi="Times New Roman" w:cs="Times New Roman"/>
          <w:color w:val="000000" w:themeColor="text1"/>
          <w:sz w:val="24"/>
          <w:szCs w:val="24"/>
        </w:rPr>
        <w:lastRenderedPageBreak/>
        <w:t xml:space="preserve">2015). In addition to this, </w:t>
      </w:r>
      <w:r>
        <w:rPr>
          <w:rFonts w:ascii="Times New Roman" w:hAnsi="Times New Roman" w:cs="Times New Roman"/>
          <w:color w:val="000000" w:themeColor="text1"/>
          <w:sz w:val="24"/>
          <w:szCs w:val="24"/>
        </w:rPr>
        <w:t>design thinking</w:t>
      </w:r>
      <w:r w:rsidR="002A7DC6" w:rsidRPr="005811B2">
        <w:rPr>
          <w:rFonts w:ascii="Times New Roman" w:hAnsi="Times New Roman" w:cs="Times New Roman"/>
          <w:color w:val="000000" w:themeColor="text1"/>
          <w:sz w:val="24"/>
          <w:szCs w:val="24"/>
        </w:rPr>
        <w:t xml:space="preserve"> has also been identified as a useful approach for injecting the type of disciplined creativity and nonlinear problem-solving that will define the next generation of business education (</w:t>
      </w:r>
      <w:r w:rsidR="006E096A" w:rsidRPr="005811B2">
        <w:rPr>
          <w:rFonts w:ascii="Times New Roman" w:hAnsi="Times New Roman" w:cs="Times New Roman"/>
          <w:color w:val="000000" w:themeColor="text1"/>
          <w:sz w:val="24"/>
          <w:szCs w:val="24"/>
        </w:rPr>
        <w:t>Boni, Weingart, &amp; Evenson, 2009</w:t>
      </w:r>
      <w:r w:rsidR="002A7DC6" w:rsidRPr="005811B2">
        <w:rPr>
          <w:rFonts w:ascii="Times New Roman" w:hAnsi="Times New Roman" w:cs="Times New Roman"/>
          <w:color w:val="000000" w:themeColor="text1"/>
          <w:sz w:val="24"/>
          <w:szCs w:val="24"/>
        </w:rPr>
        <w:t>; Dunne &amp; Martin, 2006</w:t>
      </w:r>
      <w:r w:rsidR="006E27C7" w:rsidRPr="005811B2">
        <w:rPr>
          <w:rFonts w:ascii="Times New Roman" w:hAnsi="Times New Roman" w:cs="Times New Roman"/>
          <w:color w:val="000000" w:themeColor="text1"/>
          <w:sz w:val="24"/>
          <w:szCs w:val="24"/>
        </w:rPr>
        <w:t>; Glen et al., 2014</w:t>
      </w:r>
      <w:r w:rsidR="002A7DC6" w:rsidRPr="005811B2">
        <w:rPr>
          <w:rFonts w:ascii="Times New Roman" w:hAnsi="Times New Roman" w:cs="Times New Roman"/>
          <w:color w:val="000000" w:themeColor="text1"/>
          <w:sz w:val="24"/>
          <w:szCs w:val="24"/>
        </w:rPr>
        <w:t xml:space="preserve">). This holistic and transformative approach is especially vital in sustainability, as students not only need to acquire the needed knowledge, but they also need to evaluate and eventually transform their own attitudes (Bradbury, 2003; </w:t>
      </w:r>
      <w:r w:rsidR="00870C86" w:rsidRPr="005811B2">
        <w:rPr>
          <w:rFonts w:ascii="Times New Roman" w:hAnsi="Times New Roman" w:cs="Times New Roman"/>
          <w:color w:val="000000" w:themeColor="text1"/>
          <w:sz w:val="24"/>
          <w:szCs w:val="24"/>
        </w:rPr>
        <w:t>Shrivastava</w:t>
      </w:r>
      <w:r w:rsidR="002A7DC6" w:rsidRPr="005811B2">
        <w:rPr>
          <w:rFonts w:ascii="Times New Roman" w:hAnsi="Times New Roman" w:cs="Times New Roman"/>
          <w:color w:val="000000" w:themeColor="text1"/>
          <w:sz w:val="24"/>
          <w:szCs w:val="24"/>
        </w:rPr>
        <w:t>, 2010).</w:t>
      </w:r>
    </w:p>
    <w:p w14:paraId="37096B69" w14:textId="77777777" w:rsidR="00DE6615" w:rsidRPr="005811B2" w:rsidRDefault="006F3780" w:rsidP="006F478C">
      <w:pPr>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At the intersection of these two concepts,</w:t>
      </w:r>
      <w:r w:rsidR="002A7DC6" w:rsidRPr="005811B2">
        <w:rPr>
          <w:rFonts w:ascii="Times New Roman" w:hAnsi="Times New Roman" w:cs="Times New Roman"/>
          <w:color w:val="000000" w:themeColor="text1"/>
          <w:sz w:val="24"/>
          <w:szCs w:val="24"/>
        </w:rPr>
        <w:t xml:space="preserve"> t</w:t>
      </w:r>
      <w:r w:rsidR="00995495" w:rsidRPr="005811B2">
        <w:rPr>
          <w:rFonts w:ascii="Times New Roman" w:hAnsi="Times New Roman" w:cs="Times New Roman"/>
          <w:color w:val="000000" w:themeColor="text1"/>
          <w:sz w:val="24"/>
          <w:szCs w:val="24"/>
        </w:rPr>
        <w:t xml:space="preserve">he experiential learning cycle provides </w:t>
      </w:r>
      <w:r w:rsidR="002A7DC6" w:rsidRPr="005811B2">
        <w:rPr>
          <w:rFonts w:ascii="Times New Roman" w:hAnsi="Times New Roman" w:cs="Times New Roman"/>
          <w:color w:val="000000" w:themeColor="text1"/>
          <w:sz w:val="24"/>
          <w:szCs w:val="24"/>
        </w:rPr>
        <w:t xml:space="preserve">a </w:t>
      </w:r>
      <w:r w:rsidR="00995495" w:rsidRPr="005811B2">
        <w:rPr>
          <w:rFonts w:ascii="Times New Roman" w:hAnsi="Times New Roman" w:cs="Times New Roman"/>
          <w:color w:val="000000" w:themeColor="text1"/>
          <w:sz w:val="24"/>
          <w:szCs w:val="24"/>
        </w:rPr>
        <w:t xml:space="preserve">compass-like orienting </w:t>
      </w:r>
      <w:r w:rsidR="00056EEE" w:rsidRPr="005811B2">
        <w:rPr>
          <w:rFonts w:ascii="Times New Roman" w:hAnsi="Times New Roman" w:cs="Times New Roman"/>
          <w:color w:val="000000" w:themeColor="text1"/>
          <w:sz w:val="24"/>
          <w:szCs w:val="24"/>
        </w:rPr>
        <w:t>framework</w:t>
      </w:r>
      <w:r w:rsidR="002A7DC6" w:rsidRPr="005811B2">
        <w:rPr>
          <w:rFonts w:ascii="Times New Roman" w:hAnsi="Times New Roman" w:cs="Times New Roman"/>
          <w:color w:val="000000" w:themeColor="text1"/>
          <w:sz w:val="24"/>
          <w:szCs w:val="24"/>
        </w:rPr>
        <w:t xml:space="preserve"> for understanding how the</w:t>
      </w:r>
      <w:r w:rsidR="00995495" w:rsidRPr="005811B2">
        <w:rPr>
          <w:rFonts w:ascii="Times New Roman" w:hAnsi="Times New Roman" w:cs="Times New Roman"/>
          <w:color w:val="000000" w:themeColor="text1"/>
          <w:sz w:val="24"/>
          <w:szCs w:val="24"/>
        </w:rPr>
        <w:t xml:space="preserve"> </w:t>
      </w:r>
      <w:r w:rsidR="004D7580">
        <w:rPr>
          <w:rFonts w:ascii="Times New Roman" w:hAnsi="Times New Roman" w:cs="Times New Roman"/>
          <w:color w:val="000000" w:themeColor="text1"/>
          <w:sz w:val="24"/>
          <w:szCs w:val="24"/>
        </w:rPr>
        <w:t>design thinking</w:t>
      </w:r>
      <w:r w:rsidR="00DA41AD">
        <w:rPr>
          <w:rFonts w:ascii="Times New Roman" w:hAnsi="Times New Roman" w:cs="Times New Roman"/>
          <w:color w:val="000000" w:themeColor="text1"/>
          <w:sz w:val="24"/>
          <w:szCs w:val="24"/>
        </w:rPr>
        <w:t xml:space="preserve"> process</w:t>
      </w:r>
      <w:r w:rsidR="00995495" w:rsidRPr="005811B2">
        <w:rPr>
          <w:rFonts w:ascii="Times New Roman" w:hAnsi="Times New Roman" w:cs="Times New Roman"/>
          <w:color w:val="000000" w:themeColor="text1"/>
          <w:sz w:val="24"/>
          <w:szCs w:val="24"/>
        </w:rPr>
        <w:t xml:space="preserve"> </w:t>
      </w:r>
      <w:r w:rsidR="002A7DC6" w:rsidRPr="005811B2">
        <w:rPr>
          <w:rFonts w:ascii="Times New Roman" w:hAnsi="Times New Roman" w:cs="Times New Roman"/>
          <w:color w:val="000000" w:themeColor="text1"/>
          <w:sz w:val="24"/>
          <w:szCs w:val="24"/>
        </w:rPr>
        <w:t xml:space="preserve">can guide </w:t>
      </w:r>
      <w:r w:rsidR="00270445" w:rsidRPr="005811B2">
        <w:rPr>
          <w:rFonts w:ascii="Times New Roman" w:hAnsi="Times New Roman" w:cs="Times New Roman"/>
          <w:color w:val="000000" w:themeColor="text1"/>
          <w:sz w:val="24"/>
          <w:szCs w:val="24"/>
        </w:rPr>
        <w:t>a journey</w:t>
      </w:r>
      <w:r w:rsidR="00995495" w:rsidRPr="005811B2">
        <w:rPr>
          <w:rFonts w:ascii="Times New Roman" w:hAnsi="Times New Roman" w:cs="Times New Roman"/>
          <w:color w:val="000000" w:themeColor="text1"/>
          <w:sz w:val="24"/>
          <w:szCs w:val="24"/>
        </w:rPr>
        <w:t xml:space="preserve"> through the specific conditions of a given “system-level” problem (Dorst &amp; Cross, 200</w:t>
      </w:r>
      <w:r>
        <w:rPr>
          <w:rFonts w:ascii="Times New Roman" w:hAnsi="Times New Roman" w:cs="Times New Roman"/>
          <w:color w:val="000000" w:themeColor="text1"/>
          <w:sz w:val="24"/>
          <w:szCs w:val="24"/>
        </w:rPr>
        <w:t>1</w:t>
      </w:r>
      <w:r w:rsidR="00056EEE" w:rsidRPr="005811B2">
        <w:rPr>
          <w:rFonts w:ascii="Times New Roman" w:hAnsi="Times New Roman" w:cs="Times New Roman"/>
          <w:color w:val="000000" w:themeColor="text1"/>
          <w:sz w:val="24"/>
          <w:szCs w:val="24"/>
        </w:rPr>
        <w:t xml:space="preserve">; </w:t>
      </w:r>
      <w:proofErr w:type="spellStart"/>
      <w:r w:rsidR="00056EEE" w:rsidRPr="005811B2">
        <w:rPr>
          <w:rFonts w:ascii="Times New Roman" w:hAnsi="Times New Roman" w:cs="Times New Roman"/>
          <w:color w:val="000000" w:themeColor="text1"/>
          <w:sz w:val="24"/>
          <w:szCs w:val="24"/>
        </w:rPr>
        <w:t>Elsbach</w:t>
      </w:r>
      <w:proofErr w:type="spellEnd"/>
      <w:r w:rsidR="00056EEE" w:rsidRPr="005811B2">
        <w:rPr>
          <w:rFonts w:ascii="Times New Roman" w:hAnsi="Times New Roman" w:cs="Times New Roman"/>
          <w:color w:val="000000" w:themeColor="text1"/>
          <w:sz w:val="24"/>
          <w:szCs w:val="24"/>
        </w:rPr>
        <w:t xml:space="preserve"> &amp; </w:t>
      </w:r>
      <w:proofErr w:type="spellStart"/>
      <w:r w:rsidR="00056EEE" w:rsidRPr="005811B2">
        <w:rPr>
          <w:rFonts w:ascii="Times New Roman" w:hAnsi="Times New Roman" w:cs="Times New Roman"/>
          <w:color w:val="000000" w:themeColor="text1"/>
          <w:sz w:val="24"/>
          <w:szCs w:val="24"/>
        </w:rPr>
        <w:t>Stigliani</w:t>
      </w:r>
      <w:proofErr w:type="spellEnd"/>
      <w:r w:rsidR="00056EEE" w:rsidRPr="005811B2">
        <w:rPr>
          <w:rFonts w:ascii="Times New Roman" w:hAnsi="Times New Roman" w:cs="Times New Roman"/>
          <w:color w:val="000000" w:themeColor="text1"/>
          <w:sz w:val="24"/>
          <w:szCs w:val="24"/>
        </w:rPr>
        <w:t>, 2018</w:t>
      </w:r>
      <w:r>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Zott &amp; Amit</w:t>
      </w:r>
      <w:r>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2010</w:t>
      </w:r>
      <w:r w:rsidR="00995495" w:rsidRPr="005811B2">
        <w:rPr>
          <w:rFonts w:ascii="Times New Roman" w:hAnsi="Times New Roman" w:cs="Times New Roman"/>
          <w:color w:val="000000" w:themeColor="text1"/>
          <w:sz w:val="24"/>
          <w:szCs w:val="24"/>
        </w:rPr>
        <w:t>). In turn, this guided journey through the “swampy lowlands” of messy problems (Schön</w:t>
      </w:r>
      <w:r w:rsidR="004A2C41">
        <w:rPr>
          <w:rFonts w:ascii="Times New Roman" w:hAnsi="Times New Roman" w:cs="Times New Roman"/>
          <w:color w:val="000000" w:themeColor="text1"/>
          <w:sz w:val="24"/>
          <w:szCs w:val="24"/>
        </w:rPr>
        <w:t>,</w:t>
      </w:r>
      <w:r w:rsidR="00995495" w:rsidRPr="005811B2">
        <w:rPr>
          <w:rFonts w:ascii="Times New Roman" w:hAnsi="Times New Roman" w:cs="Times New Roman"/>
          <w:color w:val="000000" w:themeColor="text1"/>
          <w:sz w:val="24"/>
          <w:szCs w:val="24"/>
        </w:rPr>
        <w:t xml:space="preserve"> 1983)</w:t>
      </w:r>
      <w:r w:rsidR="001866A5">
        <w:rPr>
          <w:rFonts w:ascii="Times New Roman" w:hAnsi="Times New Roman" w:cs="Times New Roman"/>
          <w:color w:val="000000" w:themeColor="text1"/>
          <w:sz w:val="24"/>
          <w:szCs w:val="24"/>
        </w:rPr>
        <w:t xml:space="preserve"> </w:t>
      </w:r>
      <w:r w:rsidR="00B527AB">
        <w:rPr>
          <w:rFonts w:ascii="Times New Roman" w:hAnsi="Times New Roman" w:cs="Times New Roman"/>
          <w:color w:val="000000" w:themeColor="text1"/>
          <w:sz w:val="24"/>
          <w:szCs w:val="24"/>
        </w:rPr>
        <w:t xml:space="preserve">is </w:t>
      </w:r>
      <w:r w:rsidR="00995495" w:rsidRPr="005811B2">
        <w:rPr>
          <w:rFonts w:ascii="Times New Roman" w:hAnsi="Times New Roman" w:cs="Times New Roman"/>
          <w:color w:val="000000" w:themeColor="text1"/>
          <w:sz w:val="24"/>
          <w:szCs w:val="24"/>
        </w:rPr>
        <w:t>required to conceive of fundamentally different solutions to complex problems, rather than merely "doing more of the same" (</w:t>
      </w:r>
      <w:r w:rsidRPr="005811B2">
        <w:rPr>
          <w:rFonts w:ascii="Times New Roman" w:hAnsi="Times New Roman" w:cs="Times New Roman"/>
          <w:color w:val="000000" w:themeColor="text1"/>
          <w:sz w:val="24"/>
          <w:szCs w:val="24"/>
        </w:rPr>
        <w:t>Brown 2008</w:t>
      </w:r>
      <w:r>
        <w:rPr>
          <w:rFonts w:ascii="Times New Roman" w:hAnsi="Times New Roman" w:cs="Times New Roman"/>
          <w:color w:val="000000" w:themeColor="text1"/>
          <w:sz w:val="24"/>
          <w:szCs w:val="24"/>
        </w:rPr>
        <w:t xml:space="preserve">; </w:t>
      </w:r>
      <w:r w:rsidR="00995495" w:rsidRPr="005811B2">
        <w:rPr>
          <w:rFonts w:ascii="Times New Roman" w:hAnsi="Times New Roman" w:cs="Times New Roman"/>
          <w:color w:val="000000" w:themeColor="text1"/>
          <w:sz w:val="24"/>
          <w:szCs w:val="24"/>
        </w:rPr>
        <w:t>Buchanan, 1992; Kolko, 2015)</w:t>
      </w:r>
      <w:r w:rsidR="00B527AB">
        <w:rPr>
          <w:rFonts w:ascii="Times New Roman" w:hAnsi="Times New Roman" w:cs="Times New Roman"/>
          <w:color w:val="000000" w:themeColor="text1"/>
          <w:sz w:val="24"/>
          <w:szCs w:val="24"/>
        </w:rPr>
        <w:t xml:space="preserve"> and</w:t>
      </w:r>
      <w:r w:rsidR="00995495" w:rsidRPr="005811B2">
        <w:rPr>
          <w:rFonts w:ascii="Times New Roman" w:hAnsi="Times New Roman" w:cs="Times New Roman"/>
          <w:color w:val="000000" w:themeColor="text1"/>
          <w:sz w:val="24"/>
          <w:szCs w:val="24"/>
        </w:rPr>
        <w:t xml:space="preserve"> creates unique constellations of concrete experiences</w:t>
      </w:r>
      <w:r w:rsidR="002A7DC6" w:rsidRPr="005811B2">
        <w:rPr>
          <w:rFonts w:ascii="Times New Roman" w:hAnsi="Times New Roman" w:cs="Times New Roman"/>
          <w:color w:val="000000" w:themeColor="text1"/>
          <w:sz w:val="24"/>
          <w:szCs w:val="24"/>
        </w:rPr>
        <w:t xml:space="preserve"> (often, </w:t>
      </w:r>
      <w:r w:rsidR="00DA41AD">
        <w:rPr>
          <w:rFonts w:ascii="Times New Roman" w:hAnsi="Times New Roman" w:cs="Times New Roman"/>
          <w:color w:val="000000" w:themeColor="text1"/>
          <w:sz w:val="24"/>
          <w:szCs w:val="24"/>
        </w:rPr>
        <w:t>“</w:t>
      </w:r>
      <w:r w:rsidR="002A7DC6" w:rsidRPr="005811B2">
        <w:rPr>
          <w:rFonts w:ascii="Times New Roman" w:hAnsi="Times New Roman" w:cs="Times New Roman"/>
          <w:color w:val="000000" w:themeColor="text1"/>
          <w:sz w:val="24"/>
          <w:szCs w:val="24"/>
        </w:rPr>
        <w:t>empathy</w:t>
      </w:r>
      <w:r w:rsidR="00DA41AD">
        <w:rPr>
          <w:rFonts w:ascii="Times New Roman" w:hAnsi="Times New Roman" w:cs="Times New Roman"/>
          <w:color w:val="000000" w:themeColor="text1"/>
          <w:sz w:val="24"/>
          <w:szCs w:val="24"/>
        </w:rPr>
        <w:t>”</w:t>
      </w:r>
      <w:r w:rsidR="002A7DC6" w:rsidRPr="005811B2">
        <w:rPr>
          <w:rFonts w:ascii="Times New Roman" w:hAnsi="Times New Roman" w:cs="Times New Roman"/>
          <w:color w:val="000000" w:themeColor="text1"/>
          <w:sz w:val="24"/>
          <w:szCs w:val="24"/>
        </w:rPr>
        <w:t xml:space="preserve"> and </w:t>
      </w:r>
      <w:r w:rsidR="00DA41AD">
        <w:rPr>
          <w:rFonts w:ascii="Times New Roman" w:hAnsi="Times New Roman" w:cs="Times New Roman"/>
          <w:color w:val="000000" w:themeColor="text1"/>
          <w:sz w:val="24"/>
          <w:szCs w:val="24"/>
        </w:rPr>
        <w:t>“</w:t>
      </w:r>
      <w:r w:rsidR="002A7DC6" w:rsidRPr="005811B2">
        <w:rPr>
          <w:rFonts w:ascii="Times New Roman" w:hAnsi="Times New Roman" w:cs="Times New Roman"/>
          <w:color w:val="000000" w:themeColor="text1"/>
          <w:sz w:val="24"/>
          <w:szCs w:val="24"/>
        </w:rPr>
        <w:t>surprise/delight</w:t>
      </w:r>
      <w:r w:rsidR="00DA41AD">
        <w:rPr>
          <w:rFonts w:ascii="Times New Roman" w:hAnsi="Times New Roman" w:cs="Times New Roman"/>
          <w:color w:val="000000" w:themeColor="text1"/>
          <w:sz w:val="24"/>
          <w:szCs w:val="24"/>
        </w:rPr>
        <w:t>”</w:t>
      </w:r>
      <w:r w:rsidR="002A7DC6" w:rsidRPr="005811B2">
        <w:rPr>
          <w:rFonts w:ascii="Times New Roman" w:hAnsi="Times New Roman" w:cs="Times New Roman"/>
          <w:color w:val="000000" w:themeColor="text1"/>
          <w:sz w:val="24"/>
          <w:szCs w:val="24"/>
        </w:rPr>
        <w:t xml:space="preserve"> (</w:t>
      </w:r>
      <w:proofErr w:type="spellStart"/>
      <w:r w:rsidR="002A7DC6" w:rsidRPr="005811B2">
        <w:rPr>
          <w:rFonts w:ascii="Times New Roman" w:hAnsi="Times New Roman" w:cs="Times New Roman"/>
          <w:color w:val="000000" w:themeColor="text1"/>
          <w:sz w:val="24"/>
          <w:szCs w:val="24"/>
        </w:rPr>
        <w:t>Elsbach</w:t>
      </w:r>
      <w:proofErr w:type="spellEnd"/>
      <w:r w:rsidR="002A7DC6" w:rsidRPr="005811B2">
        <w:rPr>
          <w:rFonts w:ascii="Times New Roman" w:hAnsi="Times New Roman" w:cs="Times New Roman"/>
          <w:color w:val="000000" w:themeColor="text1"/>
          <w:sz w:val="24"/>
          <w:szCs w:val="24"/>
        </w:rPr>
        <w:t xml:space="preserve"> &amp; </w:t>
      </w:r>
      <w:proofErr w:type="spellStart"/>
      <w:r w:rsidR="002A7DC6" w:rsidRPr="005811B2">
        <w:rPr>
          <w:rFonts w:ascii="Times New Roman" w:hAnsi="Times New Roman" w:cs="Times New Roman"/>
          <w:color w:val="000000" w:themeColor="text1"/>
          <w:sz w:val="24"/>
          <w:szCs w:val="24"/>
        </w:rPr>
        <w:t>Stigliani</w:t>
      </w:r>
      <w:proofErr w:type="spellEnd"/>
      <w:r w:rsidR="002A7DC6" w:rsidRPr="005811B2">
        <w:rPr>
          <w:rFonts w:ascii="Times New Roman" w:hAnsi="Times New Roman" w:cs="Times New Roman"/>
          <w:color w:val="000000" w:themeColor="text1"/>
          <w:sz w:val="24"/>
          <w:szCs w:val="24"/>
        </w:rPr>
        <w:t>, 2018)</w:t>
      </w:r>
      <w:r w:rsidR="00294814">
        <w:rPr>
          <w:rFonts w:ascii="Times New Roman" w:hAnsi="Times New Roman" w:cs="Times New Roman"/>
          <w:color w:val="000000" w:themeColor="text1"/>
          <w:sz w:val="24"/>
          <w:szCs w:val="24"/>
        </w:rPr>
        <w:t>)</w:t>
      </w:r>
      <w:r w:rsidR="00995495" w:rsidRPr="005811B2">
        <w:rPr>
          <w:rFonts w:ascii="Times New Roman" w:hAnsi="Times New Roman" w:cs="Times New Roman"/>
          <w:i/>
          <w:color w:val="000000" w:themeColor="text1"/>
          <w:sz w:val="24"/>
          <w:szCs w:val="24"/>
        </w:rPr>
        <w:t>.</w:t>
      </w:r>
      <w:r w:rsidR="002A7DC6" w:rsidRPr="005811B2">
        <w:rPr>
          <w:rFonts w:ascii="Times New Roman" w:hAnsi="Times New Roman" w:cs="Times New Roman"/>
          <w:i/>
          <w:color w:val="000000" w:themeColor="text1"/>
          <w:sz w:val="24"/>
          <w:szCs w:val="24"/>
        </w:rPr>
        <w:t xml:space="preserve"> </w:t>
      </w:r>
      <w:r w:rsidR="002A7DC6" w:rsidRPr="005811B2">
        <w:rPr>
          <w:rFonts w:ascii="Times New Roman" w:hAnsi="Times New Roman" w:cs="Times New Roman"/>
          <w:color w:val="000000" w:themeColor="text1"/>
          <w:sz w:val="24"/>
          <w:szCs w:val="24"/>
        </w:rPr>
        <w:t xml:space="preserve">In elaborating on the need for integrating </w:t>
      </w:r>
      <w:r w:rsidR="004D7580">
        <w:rPr>
          <w:rFonts w:ascii="Times New Roman" w:hAnsi="Times New Roman" w:cs="Times New Roman"/>
          <w:color w:val="000000" w:themeColor="text1"/>
          <w:sz w:val="24"/>
          <w:szCs w:val="24"/>
        </w:rPr>
        <w:t>design thinking</w:t>
      </w:r>
      <w:r w:rsidR="002A7DC6" w:rsidRPr="005811B2">
        <w:rPr>
          <w:rFonts w:ascii="Times New Roman" w:hAnsi="Times New Roman" w:cs="Times New Roman"/>
          <w:color w:val="000000" w:themeColor="text1"/>
          <w:sz w:val="24"/>
          <w:szCs w:val="24"/>
        </w:rPr>
        <w:t xml:space="preserve"> into business school curricula, Glen and </w:t>
      </w:r>
      <w:r w:rsidRPr="005811B2">
        <w:rPr>
          <w:rFonts w:ascii="Times New Roman" w:hAnsi="Times New Roman" w:cs="Times New Roman"/>
          <w:color w:val="000000" w:themeColor="text1"/>
          <w:sz w:val="24"/>
          <w:szCs w:val="24"/>
        </w:rPr>
        <w:t>coll</w:t>
      </w:r>
      <w:r>
        <w:rPr>
          <w:rFonts w:ascii="Times New Roman" w:hAnsi="Times New Roman" w:cs="Times New Roman"/>
          <w:color w:val="000000" w:themeColor="text1"/>
          <w:sz w:val="24"/>
          <w:szCs w:val="24"/>
        </w:rPr>
        <w:t>eag</w:t>
      </w:r>
      <w:r w:rsidRPr="005811B2">
        <w:rPr>
          <w:rFonts w:ascii="Times New Roman" w:hAnsi="Times New Roman" w:cs="Times New Roman"/>
          <w:color w:val="000000" w:themeColor="text1"/>
          <w:sz w:val="24"/>
          <w:szCs w:val="24"/>
        </w:rPr>
        <w:t>ues</w:t>
      </w:r>
      <w:r w:rsidR="002A7DC6" w:rsidRPr="005811B2">
        <w:rPr>
          <w:rFonts w:ascii="Times New Roman" w:hAnsi="Times New Roman" w:cs="Times New Roman"/>
          <w:color w:val="000000" w:themeColor="text1"/>
          <w:sz w:val="24"/>
          <w:szCs w:val="24"/>
        </w:rPr>
        <w:t xml:space="preserve"> (2014, pg. 662) </w:t>
      </w:r>
      <w:r w:rsidR="00FB1090">
        <w:rPr>
          <w:rFonts w:ascii="Times New Roman" w:hAnsi="Times New Roman" w:cs="Times New Roman"/>
          <w:color w:val="000000" w:themeColor="text1"/>
          <w:sz w:val="24"/>
          <w:szCs w:val="24"/>
        </w:rPr>
        <w:t>further</w:t>
      </w:r>
      <w:r w:rsidR="002A7DC6" w:rsidRPr="005811B2">
        <w:rPr>
          <w:rFonts w:ascii="Times New Roman" w:hAnsi="Times New Roman" w:cs="Times New Roman"/>
          <w:color w:val="000000" w:themeColor="text1"/>
          <w:sz w:val="24"/>
          <w:szCs w:val="24"/>
        </w:rPr>
        <w:t xml:space="preserve"> </w:t>
      </w:r>
      <w:r w:rsidR="00FB1090">
        <w:rPr>
          <w:rFonts w:ascii="Times New Roman" w:hAnsi="Times New Roman" w:cs="Times New Roman"/>
          <w:color w:val="000000" w:themeColor="text1"/>
          <w:sz w:val="24"/>
          <w:szCs w:val="24"/>
        </w:rPr>
        <w:t xml:space="preserve">elaborate </w:t>
      </w:r>
      <w:r w:rsidR="00294814">
        <w:rPr>
          <w:rFonts w:ascii="Times New Roman" w:hAnsi="Times New Roman" w:cs="Times New Roman"/>
          <w:color w:val="000000" w:themeColor="text1"/>
          <w:sz w:val="24"/>
          <w:szCs w:val="24"/>
        </w:rPr>
        <w:t xml:space="preserve">on </w:t>
      </w:r>
      <w:r>
        <w:rPr>
          <w:rFonts w:ascii="Times New Roman" w:hAnsi="Times New Roman" w:cs="Times New Roman"/>
          <w:color w:val="000000" w:themeColor="text1"/>
          <w:sz w:val="24"/>
          <w:szCs w:val="24"/>
        </w:rPr>
        <w:t xml:space="preserve">this intersection </w:t>
      </w:r>
      <w:r w:rsidR="00702081">
        <w:rPr>
          <w:rFonts w:ascii="Times New Roman" w:hAnsi="Times New Roman" w:cs="Times New Roman"/>
          <w:color w:val="000000" w:themeColor="text1"/>
          <w:sz w:val="24"/>
          <w:szCs w:val="24"/>
        </w:rPr>
        <w:t>where</w:t>
      </w:r>
      <w:r w:rsidR="002A7DC6" w:rsidRPr="005811B2">
        <w:rPr>
          <w:rFonts w:ascii="Times New Roman" w:hAnsi="Times New Roman" w:cs="Times New Roman"/>
          <w:color w:val="000000" w:themeColor="text1"/>
          <w:sz w:val="24"/>
          <w:szCs w:val="24"/>
        </w:rPr>
        <w:t xml:space="preserve"> </w:t>
      </w:r>
      <w:r w:rsidR="004D7580">
        <w:rPr>
          <w:rFonts w:ascii="Times New Roman" w:hAnsi="Times New Roman" w:cs="Times New Roman"/>
          <w:color w:val="000000" w:themeColor="text1"/>
          <w:sz w:val="24"/>
          <w:szCs w:val="24"/>
        </w:rPr>
        <w:t>design thinking</w:t>
      </w:r>
      <w:r w:rsidR="00702081">
        <w:rPr>
          <w:rFonts w:ascii="Times New Roman" w:hAnsi="Times New Roman" w:cs="Times New Roman"/>
          <w:color w:val="000000" w:themeColor="text1"/>
          <w:sz w:val="24"/>
          <w:szCs w:val="24"/>
        </w:rPr>
        <w:t xml:space="preserve"> provides</w:t>
      </w:r>
      <w:r w:rsidR="002A7DC6" w:rsidRPr="005811B2">
        <w:rPr>
          <w:rFonts w:ascii="Times New Roman" w:hAnsi="Times New Roman" w:cs="Times New Roman"/>
          <w:color w:val="000000" w:themeColor="text1"/>
          <w:sz w:val="24"/>
          <w:szCs w:val="24"/>
        </w:rPr>
        <w:t xml:space="preserve"> a </w:t>
      </w:r>
      <w:r w:rsidR="002A7DC6" w:rsidRPr="00294814">
        <w:rPr>
          <w:rFonts w:ascii="Times New Roman" w:hAnsi="Times New Roman" w:cs="Times New Roman"/>
          <w:i/>
          <w:color w:val="000000" w:themeColor="text1"/>
          <w:sz w:val="24"/>
          <w:szCs w:val="24"/>
        </w:rPr>
        <w:t>practical process</w:t>
      </w:r>
      <w:r w:rsidR="002A7DC6" w:rsidRPr="005811B2">
        <w:rPr>
          <w:rFonts w:ascii="Times New Roman" w:hAnsi="Times New Roman" w:cs="Times New Roman"/>
          <w:color w:val="000000" w:themeColor="text1"/>
          <w:sz w:val="24"/>
          <w:szCs w:val="24"/>
        </w:rPr>
        <w:t xml:space="preserve"> for </w:t>
      </w:r>
      <w:r w:rsidR="00702081">
        <w:rPr>
          <w:rFonts w:ascii="Times New Roman" w:hAnsi="Times New Roman" w:cs="Times New Roman"/>
          <w:color w:val="000000" w:themeColor="text1"/>
          <w:sz w:val="24"/>
          <w:szCs w:val="24"/>
        </w:rPr>
        <w:t>moving through</w:t>
      </w:r>
      <w:r w:rsidR="002A7DC6" w:rsidRPr="005811B2">
        <w:rPr>
          <w:rFonts w:ascii="Times New Roman" w:hAnsi="Times New Roman" w:cs="Times New Roman"/>
          <w:color w:val="000000" w:themeColor="text1"/>
          <w:sz w:val="24"/>
          <w:szCs w:val="24"/>
        </w:rPr>
        <w:t xml:space="preserve"> Kolb’s</w:t>
      </w:r>
      <w:r>
        <w:rPr>
          <w:rFonts w:ascii="Times New Roman" w:hAnsi="Times New Roman" w:cs="Times New Roman"/>
          <w:color w:val="000000" w:themeColor="text1"/>
          <w:sz w:val="24"/>
          <w:szCs w:val="24"/>
        </w:rPr>
        <w:t xml:space="preserve"> conceptual</w:t>
      </w:r>
      <w:r w:rsidR="002A7DC6" w:rsidRPr="005811B2">
        <w:rPr>
          <w:rFonts w:ascii="Times New Roman" w:hAnsi="Times New Roman" w:cs="Times New Roman"/>
          <w:color w:val="000000" w:themeColor="text1"/>
          <w:sz w:val="24"/>
          <w:szCs w:val="24"/>
        </w:rPr>
        <w:t xml:space="preserve"> experiential learning cycle: </w:t>
      </w:r>
    </w:p>
    <w:p w14:paraId="7F6A5BE1" w14:textId="77777777" w:rsidR="00DE6615" w:rsidRPr="001C5383" w:rsidRDefault="006F3780" w:rsidP="001C5383">
      <w:pPr>
        <w:ind w:left="720"/>
        <w:jc w:val="both"/>
        <w:rPr>
          <w:rFonts w:ascii="Times New Roman" w:hAnsi="Times New Roman" w:cs="Times New Roman"/>
          <w:i/>
          <w:color w:val="000000" w:themeColor="text1"/>
          <w:sz w:val="24"/>
          <w:szCs w:val="24"/>
        </w:rPr>
      </w:pPr>
      <w:r w:rsidRPr="001C5383">
        <w:rPr>
          <w:rFonts w:ascii="Times New Roman" w:hAnsi="Times New Roman" w:cs="Times New Roman"/>
          <w:i/>
          <w:color w:val="000000" w:themeColor="text1"/>
          <w:sz w:val="24"/>
          <w:szCs w:val="24"/>
        </w:rPr>
        <w:t xml:space="preserve">A </w:t>
      </w:r>
      <w:r w:rsidR="004D7580" w:rsidRPr="001C5383">
        <w:rPr>
          <w:rFonts w:ascii="Times New Roman" w:hAnsi="Times New Roman" w:cs="Times New Roman"/>
          <w:i/>
          <w:color w:val="000000" w:themeColor="text1"/>
          <w:sz w:val="24"/>
          <w:szCs w:val="24"/>
        </w:rPr>
        <w:t>design thinking</w:t>
      </w:r>
      <w:r w:rsidRPr="001C5383">
        <w:rPr>
          <w:rFonts w:ascii="Times New Roman" w:hAnsi="Times New Roman" w:cs="Times New Roman"/>
          <w:i/>
          <w:color w:val="000000" w:themeColor="text1"/>
          <w:sz w:val="24"/>
          <w:szCs w:val="24"/>
        </w:rPr>
        <w:t xml:space="preserve"> project offers students multiple opportunities to cycle through the processes of active experimentation, concrete experience, reflective observation, and abstract conceptualization [Kolb's cycle] … This kind of dynamic evolution is much more typical of everyday managerial practice than the highly constrained "problem sets" used in a typical business school classroom, where the goal is to help the student comprehend the material and master preordained techniques. As noted earlier, </w:t>
      </w:r>
      <w:r w:rsidR="004D7580" w:rsidRPr="001C5383">
        <w:rPr>
          <w:rFonts w:ascii="Times New Roman" w:hAnsi="Times New Roman" w:cs="Times New Roman"/>
          <w:i/>
          <w:color w:val="000000" w:themeColor="text1"/>
          <w:sz w:val="24"/>
          <w:szCs w:val="24"/>
        </w:rPr>
        <w:t>design thinking</w:t>
      </w:r>
      <w:r w:rsidRPr="001C5383">
        <w:rPr>
          <w:rFonts w:ascii="Times New Roman" w:hAnsi="Times New Roman" w:cs="Times New Roman"/>
          <w:i/>
          <w:color w:val="000000" w:themeColor="text1"/>
          <w:sz w:val="24"/>
          <w:szCs w:val="24"/>
        </w:rPr>
        <w:t xml:space="preserve"> requires students to get out of the building, observe, and gather feedback.</w:t>
      </w:r>
    </w:p>
    <w:p w14:paraId="2E53C48B" w14:textId="77777777" w:rsidR="00175D90" w:rsidRPr="005811B2" w:rsidRDefault="006F3780" w:rsidP="00623A5C">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Applying this general </w:t>
      </w:r>
      <w:r w:rsidR="002D75A8" w:rsidRPr="005811B2">
        <w:rPr>
          <w:rFonts w:ascii="Times New Roman" w:hAnsi="Times New Roman" w:cs="Times New Roman"/>
          <w:color w:val="000000" w:themeColor="text1"/>
          <w:sz w:val="24"/>
          <w:szCs w:val="24"/>
        </w:rPr>
        <w:t>intersection</w:t>
      </w:r>
      <w:r w:rsidRPr="005811B2">
        <w:rPr>
          <w:rFonts w:ascii="Times New Roman" w:hAnsi="Times New Roman" w:cs="Times New Roman"/>
          <w:color w:val="000000" w:themeColor="text1"/>
          <w:sz w:val="24"/>
          <w:szCs w:val="24"/>
        </w:rPr>
        <w:t xml:space="preserve"> to our context</w:t>
      </w:r>
      <w:r w:rsidR="001F7AF0" w:rsidRPr="005811B2">
        <w:rPr>
          <w:rFonts w:ascii="Times New Roman" w:hAnsi="Times New Roman" w:cs="Times New Roman"/>
          <w:color w:val="000000" w:themeColor="text1"/>
          <w:sz w:val="24"/>
          <w:szCs w:val="24"/>
        </w:rPr>
        <w:t>,</w:t>
      </w:r>
      <w:r w:rsidR="003072AD" w:rsidRPr="005811B2">
        <w:rPr>
          <w:rFonts w:ascii="Times New Roman" w:hAnsi="Times New Roman" w:cs="Times New Roman"/>
          <w:color w:val="000000" w:themeColor="text1"/>
          <w:sz w:val="24"/>
          <w:szCs w:val="24"/>
        </w:rPr>
        <w:t xml:space="preserve"> </w:t>
      </w:r>
      <w:r w:rsidR="001F7AF0" w:rsidRPr="005811B2">
        <w:rPr>
          <w:rFonts w:ascii="Times New Roman" w:hAnsi="Times New Roman" w:cs="Times New Roman"/>
          <w:color w:val="000000" w:themeColor="text1"/>
          <w:sz w:val="24"/>
          <w:szCs w:val="24"/>
        </w:rPr>
        <w:t xml:space="preserve">engaging with sustainability challenges can benefit </w:t>
      </w:r>
      <w:r w:rsidR="001E34A9">
        <w:rPr>
          <w:rFonts w:ascii="Times New Roman" w:hAnsi="Times New Roman" w:cs="Times New Roman"/>
          <w:color w:val="000000" w:themeColor="text1"/>
          <w:sz w:val="24"/>
          <w:szCs w:val="24"/>
        </w:rPr>
        <w:t xml:space="preserve">greatly </w:t>
      </w:r>
      <w:r w:rsidR="001F7AF0" w:rsidRPr="005811B2">
        <w:rPr>
          <w:rFonts w:ascii="Times New Roman" w:hAnsi="Times New Roman" w:cs="Times New Roman"/>
          <w:color w:val="000000" w:themeColor="text1"/>
          <w:sz w:val="24"/>
          <w:szCs w:val="24"/>
        </w:rPr>
        <w:t>from</w:t>
      </w:r>
      <w:r w:rsidR="001E34A9">
        <w:rPr>
          <w:rFonts w:ascii="Times New Roman" w:hAnsi="Times New Roman" w:cs="Times New Roman"/>
          <w:color w:val="000000" w:themeColor="text1"/>
          <w:sz w:val="24"/>
          <w:szCs w:val="24"/>
        </w:rPr>
        <w:t xml:space="preserve"> “out of the building”</w:t>
      </w:r>
      <w:r w:rsidR="001F7AF0" w:rsidRPr="005811B2">
        <w:rPr>
          <w:rFonts w:ascii="Times New Roman" w:hAnsi="Times New Roman" w:cs="Times New Roman"/>
          <w:color w:val="000000" w:themeColor="text1"/>
          <w:sz w:val="24"/>
          <w:szCs w:val="24"/>
        </w:rPr>
        <w:t xml:space="preserve"> </w:t>
      </w:r>
      <w:r w:rsidR="003072AD" w:rsidRPr="005811B2">
        <w:rPr>
          <w:rFonts w:ascii="Times New Roman" w:hAnsi="Times New Roman" w:cs="Times New Roman"/>
          <w:color w:val="000000" w:themeColor="text1"/>
          <w:sz w:val="24"/>
          <w:szCs w:val="24"/>
        </w:rPr>
        <w:t>“</w:t>
      </w:r>
      <w:r w:rsidR="001F7AF0" w:rsidRPr="005811B2">
        <w:rPr>
          <w:rFonts w:ascii="Times New Roman" w:hAnsi="Times New Roman" w:cs="Times New Roman"/>
          <w:color w:val="000000" w:themeColor="text1"/>
          <w:sz w:val="24"/>
          <w:szCs w:val="24"/>
        </w:rPr>
        <w:t>embodied experience</w:t>
      </w:r>
      <w:r w:rsidRPr="005811B2">
        <w:rPr>
          <w:rFonts w:ascii="Times New Roman" w:hAnsi="Times New Roman" w:cs="Times New Roman"/>
          <w:color w:val="000000" w:themeColor="text1"/>
          <w:sz w:val="24"/>
          <w:szCs w:val="24"/>
        </w:rPr>
        <w:t>s</w:t>
      </w:r>
      <w:r w:rsidR="003072AD" w:rsidRPr="005811B2">
        <w:rPr>
          <w:rFonts w:ascii="Times New Roman" w:hAnsi="Times New Roman" w:cs="Times New Roman"/>
          <w:color w:val="000000" w:themeColor="text1"/>
          <w:sz w:val="24"/>
          <w:szCs w:val="24"/>
        </w:rPr>
        <w:t xml:space="preserve">” that </w:t>
      </w:r>
      <w:r w:rsidR="0073277F" w:rsidRPr="005811B2">
        <w:rPr>
          <w:rFonts w:ascii="Times New Roman" w:hAnsi="Times New Roman" w:cs="Times New Roman"/>
          <w:color w:val="000000" w:themeColor="text1"/>
          <w:sz w:val="24"/>
          <w:szCs w:val="24"/>
        </w:rPr>
        <w:t>conceptually fit</w:t>
      </w:r>
      <w:r w:rsidR="003072AD" w:rsidRPr="005811B2">
        <w:rPr>
          <w:rFonts w:ascii="Times New Roman" w:hAnsi="Times New Roman" w:cs="Times New Roman"/>
          <w:color w:val="000000" w:themeColor="text1"/>
          <w:sz w:val="24"/>
          <w:szCs w:val="24"/>
        </w:rPr>
        <w:t xml:space="preserve"> </w:t>
      </w:r>
      <w:r w:rsidR="0073277F" w:rsidRPr="005811B2">
        <w:rPr>
          <w:rFonts w:ascii="Times New Roman" w:hAnsi="Times New Roman" w:cs="Times New Roman"/>
          <w:color w:val="000000" w:themeColor="text1"/>
          <w:sz w:val="24"/>
          <w:szCs w:val="24"/>
        </w:rPr>
        <w:t xml:space="preserve">with </w:t>
      </w:r>
      <w:r w:rsidR="002D75A8" w:rsidRPr="005811B2">
        <w:rPr>
          <w:rFonts w:ascii="Times New Roman" w:hAnsi="Times New Roman" w:cs="Times New Roman"/>
          <w:color w:val="000000" w:themeColor="text1"/>
          <w:sz w:val="24"/>
          <w:szCs w:val="24"/>
        </w:rPr>
        <w:lastRenderedPageBreak/>
        <w:t xml:space="preserve">the </w:t>
      </w:r>
      <w:r w:rsidR="003072AD" w:rsidRPr="005811B2">
        <w:rPr>
          <w:rFonts w:ascii="Times New Roman" w:hAnsi="Times New Roman" w:cs="Times New Roman"/>
          <w:color w:val="000000" w:themeColor="text1"/>
          <w:sz w:val="24"/>
          <w:szCs w:val="24"/>
        </w:rPr>
        <w:t xml:space="preserve">experiential learning cycle (e.g., Kolb </w:t>
      </w:r>
      <w:r w:rsidRPr="005811B2">
        <w:rPr>
          <w:rFonts w:ascii="Times New Roman" w:hAnsi="Times New Roman" w:cs="Times New Roman"/>
          <w:color w:val="000000" w:themeColor="text1"/>
          <w:sz w:val="24"/>
          <w:szCs w:val="24"/>
        </w:rPr>
        <w:t>1984</w:t>
      </w:r>
      <w:r w:rsidR="003072AD" w:rsidRPr="005811B2">
        <w:rPr>
          <w:rFonts w:ascii="Times New Roman" w:hAnsi="Times New Roman" w:cs="Times New Roman"/>
          <w:color w:val="000000" w:themeColor="text1"/>
          <w:sz w:val="24"/>
          <w:szCs w:val="24"/>
        </w:rPr>
        <w:t xml:space="preserve">). However, these </w:t>
      </w:r>
      <w:r w:rsidR="00D80B7D">
        <w:rPr>
          <w:rFonts w:ascii="Times New Roman" w:hAnsi="Times New Roman" w:cs="Times New Roman"/>
          <w:color w:val="000000" w:themeColor="text1"/>
          <w:sz w:val="24"/>
          <w:szCs w:val="24"/>
        </w:rPr>
        <w:t>can be</w:t>
      </w:r>
      <w:r w:rsidR="00D80B7D" w:rsidRPr="005811B2">
        <w:rPr>
          <w:rFonts w:ascii="Times New Roman" w:hAnsi="Times New Roman" w:cs="Times New Roman"/>
          <w:color w:val="000000" w:themeColor="text1"/>
          <w:sz w:val="24"/>
          <w:szCs w:val="24"/>
        </w:rPr>
        <w:t xml:space="preserve"> </w:t>
      </w:r>
      <w:r w:rsidR="00FF62D9" w:rsidRPr="005811B2">
        <w:rPr>
          <w:rFonts w:ascii="Times New Roman" w:hAnsi="Times New Roman" w:cs="Times New Roman"/>
          <w:color w:val="000000" w:themeColor="text1"/>
          <w:sz w:val="24"/>
          <w:szCs w:val="24"/>
        </w:rPr>
        <w:t>difficult</w:t>
      </w:r>
      <w:r w:rsidR="003072AD" w:rsidRPr="005811B2">
        <w:rPr>
          <w:rFonts w:ascii="Times New Roman" w:hAnsi="Times New Roman" w:cs="Times New Roman"/>
          <w:color w:val="000000" w:themeColor="text1"/>
          <w:sz w:val="24"/>
          <w:szCs w:val="24"/>
        </w:rPr>
        <w:t xml:space="preserve"> to apply, </w:t>
      </w:r>
      <w:r w:rsidR="00726C97" w:rsidRPr="005811B2">
        <w:rPr>
          <w:rFonts w:ascii="Times New Roman" w:hAnsi="Times New Roman" w:cs="Times New Roman"/>
          <w:color w:val="000000" w:themeColor="text1"/>
          <w:sz w:val="24"/>
          <w:szCs w:val="24"/>
        </w:rPr>
        <w:t xml:space="preserve">given </w:t>
      </w:r>
      <w:r w:rsidR="00702081">
        <w:rPr>
          <w:rFonts w:ascii="Times New Roman" w:hAnsi="Times New Roman" w:cs="Times New Roman"/>
          <w:color w:val="000000" w:themeColor="text1"/>
          <w:sz w:val="24"/>
          <w:szCs w:val="24"/>
        </w:rPr>
        <w:t xml:space="preserve">the </w:t>
      </w:r>
      <w:r w:rsidR="00726C97" w:rsidRPr="005811B2">
        <w:rPr>
          <w:rFonts w:ascii="Times New Roman" w:hAnsi="Times New Roman" w:cs="Times New Roman"/>
          <w:color w:val="000000" w:themeColor="text1"/>
          <w:sz w:val="24"/>
          <w:szCs w:val="24"/>
        </w:rPr>
        <w:t>complexities of</w:t>
      </w:r>
      <w:r w:rsidR="003072AD" w:rsidRPr="005811B2">
        <w:rPr>
          <w:rFonts w:ascii="Times New Roman" w:hAnsi="Times New Roman" w:cs="Times New Roman"/>
          <w:color w:val="000000" w:themeColor="text1"/>
          <w:sz w:val="24"/>
          <w:szCs w:val="24"/>
        </w:rPr>
        <w:t xml:space="preserve"> </w:t>
      </w:r>
      <w:r w:rsidR="00FB1090">
        <w:rPr>
          <w:rFonts w:ascii="Times New Roman" w:hAnsi="Times New Roman" w:cs="Times New Roman"/>
          <w:color w:val="000000" w:themeColor="text1"/>
          <w:sz w:val="24"/>
          <w:szCs w:val="24"/>
        </w:rPr>
        <w:t xml:space="preserve">these </w:t>
      </w:r>
      <w:r w:rsidR="00FF62D9" w:rsidRPr="005811B2">
        <w:rPr>
          <w:rFonts w:ascii="Times New Roman" w:hAnsi="Times New Roman" w:cs="Times New Roman"/>
          <w:color w:val="000000" w:themeColor="text1"/>
          <w:sz w:val="24"/>
          <w:szCs w:val="24"/>
        </w:rPr>
        <w:t>wicked problems</w:t>
      </w:r>
      <w:r w:rsidR="00726C97" w:rsidRPr="005811B2">
        <w:rPr>
          <w:rFonts w:ascii="Times New Roman" w:hAnsi="Times New Roman" w:cs="Times New Roman"/>
          <w:color w:val="000000" w:themeColor="text1"/>
          <w:sz w:val="24"/>
          <w:szCs w:val="24"/>
        </w:rPr>
        <w:t xml:space="preserve"> and the constraints faced by many educators. </w:t>
      </w:r>
      <w:r w:rsidR="003072AD" w:rsidRPr="005811B2">
        <w:rPr>
          <w:rFonts w:ascii="Times New Roman" w:hAnsi="Times New Roman" w:cs="Times New Roman"/>
          <w:color w:val="000000" w:themeColor="text1"/>
          <w:sz w:val="24"/>
          <w:szCs w:val="24"/>
        </w:rPr>
        <w:t xml:space="preserve">This is where the specific </w:t>
      </w:r>
      <w:r w:rsidR="00726C97" w:rsidRPr="005811B2">
        <w:rPr>
          <w:rFonts w:ascii="Times New Roman" w:hAnsi="Times New Roman" w:cs="Times New Roman"/>
          <w:color w:val="000000" w:themeColor="text1"/>
          <w:sz w:val="24"/>
          <w:szCs w:val="24"/>
        </w:rPr>
        <w:t>process</w:t>
      </w:r>
      <w:r w:rsidR="003072AD" w:rsidRPr="005811B2">
        <w:rPr>
          <w:rFonts w:ascii="Times New Roman" w:hAnsi="Times New Roman" w:cs="Times New Roman"/>
          <w:color w:val="000000" w:themeColor="text1"/>
          <w:sz w:val="24"/>
          <w:szCs w:val="24"/>
        </w:rPr>
        <w:t xml:space="preserve"> offered by </w:t>
      </w:r>
      <w:r w:rsidR="00FB1090">
        <w:rPr>
          <w:rFonts w:ascii="Times New Roman" w:hAnsi="Times New Roman" w:cs="Times New Roman"/>
          <w:color w:val="000000" w:themeColor="text1"/>
          <w:sz w:val="24"/>
          <w:szCs w:val="24"/>
        </w:rPr>
        <w:t>the</w:t>
      </w:r>
      <w:r w:rsidRPr="005811B2">
        <w:rPr>
          <w:rFonts w:ascii="Times New Roman" w:hAnsi="Times New Roman" w:cs="Times New Roman"/>
          <w:color w:val="000000" w:themeColor="text1"/>
          <w:sz w:val="24"/>
          <w:szCs w:val="24"/>
        </w:rPr>
        <w:t xml:space="preserve"> “hands-on”</w:t>
      </w:r>
      <w:r w:rsidR="00FB1090">
        <w:rPr>
          <w:rFonts w:ascii="Times New Roman" w:hAnsi="Times New Roman" w:cs="Times New Roman"/>
          <w:color w:val="000000" w:themeColor="text1"/>
          <w:sz w:val="24"/>
          <w:szCs w:val="24"/>
        </w:rPr>
        <w:t xml:space="preserve"> nature of the </w:t>
      </w:r>
      <w:r w:rsidR="004D7580">
        <w:rPr>
          <w:rFonts w:ascii="Times New Roman" w:hAnsi="Times New Roman" w:cs="Times New Roman"/>
          <w:color w:val="000000" w:themeColor="text1"/>
          <w:sz w:val="24"/>
          <w:szCs w:val="24"/>
        </w:rPr>
        <w:t>design thinking</w:t>
      </w:r>
      <w:r w:rsidR="00FB1090">
        <w:rPr>
          <w:rFonts w:ascii="Times New Roman" w:hAnsi="Times New Roman" w:cs="Times New Roman"/>
          <w:color w:val="000000" w:themeColor="text1"/>
          <w:sz w:val="24"/>
          <w:szCs w:val="24"/>
        </w:rPr>
        <w:t xml:space="preserve"> process</w:t>
      </w:r>
      <w:r w:rsidR="007A4D56" w:rsidRPr="005811B2">
        <w:rPr>
          <w:rFonts w:ascii="Times New Roman" w:hAnsi="Times New Roman" w:cs="Times New Roman"/>
          <w:color w:val="000000" w:themeColor="text1"/>
          <w:sz w:val="24"/>
          <w:szCs w:val="24"/>
        </w:rPr>
        <w:t xml:space="preserve"> for facilitating design work</w:t>
      </w:r>
      <w:r w:rsidR="00726C97" w:rsidRPr="005811B2">
        <w:rPr>
          <w:rFonts w:ascii="Times New Roman" w:hAnsi="Times New Roman" w:cs="Times New Roman"/>
          <w:color w:val="000000" w:themeColor="text1"/>
          <w:sz w:val="24"/>
          <w:szCs w:val="24"/>
        </w:rPr>
        <w:t xml:space="preserve">, </w:t>
      </w:r>
      <w:r w:rsidR="00667E98" w:rsidRPr="005811B2">
        <w:rPr>
          <w:rFonts w:ascii="Times New Roman" w:hAnsi="Times New Roman" w:cs="Times New Roman"/>
          <w:color w:val="000000" w:themeColor="text1"/>
          <w:sz w:val="24"/>
          <w:szCs w:val="24"/>
        </w:rPr>
        <w:t>stemming from its</w:t>
      </w:r>
      <w:r w:rsidR="00726C97" w:rsidRPr="005811B2">
        <w:rPr>
          <w:rFonts w:ascii="Times New Roman" w:hAnsi="Times New Roman" w:cs="Times New Roman"/>
          <w:color w:val="000000" w:themeColor="text1"/>
          <w:sz w:val="24"/>
          <w:szCs w:val="24"/>
        </w:rPr>
        <w:t xml:space="preserve"> practical roots</w:t>
      </w:r>
      <w:r w:rsidRPr="005811B2">
        <w:rPr>
          <w:rFonts w:ascii="Times New Roman" w:hAnsi="Times New Roman" w:cs="Times New Roman"/>
          <w:color w:val="000000" w:themeColor="text1"/>
          <w:sz w:val="24"/>
          <w:szCs w:val="24"/>
        </w:rPr>
        <w:t xml:space="preserve"> </w:t>
      </w:r>
      <w:r w:rsidR="00726C97" w:rsidRPr="005811B2">
        <w:rPr>
          <w:rFonts w:ascii="Times New Roman" w:hAnsi="Times New Roman" w:cs="Times New Roman"/>
          <w:color w:val="000000" w:themeColor="text1"/>
          <w:sz w:val="24"/>
          <w:szCs w:val="24"/>
        </w:rPr>
        <w:t>in</w:t>
      </w:r>
      <w:r w:rsidRPr="005811B2">
        <w:rPr>
          <w:rFonts w:ascii="Times New Roman" w:hAnsi="Times New Roman" w:cs="Times New Roman"/>
          <w:color w:val="000000" w:themeColor="text1"/>
          <w:sz w:val="24"/>
          <w:szCs w:val="24"/>
        </w:rPr>
        <w:t xml:space="preserve"> the professional context</w:t>
      </w:r>
      <w:r w:rsidR="00726C97"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can provide the type of guidance ins</w:t>
      </w:r>
      <w:r w:rsidR="00992938" w:rsidRPr="005811B2">
        <w:rPr>
          <w:rFonts w:ascii="Times New Roman" w:hAnsi="Times New Roman" w:cs="Times New Roman"/>
          <w:color w:val="000000" w:themeColor="text1"/>
          <w:sz w:val="24"/>
          <w:szCs w:val="24"/>
        </w:rPr>
        <w:t>t</w:t>
      </w:r>
      <w:r w:rsidRPr="005811B2">
        <w:rPr>
          <w:rFonts w:ascii="Times New Roman" w:hAnsi="Times New Roman" w:cs="Times New Roman"/>
          <w:color w:val="000000" w:themeColor="text1"/>
          <w:sz w:val="24"/>
          <w:szCs w:val="24"/>
        </w:rPr>
        <w:t>ructors need to transition away from purely cognitive methods</w:t>
      </w:r>
      <w:r w:rsidR="007A4D56" w:rsidRPr="005811B2">
        <w:rPr>
          <w:rFonts w:ascii="Times New Roman" w:hAnsi="Times New Roman" w:cs="Times New Roman"/>
          <w:color w:val="000000" w:themeColor="text1"/>
          <w:sz w:val="24"/>
          <w:szCs w:val="24"/>
        </w:rPr>
        <w:t xml:space="preserve"> </w:t>
      </w:r>
      <w:r w:rsidR="002D75A8" w:rsidRPr="005811B2">
        <w:rPr>
          <w:rFonts w:ascii="Times New Roman" w:hAnsi="Times New Roman" w:cs="Times New Roman"/>
          <w:color w:val="000000" w:themeColor="text1"/>
          <w:sz w:val="24"/>
          <w:szCs w:val="24"/>
        </w:rPr>
        <w:t>(</w:t>
      </w:r>
      <w:r w:rsidR="00B81D69" w:rsidRPr="005811B2">
        <w:rPr>
          <w:rFonts w:ascii="Times New Roman" w:hAnsi="Times New Roman" w:cs="Times New Roman"/>
          <w:color w:val="000000" w:themeColor="text1"/>
          <w:sz w:val="24"/>
          <w:szCs w:val="24"/>
        </w:rPr>
        <w:t xml:space="preserve">Bansal &amp; </w:t>
      </w:r>
      <w:proofErr w:type="spellStart"/>
      <w:r w:rsidR="00B81D69" w:rsidRPr="005811B2">
        <w:rPr>
          <w:rFonts w:ascii="Times New Roman" w:hAnsi="Times New Roman" w:cs="Times New Roman"/>
          <w:color w:val="000000" w:themeColor="text1"/>
          <w:sz w:val="24"/>
          <w:szCs w:val="24"/>
        </w:rPr>
        <w:t>DesJardine</w:t>
      </w:r>
      <w:proofErr w:type="spellEnd"/>
      <w:r w:rsidR="00B81D69" w:rsidRPr="005811B2">
        <w:rPr>
          <w:rFonts w:ascii="Times New Roman" w:hAnsi="Times New Roman" w:cs="Times New Roman"/>
          <w:color w:val="000000" w:themeColor="text1"/>
          <w:sz w:val="24"/>
          <w:szCs w:val="24"/>
        </w:rPr>
        <w:t>, 2014</w:t>
      </w:r>
      <w:r w:rsidR="00B81D69">
        <w:rPr>
          <w:rFonts w:ascii="Times New Roman" w:hAnsi="Times New Roman" w:cs="Times New Roman"/>
          <w:color w:val="000000" w:themeColor="text1"/>
          <w:sz w:val="24"/>
          <w:szCs w:val="24"/>
        </w:rPr>
        <w:t xml:space="preserve">; </w:t>
      </w:r>
      <w:r w:rsidR="002D75A8" w:rsidRPr="005811B2">
        <w:rPr>
          <w:rFonts w:ascii="Times New Roman" w:hAnsi="Times New Roman" w:cs="Times New Roman"/>
          <w:color w:val="000000" w:themeColor="text1"/>
          <w:sz w:val="24"/>
          <w:szCs w:val="24"/>
        </w:rPr>
        <w:t>Beckman &amp; Barry, 2007</w:t>
      </w:r>
      <w:r w:rsidR="00B81D69">
        <w:rPr>
          <w:rFonts w:ascii="Times New Roman" w:hAnsi="Times New Roman" w:cs="Times New Roman"/>
          <w:color w:val="000000" w:themeColor="text1"/>
          <w:sz w:val="24"/>
          <w:szCs w:val="24"/>
        </w:rPr>
        <w:t>;</w:t>
      </w:r>
      <w:r w:rsidR="00667E98" w:rsidRPr="005811B2">
        <w:rPr>
          <w:rFonts w:ascii="Times New Roman" w:hAnsi="Times New Roman" w:cs="Times New Roman"/>
          <w:color w:val="000000" w:themeColor="text1"/>
          <w:sz w:val="24"/>
          <w:szCs w:val="24"/>
        </w:rPr>
        <w:t xml:space="preserve"> </w:t>
      </w:r>
      <w:r w:rsidR="007A4D56" w:rsidRPr="005811B2">
        <w:rPr>
          <w:rFonts w:ascii="Times New Roman" w:hAnsi="Times New Roman" w:cs="Times New Roman"/>
          <w:color w:val="000000" w:themeColor="text1"/>
          <w:sz w:val="24"/>
          <w:szCs w:val="24"/>
        </w:rPr>
        <w:t>Glen et al</w:t>
      </w:r>
      <w:r w:rsidR="00FB1090">
        <w:rPr>
          <w:rFonts w:ascii="Times New Roman" w:hAnsi="Times New Roman" w:cs="Times New Roman"/>
          <w:color w:val="000000" w:themeColor="text1"/>
          <w:sz w:val="24"/>
          <w:szCs w:val="24"/>
        </w:rPr>
        <w:t>.</w:t>
      </w:r>
      <w:r w:rsidR="007A4D56" w:rsidRPr="005811B2">
        <w:rPr>
          <w:rFonts w:ascii="Times New Roman" w:hAnsi="Times New Roman" w:cs="Times New Roman"/>
          <w:color w:val="000000" w:themeColor="text1"/>
          <w:sz w:val="24"/>
          <w:szCs w:val="24"/>
        </w:rPr>
        <w:t>, 2014</w:t>
      </w:r>
      <w:r w:rsidR="003072AD"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Returning to our example of redesigning packaging, </w:t>
      </w:r>
      <w:r w:rsidR="00DE377D" w:rsidRPr="005811B2">
        <w:rPr>
          <w:rFonts w:ascii="Times New Roman" w:hAnsi="Times New Roman" w:cs="Times New Roman"/>
          <w:color w:val="000000" w:themeColor="text1"/>
          <w:sz w:val="24"/>
          <w:szCs w:val="24"/>
        </w:rPr>
        <w:t xml:space="preserve">the experiential learning cycle can help orient us through reflective observation </w:t>
      </w:r>
      <w:r w:rsidR="003A6724" w:rsidRPr="005811B2">
        <w:rPr>
          <w:rFonts w:ascii="Times New Roman" w:hAnsi="Times New Roman" w:cs="Times New Roman"/>
          <w:color w:val="000000" w:themeColor="text1"/>
          <w:sz w:val="24"/>
          <w:szCs w:val="24"/>
        </w:rPr>
        <w:t>on</w:t>
      </w:r>
      <w:r w:rsidR="001866A5">
        <w:rPr>
          <w:rFonts w:ascii="Times New Roman" w:hAnsi="Times New Roman" w:cs="Times New Roman"/>
          <w:color w:val="000000" w:themeColor="text1"/>
          <w:sz w:val="24"/>
          <w:szCs w:val="24"/>
        </w:rPr>
        <w:t xml:space="preserve"> the</w:t>
      </w:r>
      <w:r w:rsidR="003A6724" w:rsidRPr="005811B2">
        <w:rPr>
          <w:rFonts w:ascii="Times New Roman" w:hAnsi="Times New Roman" w:cs="Times New Roman"/>
          <w:color w:val="000000" w:themeColor="text1"/>
          <w:sz w:val="24"/>
          <w:szCs w:val="24"/>
        </w:rPr>
        <w:t xml:space="preserve"> fact that </w:t>
      </w:r>
      <w:r w:rsidRPr="005811B2">
        <w:rPr>
          <w:rFonts w:ascii="Times New Roman" w:hAnsi="Times New Roman" w:cs="Times New Roman"/>
          <w:color w:val="000000" w:themeColor="text1"/>
          <w:sz w:val="24"/>
          <w:szCs w:val="24"/>
        </w:rPr>
        <w:t xml:space="preserve">packaging accounts for a large share of waste or </w:t>
      </w:r>
      <w:r w:rsidR="00DE377D" w:rsidRPr="005811B2">
        <w:rPr>
          <w:rFonts w:ascii="Times New Roman" w:hAnsi="Times New Roman" w:cs="Times New Roman"/>
          <w:color w:val="000000" w:themeColor="text1"/>
          <w:sz w:val="24"/>
          <w:szCs w:val="24"/>
        </w:rPr>
        <w:t>by abstract conceptualization that pack</w:t>
      </w:r>
      <w:r w:rsidR="00702081">
        <w:rPr>
          <w:rFonts w:ascii="Times New Roman" w:hAnsi="Times New Roman" w:cs="Times New Roman"/>
          <w:color w:val="000000" w:themeColor="text1"/>
          <w:sz w:val="24"/>
          <w:szCs w:val="24"/>
        </w:rPr>
        <w:t>ag</w:t>
      </w:r>
      <w:r w:rsidR="00DE377D" w:rsidRPr="005811B2">
        <w:rPr>
          <w:rFonts w:ascii="Times New Roman" w:hAnsi="Times New Roman" w:cs="Times New Roman"/>
          <w:color w:val="000000" w:themeColor="text1"/>
          <w:sz w:val="24"/>
          <w:szCs w:val="24"/>
        </w:rPr>
        <w:t>ing is non-value add</w:t>
      </w:r>
      <w:r w:rsidR="00702081">
        <w:rPr>
          <w:rFonts w:ascii="Times New Roman" w:hAnsi="Times New Roman" w:cs="Times New Roman"/>
          <w:color w:val="000000" w:themeColor="text1"/>
          <w:sz w:val="24"/>
          <w:szCs w:val="24"/>
        </w:rPr>
        <w:t>ing</w:t>
      </w:r>
      <w:r w:rsidR="00DE377D" w:rsidRPr="005811B2">
        <w:rPr>
          <w:rFonts w:ascii="Times New Roman" w:hAnsi="Times New Roman" w:cs="Times New Roman"/>
          <w:color w:val="000000" w:themeColor="text1"/>
          <w:sz w:val="24"/>
          <w:szCs w:val="24"/>
        </w:rPr>
        <w:t xml:space="preserve"> (i.e., customer</w:t>
      </w:r>
      <w:r w:rsidR="001866A5">
        <w:rPr>
          <w:rFonts w:ascii="Times New Roman" w:hAnsi="Times New Roman" w:cs="Times New Roman"/>
          <w:color w:val="000000" w:themeColor="text1"/>
          <w:sz w:val="24"/>
          <w:szCs w:val="24"/>
        </w:rPr>
        <w:t>s</w:t>
      </w:r>
      <w:r w:rsidR="00DE377D" w:rsidRPr="005811B2">
        <w:rPr>
          <w:rFonts w:ascii="Times New Roman" w:hAnsi="Times New Roman" w:cs="Times New Roman"/>
          <w:color w:val="000000" w:themeColor="text1"/>
          <w:sz w:val="24"/>
          <w:szCs w:val="24"/>
        </w:rPr>
        <w:t xml:space="preserve"> do not value packaging</w:t>
      </w:r>
      <w:r w:rsidR="00FB1090">
        <w:rPr>
          <w:rFonts w:ascii="Times New Roman" w:hAnsi="Times New Roman" w:cs="Times New Roman"/>
          <w:color w:val="000000" w:themeColor="text1"/>
          <w:sz w:val="24"/>
          <w:szCs w:val="24"/>
        </w:rPr>
        <w:t xml:space="preserve"> </w:t>
      </w:r>
      <w:r w:rsidR="00FB1090" w:rsidRPr="00702081">
        <w:rPr>
          <w:rFonts w:ascii="Times New Roman" w:hAnsi="Times New Roman" w:cs="Times New Roman"/>
          <w:i/>
          <w:color w:val="000000" w:themeColor="text1"/>
          <w:sz w:val="24"/>
          <w:szCs w:val="24"/>
        </w:rPr>
        <w:t>per se</w:t>
      </w:r>
      <w:r w:rsidR="00DE377D" w:rsidRPr="005811B2">
        <w:rPr>
          <w:rFonts w:ascii="Times New Roman" w:hAnsi="Times New Roman" w:cs="Times New Roman"/>
          <w:color w:val="000000" w:themeColor="text1"/>
          <w:sz w:val="24"/>
          <w:szCs w:val="24"/>
        </w:rPr>
        <w:t xml:space="preserve">; </w:t>
      </w:r>
      <w:r w:rsidR="00FB1090">
        <w:rPr>
          <w:rFonts w:ascii="Times New Roman" w:hAnsi="Times New Roman" w:cs="Times New Roman"/>
          <w:color w:val="000000" w:themeColor="text1"/>
          <w:sz w:val="24"/>
          <w:szCs w:val="24"/>
        </w:rPr>
        <w:t xml:space="preserve">instead </w:t>
      </w:r>
      <w:r w:rsidR="00DE377D" w:rsidRPr="005811B2">
        <w:rPr>
          <w:rFonts w:ascii="Times New Roman" w:hAnsi="Times New Roman" w:cs="Times New Roman"/>
          <w:color w:val="000000" w:themeColor="text1"/>
          <w:sz w:val="24"/>
          <w:szCs w:val="24"/>
        </w:rPr>
        <w:t>they value undamaged products</w:t>
      </w:r>
      <w:r w:rsidR="00FB1090">
        <w:rPr>
          <w:rFonts w:ascii="Times New Roman" w:hAnsi="Times New Roman" w:cs="Times New Roman"/>
          <w:color w:val="000000" w:themeColor="text1"/>
          <w:sz w:val="24"/>
          <w:szCs w:val="24"/>
        </w:rPr>
        <w:t xml:space="preserve"> and packaging happens to be one way to address this need)</w:t>
      </w:r>
      <w:r w:rsidRPr="005811B2">
        <w:rPr>
          <w:rFonts w:ascii="Times New Roman" w:hAnsi="Times New Roman" w:cs="Times New Roman"/>
          <w:color w:val="000000" w:themeColor="text1"/>
          <w:sz w:val="24"/>
          <w:szCs w:val="24"/>
        </w:rPr>
        <w:t>.</w:t>
      </w:r>
      <w:r w:rsidR="00DE377D" w:rsidRPr="005811B2">
        <w:rPr>
          <w:rFonts w:ascii="Times New Roman" w:hAnsi="Times New Roman" w:cs="Times New Roman"/>
          <w:color w:val="000000" w:themeColor="text1"/>
          <w:sz w:val="24"/>
          <w:szCs w:val="24"/>
        </w:rPr>
        <w:t xml:space="preserve"> From here, </w:t>
      </w:r>
      <w:r w:rsidR="004D7580">
        <w:rPr>
          <w:rFonts w:ascii="Times New Roman" w:hAnsi="Times New Roman" w:cs="Times New Roman"/>
          <w:color w:val="000000" w:themeColor="text1"/>
          <w:sz w:val="24"/>
          <w:szCs w:val="24"/>
        </w:rPr>
        <w:t>design thinking</w:t>
      </w:r>
      <w:r w:rsidR="00DE377D" w:rsidRPr="005811B2">
        <w:rPr>
          <w:rFonts w:ascii="Times New Roman" w:hAnsi="Times New Roman" w:cs="Times New Roman"/>
          <w:color w:val="000000" w:themeColor="text1"/>
          <w:sz w:val="24"/>
          <w:szCs w:val="24"/>
        </w:rPr>
        <w:t xml:space="preserve"> then offers a process to </w:t>
      </w:r>
      <w:r w:rsidR="003A6724" w:rsidRPr="005811B2">
        <w:rPr>
          <w:rFonts w:ascii="Times New Roman" w:hAnsi="Times New Roman" w:cs="Times New Roman"/>
          <w:color w:val="000000" w:themeColor="text1"/>
          <w:sz w:val="24"/>
          <w:szCs w:val="24"/>
        </w:rPr>
        <w:t xml:space="preserve">experience </w:t>
      </w:r>
      <w:r w:rsidR="00DE377D" w:rsidRPr="005811B2">
        <w:rPr>
          <w:rFonts w:ascii="Times New Roman" w:hAnsi="Times New Roman" w:cs="Times New Roman"/>
          <w:color w:val="000000" w:themeColor="text1"/>
          <w:sz w:val="24"/>
          <w:szCs w:val="24"/>
        </w:rPr>
        <w:t xml:space="preserve">a </w:t>
      </w:r>
      <w:r w:rsidR="003A6724" w:rsidRPr="005811B2">
        <w:rPr>
          <w:rFonts w:ascii="Times New Roman" w:hAnsi="Times New Roman" w:cs="Times New Roman"/>
          <w:color w:val="000000" w:themeColor="text1"/>
          <w:sz w:val="24"/>
          <w:szCs w:val="24"/>
        </w:rPr>
        <w:t>specific context-informed</w:t>
      </w:r>
      <w:r w:rsidR="00DE377D" w:rsidRPr="005811B2">
        <w:rPr>
          <w:rFonts w:ascii="Times New Roman" w:hAnsi="Times New Roman" w:cs="Times New Roman"/>
          <w:color w:val="000000" w:themeColor="text1"/>
          <w:sz w:val="24"/>
          <w:szCs w:val="24"/>
        </w:rPr>
        <w:t xml:space="preserve"> </w:t>
      </w:r>
      <w:r w:rsidR="003A6724" w:rsidRPr="005811B2">
        <w:rPr>
          <w:rFonts w:ascii="Times New Roman" w:hAnsi="Times New Roman" w:cs="Times New Roman"/>
          <w:color w:val="000000" w:themeColor="text1"/>
          <w:sz w:val="24"/>
          <w:szCs w:val="24"/>
        </w:rPr>
        <w:t>“</w:t>
      </w:r>
      <w:r w:rsidR="00DE377D" w:rsidRPr="005811B2">
        <w:rPr>
          <w:rFonts w:ascii="Times New Roman" w:hAnsi="Times New Roman" w:cs="Times New Roman"/>
          <w:color w:val="000000" w:themeColor="text1"/>
          <w:sz w:val="24"/>
          <w:szCs w:val="24"/>
        </w:rPr>
        <w:t>route”</w:t>
      </w:r>
      <w:r w:rsidR="003A6724" w:rsidRPr="005811B2">
        <w:rPr>
          <w:rFonts w:ascii="Times New Roman" w:hAnsi="Times New Roman" w:cs="Times New Roman"/>
          <w:color w:val="000000" w:themeColor="text1"/>
          <w:sz w:val="24"/>
          <w:szCs w:val="24"/>
        </w:rPr>
        <w:t xml:space="preserve"> </w:t>
      </w:r>
      <w:r w:rsidR="00DE377D" w:rsidRPr="005811B2">
        <w:rPr>
          <w:rFonts w:ascii="Times New Roman" w:hAnsi="Times New Roman" w:cs="Times New Roman"/>
          <w:color w:val="000000" w:themeColor="text1"/>
          <w:sz w:val="24"/>
          <w:szCs w:val="24"/>
        </w:rPr>
        <w:t>through</w:t>
      </w:r>
      <w:r w:rsidR="00726C97" w:rsidRPr="005811B2">
        <w:rPr>
          <w:rFonts w:ascii="Times New Roman" w:hAnsi="Times New Roman" w:cs="Times New Roman"/>
          <w:color w:val="000000" w:themeColor="text1"/>
          <w:sz w:val="24"/>
          <w:szCs w:val="24"/>
        </w:rPr>
        <w:t xml:space="preserve"> </w:t>
      </w:r>
      <w:r w:rsidR="003A6724" w:rsidRPr="005811B2">
        <w:rPr>
          <w:rFonts w:ascii="Times New Roman" w:hAnsi="Times New Roman" w:cs="Times New Roman"/>
          <w:color w:val="000000" w:themeColor="text1"/>
          <w:sz w:val="24"/>
          <w:szCs w:val="24"/>
        </w:rPr>
        <w:t xml:space="preserve">the </w:t>
      </w:r>
      <w:r w:rsidR="00726C97" w:rsidRPr="005811B2">
        <w:rPr>
          <w:rFonts w:ascii="Times New Roman" w:hAnsi="Times New Roman" w:cs="Times New Roman"/>
          <w:color w:val="000000" w:themeColor="text1"/>
          <w:sz w:val="24"/>
          <w:szCs w:val="24"/>
        </w:rPr>
        <w:t xml:space="preserve">holistic endeavor of creating a truly sustainable </w:t>
      </w:r>
      <w:r w:rsidR="00FB1090">
        <w:rPr>
          <w:rFonts w:ascii="Times New Roman" w:hAnsi="Times New Roman" w:cs="Times New Roman"/>
          <w:color w:val="000000" w:themeColor="text1"/>
          <w:sz w:val="24"/>
          <w:szCs w:val="24"/>
        </w:rPr>
        <w:t>“</w:t>
      </w:r>
      <w:r w:rsidR="003A6724" w:rsidRPr="005811B2">
        <w:rPr>
          <w:rFonts w:ascii="Times New Roman" w:hAnsi="Times New Roman" w:cs="Times New Roman"/>
          <w:color w:val="000000" w:themeColor="text1"/>
          <w:sz w:val="24"/>
          <w:szCs w:val="24"/>
        </w:rPr>
        <w:t>product protection</w:t>
      </w:r>
      <w:r w:rsidR="00FB1090">
        <w:rPr>
          <w:rFonts w:ascii="Times New Roman" w:hAnsi="Times New Roman" w:cs="Times New Roman"/>
          <w:color w:val="000000" w:themeColor="text1"/>
          <w:sz w:val="24"/>
          <w:szCs w:val="24"/>
        </w:rPr>
        <w:t>”</w:t>
      </w:r>
      <w:r w:rsidR="003A6724" w:rsidRPr="005811B2">
        <w:rPr>
          <w:rFonts w:ascii="Times New Roman" w:hAnsi="Times New Roman" w:cs="Times New Roman"/>
          <w:color w:val="000000" w:themeColor="text1"/>
          <w:sz w:val="24"/>
          <w:szCs w:val="24"/>
        </w:rPr>
        <w:t xml:space="preserve"> system.</w:t>
      </w:r>
      <w:r w:rsidRPr="005811B2">
        <w:rPr>
          <w:rFonts w:ascii="Times New Roman" w:hAnsi="Times New Roman" w:cs="Times New Roman"/>
          <w:color w:val="000000" w:themeColor="text1"/>
          <w:sz w:val="24"/>
          <w:szCs w:val="24"/>
        </w:rPr>
        <w:t xml:space="preserve">     </w:t>
      </w:r>
      <w:r w:rsidR="001F7AF0" w:rsidRPr="005811B2">
        <w:rPr>
          <w:rFonts w:ascii="Times New Roman" w:hAnsi="Times New Roman" w:cs="Times New Roman"/>
          <w:color w:val="000000" w:themeColor="text1"/>
          <w:sz w:val="24"/>
          <w:szCs w:val="24"/>
        </w:rPr>
        <w:t xml:space="preserve">   </w:t>
      </w:r>
    </w:p>
    <w:p w14:paraId="5EA7E16F" w14:textId="77777777" w:rsidR="00DE6615" w:rsidRPr="005811B2" w:rsidRDefault="006F3780" w:rsidP="00C0755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The specific mechanism underlying design thinking's aptitude for guiding these kinds of experiences </w:t>
      </w:r>
      <w:r w:rsidR="003C0AFB" w:rsidRPr="005811B2">
        <w:rPr>
          <w:rFonts w:ascii="Times New Roman" w:hAnsi="Times New Roman" w:cs="Times New Roman"/>
          <w:color w:val="000000" w:themeColor="text1"/>
          <w:sz w:val="24"/>
          <w:szCs w:val="24"/>
        </w:rPr>
        <w:t xml:space="preserve">when </w:t>
      </w:r>
      <w:r w:rsidRPr="005811B2">
        <w:rPr>
          <w:rFonts w:ascii="Times New Roman" w:hAnsi="Times New Roman" w:cs="Times New Roman"/>
          <w:color w:val="000000" w:themeColor="text1"/>
          <w:sz w:val="24"/>
          <w:szCs w:val="24"/>
        </w:rPr>
        <w:t xml:space="preserve">engaging with system-level problems is its focus on </w:t>
      </w:r>
      <w:r w:rsidRPr="005811B2">
        <w:rPr>
          <w:rFonts w:ascii="Times New Roman" w:hAnsi="Times New Roman" w:cs="Times New Roman"/>
          <w:i/>
          <w:color w:val="000000" w:themeColor="text1"/>
          <w:sz w:val="24"/>
          <w:szCs w:val="24"/>
        </w:rPr>
        <w:t>abductive</w:t>
      </w:r>
      <w:r w:rsidRPr="005811B2">
        <w:rPr>
          <w:rFonts w:ascii="Times New Roman" w:hAnsi="Times New Roman" w:cs="Times New Roman"/>
          <w:color w:val="000000" w:themeColor="text1"/>
          <w:sz w:val="24"/>
          <w:szCs w:val="24"/>
        </w:rPr>
        <w:t xml:space="preserve"> reasoning instea</w:t>
      </w:r>
      <w:r w:rsidR="006E1591" w:rsidRPr="005811B2">
        <w:rPr>
          <w:rFonts w:ascii="Times New Roman" w:hAnsi="Times New Roman" w:cs="Times New Roman"/>
          <w:color w:val="000000" w:themeColor="text1"/>
          <w:sz w:val="24"/>
          <w:szCs w:val="24"/>
        </w:rPr>
        <w:t xml:space="preserve">d of the better known </w:t>
      </w:r>
      <w:bookmarkStart w:id="9" w:name="_Hlk3395714"/>
      <w:r w:rsidRPr="005811B2">
        <w:rPr>
          <w:rFonts w:ascii="Times New Roman" w:hAnsi="Times New Roman" w:cs="Times New Roman"/>
          <w:i/>
          <w:color w:val="000000" w:themeColor="text1"/>
          <w:sz w:val="24"/>
          <w:szCs w:val="24"/>
        </w:rPr>
        <w:t>deductive</w:t>
      </w:r>
      <w:r w:rsidRPr="005811B2">
        <w:rPr>
          <w:rFonts w:ascii="Times New Roman" w:hAnsi="Times New Roman" w:cs="Times New Roman"/>
          <w:color w:val="000000" w:themeColor="text1"/>
          <w:sz w:val="24"/>
          <w:szCs w:val="24"/>
        </w:rPr>
        <w:t xml:space="preserve"> and </w:t>
      </w:r>
      <w:r w:rsidRPr="005811B2">
        <w:rPr>
          <w:rFonts w:ascii="Times New Roman" w:hAnsi="Times New Roman" w:cs="Times New Roman"/>
          <w:i/>
          <w:color w:val="000000" w:themeColor="text1"/>
          <w:sz w:val="24"/>
          <w:szCs w:val="24"/>
        </w:rPr>
        <w:t>inductive</w:t>
      </w:r>
      <w:r w:rsidRPr="005811B2">
        <w:rPr>
          <w:rFonts w:ascii="Times New Roman" w:hAnsi="Times New Roman" w:cs="Times New Roman"/>
          <w:color w:val="000000" w:themeColor="text1"/>
          <w:sz w:val="24"/>
          <w:szCs w:val="24"/>
        </w:rPr>
        <w:t xml:space="preserve"> reasoning</w:t>
      </w:r>
      <w:r w:rsidR="006E1591" w:rsidRPr="005811B2">
        <w:rPr>
          <w:rFonts w:ascii="Times New Roman" w:hAnsi="Times New Roman" w:cs="Times New Roman"/>
          <w:color w:val="000000" w:themeColor="text1"/>
          <w:sz w:val="24"/>
          <w:szCs w:val="24"/>
        </w:rPr>
        <w:t xml:space="preserve">. </w:t>
      </w:r>
      <w:bookmarkEnd w:id="9"/>
      <w:r w:rsidRPr="005811B2">
        <w:rPr>
          <w:rFonts w:ascii="Times New Roman" w:hAnsi="Times New Roman" w:cs="Times New Roman"/>
          <w:color w:val="000000" w:themeColor="text1"/>
          <w:sz w:val="24"/>
          <w:szCs w:val="24"/>
        </w:rPr>
        <w:t xml:space="preserve"> Dorst (2011)</w:t>
      </w:r>
      <w:r w:rsidR="006E1591"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drawing on the work of Roozenburg and Eekels (1995), compared problem solving to an equation of three elements: "What," "How,” and “Result.” In the case of </w:t>
      </w:r>
      <w:r w:rsidRPr="005811B2">
        <w:rPr>
          <w:rFonts w:ascii="Times New Roman" w:hAnsi="Times New Roman" w:cs="Times New Roman"/>
          <w:i/>
          <w:color w:val="000000" w:themeColor="text1"/>
          <w:sz w:val="24"/>
          <w:szCs w:val="24"/>
        </w:rPr>
        <w:t>deduction</w:t>
      </w:r>
      <w:r w:rsidRPr="005811B2">
        <w:rPr>
          <w:rFonts w:ascii="Times New Roman" w:hAnsi="Times New Roman" w:cs="Times New Roman"/>
          <w:color w:val="000000" w:themeColor="text1"/>
          <w:sz w:val="24"/>
          <w:szCs w:val="24"/>
        </w:rPr>
        <w:t xml:space="preserve">, we know precisely the “what” and the “how,” so we can safely predict the results. In the case of </w:t>
      </w:r>
      <w:r w:rsidRPr="005811B2">
        <w:rPr>
          <w:rFonts w:ascii="Times New Roman" w:hAnsi="Times New Roman" w:cs="Times New Roman"/>
          <w:i/>
          <w:color w:val="000000" w:themeColor="text1"/>
          <w:sz w:val="24"/>
          <w:szCs w:val="24"/>
        </w:rPr>
        <w:t>induction,</w:t>
      </w:r>
      <w:r w:rsidRPr="005811B2">
        <w:rPr>
          <w:rFonts w:ascii="Times New Roman" w:hAnsi="Times New Roman" w:cs="Times New Roman"/>
          <w:color w:val="000000" w:themeColor="text1"/>
          <w:sz w:val="24"/>
          <w:szCs w:val="24"/>
        </w:rPr>
        <w:t xml:space="preserve"> however, we know the "what" and the "result," permitting us to infer the "how." Finally, in </w:t>
      </w:r>
      <w:r w:rsidRPr="005811B2">
        <w:rPr>
          <w:rFonts w:ascii="Times New Roman" w:hAnsi="Times New Roman" w:cs="Times New Roman"/>
          <w:i/>
          <w:color w:val="000000" w:themeColor="text1"/>
          <w:sz w:val="24"/>
          <w:szCs w:val="24"/>
        </w:rPr>
        <w:t>abduction</w:t>
      </w:r>
      <w:r w:rsidRPr="005811B2">
        <w:rPr>
          <w:rFonts w:ascii="Times New Roman" w:hAnsi="Times New Roman" w:cs="Times New Roman"/>
          <w:color w:val="000000" w:themeColor="text1"/>
          <w:sz w:val="24"/>
          <w:szCs w:val="24"/>
        </w:rPr>
        <w:t>, instead of knowing two of the three elements, we know only the end value (result). As such, we create a working principle (how) and a thing (what) in parallel</w:t>
      </w:r>
      <w:r>
        <w:rPr>
          <w:rStyle w:val="Refdenotaalpie"/>
          <w:rFonts w:ascii="Times New Roman" w:hAnsi="Times New Roman" w:cs="Times New Roman"/>
          <w:color w:val="000000" w:themeColor="text1"/>
          <w:sz w:val="24"/>
          <w:szCs w:val="24"/>
        </w:rPr>
        <w:footnoteReference w:id="2"/>
      </w:r>
      <w:r w:rsidRPr="005811B2">
        <w:rPr>
          <w:rFonts w:ascii="Times New Roman" w:hAnsi="Times New Roman" w:cs="Times New Roman"/>
          <w:color w:val="000000" w:themeColor="text1"/>
          <w:sz w:val="24"/>
          <w:szCs w:val="24"/>
        </w:rPr>
        <w:t xml:space="preserve">. This is a more complex </w:t>
      </w:r>
      <w:r w:rsidR="003C0AFB" w:rsidRPr="005811B2">
        <w:rPr>
          <w:rFonts w:ascii="Times New Roman" w:hAnsi="Times New Roman" w:cs="Times New Roman"/>
          <w:color w:val="000000" w:themeColor="text1"/>
          <w:sz w:val="24"/>
          <w:szCs w:val="24"/>
        </w:rPr>
        <w:t xml:space="preserve">process </w:t>
      </w:r>
      <w:r w:rsidRPr="005811B2">
        <w:rPr>
          <w:rFonts w:ascii="Times New Roman" w:hAnsi="Times New Roman" w:cs="Times New Roman"/>
          <w:color w:val="000000" w:themeColor="text1"/>
          <w:sz w:val="24"/>
          <w:szCs w:val="24"/>
        </w:rPr>
        <w:t xml:space="preserve">of solving problems since </w:t>
      </w:r>
      <w:r w:rsidRPr="005811B2">
        <w:rPr>
          <w:rFonts w:ascii="Times New Roman" w:hAnsi="Times New Roman" w:cs="Times New Roman"/>
          <w:color w:val="000000" w:themeColor="text1"/>
          <w:sz w:val="24"/>
          <w:szCs w:val="24"/>
        </w:rPr>
        <w:lastRenderedPageBreak/>
        <w:t>we have an equation of three elements with two unknowns</w:t>
      </w:r>
      <w:r w:rsidR="00992938" w:rsidRPr="005811B2">
        <w:rPr>
          <w:rFonts w:ascii="Times New Roman" w:hAnsi="Times New Roman" w:cs="Times New Roman"/>
          <w:color w:val="000000" w:themeColor="text1"/>
          <w:sz w:val="24"/>
          <w:szCs w:val="24"/>
        </w:rPr>
        <w:t xml:space="preserve">, hence </w:t>
      </w:r>
      <w:proofErr w:type="gramStart"/>
      <w:r w:rsidR="00992938" w:rsidRPr="005811B2">
        <w:rPr>
          <w:rFonts w:ascii="Times New Roman" w:hAnsi="Times New Roman" w:cs="Times New Roman"/>
          <w:color w:val="000000" w:themeColor="text1"/>
          <w:sz w:val="24"/>
          <w:szCs w:val="24"/>
        </w:rPr>
        <w:t>opening up</w:t>
      </w:r>
      <w:proofErr w:type="gramEnd"/>
      <w:r w:rsidR="00992938" w:rsidRPr="005811B2">
        <w:rPr>
          <w:rFonts w:ascii="Times New Roman" w:hAnsi="Times New Roman" w:cs="Times New Roman"/>
          <w:color w:val="000000" w:themeColor="text1"/>
          <w:sz w:val="24"/>
          <w:szCs w:val="24"/>
        </w:rPr>
        <w:t xml:space="preserve"> a wide variety of answers</w:t>
      </w:r>
      <w:r w:rsidRPr="005811B2">
        <w:rPr>
          <w:rFonts w:ascii="Times New Roman" w:hAnsi="Times New Roman" w:cs="Times New Roman"/>
          <w:color w:val="000000" w:themeColor="text1"/>
          <w:sz w:val="24"/>
          <w:szCs w:val="24"/>
        </w:rPr>
        <w:t xml:space="preserve">. To address this situation, designers </w:t>
      </w:r>
      <w:proofErr w:type="gramStart"/>
      <w:r w:rsidRPr="005811B2">
        <w:rPr>
          <w:rFonts w:ascii="Times New Roman" w:hAnsi="Times New Roman" w:cs="Times New Roman"/>
          <w:color w:val="000000" w:themeColor="text1"/>
          <w:sz w:val="24"/>
          <w:szCs w:val="24"/>
        </w:rPr>
        <w:t>have to</w:t>
      </w:r>
      <w:proofErr w:type="gramEnd"/>
      <w:r w:rsidRPr="005811B2">
        <w:rPr>
          <w:rFonts w:ascii="Times New Roman" w:hAnsi="Times New Roman" w:cs="Times New Roman"/>
          <w:color w:val="000000" w:themeColor="text1"/>
          <w:sz w:val="24"/>
          <w:szCs w:val="24"/>
        </w:rPr>
        <w:t xml:space="preserve"> work backward, i.e., start with the only element known (result) to propose the “how” and the “what.” After this, designers can evaluate their new model by working </w:t>
      </w:r>
      <w:proofErr w:type="gramStart"/>
      <w:r w:rsidRPr="005811B2">
        <w:rPr>
          <w:rFonts w:ascii="Times New Roman" w:hAnsi="Times New Roman" w:cs="Times New Roman"/>
          <w:color w:val="000000" w:themeColor="text1"/>
          <w:sz w:val="24"/>
          <w:szCs w:val="24"/>
        </w:rPr>
        <w:t>forward;</w:t>
      </w:r>
      <w:proofErr w:type="gramEnd"/>
      <w:r w:rsidRPr="005811B2">
        <w:rPr>
          <w:rFonts w:ascii="Times New Roman" w:hAnsi="Times New Roman" w:cs="Times New Roman"/>
          <w:color w:val="000000" w:themeColor="text1"/>
          <w:sz w:val="24"/>
          <w:szCs w:val="24"/>
        </w:rPr>
        <w:t xml:space="preserve"> i.e., once they have the three elements of the equation, they evaluate if the “how” and the “what” lead to the desired solution (result). If this what-how combination fails to meet or exceed the value threshold aspired to by the designers, they must repeat</w:t>
      </w:r>
      <w:r w:rsidR="000208C3" w:rsidRPr="005811B2">
        <w:rPr>
          <w:rFonts w:ascii="Times New Roman" w:hAnsi="Times New Roman" w:cs="Times New Roman"/>
          <w:color w:val="000000" w:themeColor="text1"/>
          <w:sz w:val="24"/>
          <w:szCs w:val="24"/>
        </w:rPr>
        <w:t xml:space="preserve"> (i.e., reiterate)</w:t>
      </w:r>
      <w:r w:rsidRPr="005811B2">
        <w:rPr>
          <w:rFonts w:ascii="Times New Roman" w:hAnsi="Times New Roman" w:cs="Times New Roman"/>
          <w:color w:val="000000" w:themeColor="text1"/>
          <w:sz w:val="24"/>
          <w:szCs w:val="24"/>
        </w:rPr>
        <w:t xml:space="preserve"> this process with a new combination. </w:t>
      </w:r>
    </w:p>
    <w:p w14:paraId="69805077" w14:textId="77777777" w:rsidR="00DE6615" w:rsidRPr="005811B2" w:rsidRDefault="006F3780" w:rsidP="00404DDA">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Although Dorst (2011) makes a clear case for how the fundamental logic underpinning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differs from other approaches to problem-solving (including those commonly found in business schools), these </w:t>
      </w:r>
      <w:r w:rsidR="00FB1090">
        <w:rPr>
          <w:rFonts w:ascii="Times New Roman" w:hAnsi="Times New Roman" w:cs="Times New Roman"/>
          <w:color w:val="000000" w:themeColor="text1"/>
          <w:sz w:val="24"/>
          <w:szCs w:val="24"/>
        </w:rPr>
        <w:t xml:space="preserve">logical </w:t>
      </w:r>
      <w:r w:rsidRPr="005811B2">
        <w:rPr>
          <w:rFonts w:ascii="Times New Roman" w:hAnsi="Times New Roman" w:cs="Times New Roman"/>
          <w:color w:val="000000" w:themeColor="text1"/>
          <w:sz w:val="24"/>
          <w:szCs w:val="24"/>
        </w:rPr>
        <w:t xml:space="preserve">differences provide only the “sparse” (p. 522) contours of this process itself.  We are sensitive to the risks of reducing the diverse practices of design work into a discrete process that, in practice, turns out to be more performative than profound. However, for the context that we focus on in this study (helping students meaningfully engage with sustainability-related </w:t>
      </w:r>
      <w:r w:rsidR="003C0AFB" w:rsidRPr="005811B2">
        <w:rPr>
          <w:rFonts w:ascii="Times New Roman" w:hAnsi="Times New Roman" w:cs="Times New Roman"/>
          <w:color w:val="000000" w:themeColor="text1"/>
          <w:sz w:val="24"/>
          <w:szCs w:val="24"/>
        </w:rPr>
        <w:t>challenges</w:t>
      </w:r>
      <w:r w:rsidRPr="005811B2">
        <w:rPr>
          <w:rFonts w:ascii="Times New Roman" w:hAnsi="Times New Roman" w:cs="Times New Roman"/>
          <w:color w:val="000000" w:themeColor="text1"/>
          <w:sz w:val="24"/>
          <w:szCs w:val="24"/>
        </w:rPr>
        <w:t xml:space="preserve">), some degree </w:t>
      </w:r>
      <w:r w:rsidR="003C0AFB" w:rsidRPr="005811B2">
        <w:rPr>
          <w:rFonts w:ascii="Times New Roman" w:hAnsi="Times New Roman" w:cs="Times New Roman"/>
          <w:color w:val="000000" w:themeColor="text1"/>
          <w:sz w:val="24"/>
          <w:szCs w:val="24"/>
        </w:rPr>
        <w:t xml:space="preserve">of </w:t>
      </w:r>
      <w:r w:rsidRPr="005811B2">
        <w:rPr>
          <w:rFonts w:ascii="Times New Roman" w:hAnsi="Times New Roman" w:cs="Times New Roman"/>
          <w:color w:val="000000" w:themeColor="text1"/>
          <w:sz w:val="24"/>
          <w:szCs w:val="24"/>
        </w:rPr>
        <w:t>formalization is essential to fit within the constraints of university teaching and provide semi-structured guidance to our students serving as</w:t>
      </w:r>
      <w:r w:rsidR="003C0AFB" w:rsidRPr="005811B2">
        <w:rPr>
          <w:rFonts w:ascii="Times New Roman" w:hAnsi="Times New Roman" w:cs="Times New Roman"/>
          <w:color w:val="000000" w:themeColor="text1"/>
          <w:sz w:val="24"/>
          <w:szCs w:val="24"/>
        </w:rPr>
        <w:t xml:space="preserve"> the most novice of</w:t>
      </w:r>
      <w:r w:rsidRPr="005811B2">
        <w:rPr>
          <w:rFonts w:ascii="Times New Roman" w:hAnsi="Times New Roman" w:cs="Times New Roman"/>
          <w:color w:val="000000" w:themeColor="text1"/>
          <w:sz w:val="24"/>
          <w:szCs w:val="24"/>
        </w:rPr>
        <w:t xml:space="preserve"> designers.  Additionally, disaggregating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into these generalized steps</w:t>
      </w:r>
      <w:r w:rsidR="006E1591" w:rsidRPr="005811B2">
        <w:rPr>
          <w:rFonts w:ascii="Times New Roman" w:hAnsi="Times New Roman" w:cs="Times New Roman"/>
          <w:color w:val="000000" w:themeColor="text1"/>
          <w:sz w:val="24"/>
          <w:szCs w:val="24"/>
        </w:rPr>
        <w:t xml:space="preserve"> mirrors it</w:t>
      </w:r>
      <w:r w:rsidR="003C0AFB" w:rsidRPr="005811B2">
        <w:rPr>
          <w:rFonts w:ascii="Times New Roman" w:hAnsi="Times New Roman" w:cs="Times New Roman"/>
          <w:color w:val="000000" w:themeColor="text1"/>
          <w:sz w:val="24"/>
          <w:szCs w:val="24"/>
        </w:rPr>
        <w:t>s</w:t>
      </w:r>
      <w:r w:rsidR="006E1591" w:rsidRPr="005811B2">
        <w:rPr>
          <w:rFonts w:ascii="Times New Roman" w:hAnsi="Times New Roman" w:cs="Times New Roman"/>
          <w:color w:val="000000" w:themeColor="text1"/>
          <w:sz w:val="24"/>
          <w:szCs w:val="24"/>
        </w:rPr>
        <w:t xml:space="preserve"> practical application</w:t>
      </w:r>
      <w:r w:rsidR="0054553F" w:rsidRPr="005811B2">
        <w:rPr>
          <w:rFonts w:ascii="Times New Roman" w:hAnsi="Times New Roman" w:cs="Times New Roman"/>
          <w:color w:val="000000" w:themeColor="text1"/>
          <w:sz w:val="24"/>
          <w:szCs w:val="24"/>
        </w:rPr>
        <w:t xml:space="preserve"> (Beckman &amp; Barry, 2007)</w:t>
      </w:r>
      <w:r w:rsidRPr="005811B2">
        <w:rPr>
          <w:rFonts w:ascii="Times New Roman" w:hAnsi="Times New Roman" w:cs="Times New Roman"/>
          <w:color w:val="000000" w:themeColor="text1"/>
          <w:sz w:val="24"/>
          <w:szCs w:val="24"/>
        </w:rPr>
        <w:t xml:space="preserve"> </w:t>
      </w:r>
      <w:r w:rsidR="006E1591" w:rsidRPr="005811B2">
        <w:rPr>
          <w:rFonts w:ascii="Times New Roman" w:hAnsi="Times New Roman" w:cs="Times New Roman"/>
          <w:color w:val="000000" w:themeColor="text1"/>
          <w:sz w:val="24"/>
          <w:szCs w:val="24"/>
        </w:rPr>
        <w:t xml:space="preserve">and </w:t>
      </w:r>
      <w:r w:rsidRPr="005811B2">
        <w:rPr>
          <w:rFonts w:ascii="Times New Roman" w:hAnsi="Times New Roman" w:cs="Times New Roman"/>
          <w:color w:val="000000" w:themeColor="text1"/>
          <w:sz w:val="24"/>
          <w:szCs w:val="24"/>
        </w:rPr>
        <w:t>allows us to investigate nuanced connections to AVR in general, and AR and VR, respectively.</w:t>
      </w:r>
      <w:r w:rsidR="008450A5" w:rsidRPr="005811B2">
        <w:rPr>
          <w:rFonts w:ascii="Times New Roman" w:hAnsi="Times New Roman" w:cs="Times New Roman"/>
          <w:color w:val="000000" w:themeColor="text1"/>
          <w:sz w:val="24"/>
          <w:szCs w:val="24"/>
        </w:rPr>
        <w:t xml:space="preserve"> Figure 1 </w:t>
      </w:r>
      <w:r w:rsidR="00B14CB0" w:rsidRPr="005811B2">
        <w:rPr>
          <w:rFonts w:ascii="Times New Roman" w:hAnsi="Times New Roman" w:cs="Times New Roman"/>
          <w:color w:val="000000" w:themeColor="text1"/>
          <w:sz w:val="24"/>
          <w:szCs w:val="24"/>
        </w:rPr>
        <w:lastRenderedPageBreak/>
        <w:t>illustrates</w:t>
      </w:r>
      <w:r w:rsidR="008450A5" w:rsidRPr="005811B2">
        <w:rPr>
          <w:rFonts w:ascii="Times New Roman" w:hAnsi="Times New Roman" w:cs="Times New Roman"/>
          <w:color w:val="000000" w:themeColor="text1"/>
          <w:sz w:val="24"/>
          <w:szCs w:val="24"/>
        </w:rPr>
        <w:t xml:space="preserve"> the intersection</w:t>
      </w:r>
      <w:r w:rsidR="00B14CB0" w:rsidRPr="005811B2">
        <w:rPr>
          <w:rFonts w:ascii="Times New Roman" w:hAnsi="Times New Roman" w:cs="Times New Roman"/>
          <w:color w:val="000000" w:themeColor="text1"/>
          <w:sz w:val="24"/>
          <w:szCs w:val="24"/>
        </w:rPr>
        <w:t>s</w:t>
      </w:r>
      <w:r w:rsidR="008450A5" w:rsidRPr="005811B2">
        <w:rPr>
          <w:rFonts w:ascii="Times New Roman" w:hAnsi="Times New Roman" w:cs="Times New Roman"/>
          <w:color w:val="000000" w:themeColor="text1"/>
          <w:sz w:val="24"/>
          <w:szCs w:val="24"/>
        </w:rPr>
        <w:t xml:space="preserve"> of </w:t>
      </w:r>
      <w:r w:rsidR="00B14CB0" w:rsidRPr="005811B2">
        <w:rPr>
          <w:rFonts w:ascii="Times New Roman" w:hAnsi="Times New Roman" w:cs="Times New Roman"/>
          <w:color w:val="000000" w:themeColor="text1"/>
          <w:sz w:val="24"/>
          <w:szCs w:val="24"/>
        </w:rPr>
        <w:t>Kolb’s (1984)</w:t>
      </w:r>
      <w:r w:rsidR="008450A5" w:rsidRPr="005811B2">
        <w:rPr>
          <w:rFonts w:ascii="Times New Roman" w:hAnsi="Times New Roman" w:cs="Times New Roman"/>
          <w:color w:val="000000" w:themeColor="text1"/>
          <w:sz w:val="24"/>
          <w:szCs w:val="24"/>
        </w:rPr>
        <w:t xml:space="preserve"> </w:t>
      </w:r>
      <w:r w:rsidR="00B14CB0" w:rsidRPr="005811B2">
        <w:rPr>
          <w:rFonts w:ascii="Times New Roman" w:hAnsi="Times New Roman" w:cs="Times New Roman"/>
          <w:color w:val="000000" w:themeColor="text1"/>
          <w:sz w:val="24"/>
          <w:szCs w:val="24"/>
        </w:rPr>
        <w:t>experiential</w:t>
      </w:r>
      <w:r w:rsidR="008450A5" w:rsidRPr="005811B2">
        <w:rPr>
          <w:rFonts w:ascii="Times New Roman" w:hAnsi="Times New Roman" w:cs="Times New Roman"/>
          <w:color w:val="000000" w:themeColor="text1"/>
          <w:sz w:val="24"/>
          <w:szCs w:val="24"/>
        </w:rPr>
        <w:t xml:space="preserve"> </w:t>
      </w:r>
      <w:r w:rsidR="00B14CB0" w:rsidRPr="005811B2">
        <w:rPr>
          <w:rFonts w:ascii="Times New Roman" w:hAnsi="Times New Roman" w:cs="Times New Roman"/>
          <w:color w:val="000000" w:themeColor="text1"/>
          <w:sz w:val="24"/>
          <w:szCs w:val="24"/>
        </w:rPr>
        <w:t>learning</w:t>
      </w:r>
      <w:r w:rsidR="008450A5" w:rsidRPr="005811B2">
        <w:rPr>
          <w:rFonts w:ascii="Times New Roman" w:hAnsi="Times New Roman" w:cs="Times New Roman"/>
          <w:color w:val="000000" w:themeColor="text1"/>
          <w:sz w:val="24"/>
          <w:szCs w:val="24"/>
        </w:rPr>
        <w:t xml:space="preserve"> cycle and the </w:t>
      </w:r>
      <w:r w:rsidR="004D7580">
        <w:rPr>
          <w:rFonts w:ascii="Times New Roman" w:hAnsi="Times New Roman" w:cs="Times New Roman"/>
          <w:color w:val="000000" w:themeColor="text1"/>
          <w:sz w:val="24"/>
          <w:szCs w:val="24"/>
        </w:rPr>
        <w:t>design thinking</w:t>
      </w:r>
      <w:r w:rsidR="008450A5" w:rsidRPr="005811B2">
        <w:rPr>
          <w:rFonts w:ascii="Times New Roman" w:hAnsi="Times New Roman" w:cs="Times New Roman"/>
          <w:color w:val="000000" w:themeColor="text1"/>
          <w:sz w:val="24"/>
          <w:szCs w:val="24"/>
        </w:rPr>
        <w:t xml:space="preserve"> process</w:t>
      </w:r>
      <w:r w:rsidR="00B14CB0" w:rsidRPr="005811B2">
        <w:rPr>
          <w:rFonts w:ascii="Times New Roman" w:hAnsi="Times New Roman" w:cs="Times New Roman"/>
          <w:color w:val="000000" w:themeColor="text1"/>
          <w:sz w:val="24"/>
          <w:szCs w:val="24"/>
        </w:rPr>
        <w:t xml:space="preserve"> (</w:t>
      </w:r>
      <w:r w:rsidR="00151EE1" w:rsidRPr="005811B2">
        <w:rPr>
          <w:rFonts w:ascii="Times New Roman" w:hAnsi="Times New Roman" w:cs="Times New Roman"/>
          <w:color w:val="000000" w:themeColor="text1"/>
          <w:sz w:val="24"/>
          <w:szCs w:val="24"/>
        </w:rPr>
        <w:t xml:space="preserve">as codified by Stanford’s </w:t>
      </w:r>
      <w:proofErr w:type="gramStart"/>
      <w:r w:rsidR="00151EE1" w:rsidRPr="005811B2">
        <w:rPr>
          <w:rFonts w:ascii="Times New Roman" w:hAnsi="Times New Roman" w:cs="Times New Roman"/>
          <w:color w:val="000000" w:themeColor="text1"/>
          <w:sz w:val="24"/>
          <w:szCs w:val="24"/>
        </w:rPr>
        <w:t>d.school</w:t>
      </w:r>
      <w:proofErr w:type="gramEnd"/>
      <w:r w:rsidR="00151EE1" w:rsidRPr="005811B2">
        <w:rPr>
          <w:rFonts w:ascii="Times New Roman" w:hAnsi="Times New Roman" w:cs="Times New Roman"/>
          <w:color w:val="000000" w:themeColor="text1"/>
          <w:sz w:val="24"/>
          <w:szCs w:val="24"/>
        </w:rPr>
        <w:t>)</w:t>
      </w:r>
      <w:r w:rsidR="008450A5" w:rsidRPr="005811B2">
        <w:rPr>
          <w:rFonts w:ascii="Times New Roman" w:hAnsi="Times New Roman" w:cs="Times New Roman"/>
          <w:color w:val="000000" w:themeColor="text1"/>
          <w:sz w:val="24"/>
          <w:szCs w:val="24"/>
        </w:rPr>
        <w:t xml:space="preserve"> and </w:t>
      </w:r>
      <w:r w:rsidR="00B14CB0" w:rsidRPr="005811B2">
        <w:rPr>
          <w:rFonts w:ascii="Times New Roman" w:hAnsi="Times New Roman" w:cs="Times New Roman"/>
          <w:color w:val="000000" w:themeColor="text1"/>
          <w:sz w:val="24"/>
          <w:szCs w:val="24"/>
        </w:rPr>
        <w:t xml:space="preserve">foreshadows the balance of our analysis by mapping these across three instructional “arenas” of fieldwork, classroom, and AVR.   </w:t>
      </w:r>
    </w:p>
    <w:p w14:paraId="7A9BC9B5" w14:textId="77777777" w:rsidR="00DE6615" w:rsidRPr="006017E5" w:rsidRDefault="006F3780" w:rsidP="001C69A0">
      <w:pPr>
        <w:spacing w:after="0" w:line="480" w:lineRule="auto"/>
        <w:ind w:firstLine="720"/>
        <w:jc w:val="center"/>
        <w:rPr>
          <w:rFonts w:ascii="Times New Roman" w:hAnsi="Times New Roman" w:cs="Times New Roman"/>
          <w:b/>
          <w:i/>
          <w:color w:val="000000" w:themeColor="text1"/>
          <w:sz w:val="24"/>
          <w:szCs w:val="24"/>
        </w:rPr>
      </w:pPr>
      <w:r w:rsidRPr="006017E5">
        <w:rPr>
          <w:rFonts w:ascii="Times New Roman" w:hAnsi="Times New Roman" w:cs="Times New Roman"/>
          <w:b/>
          <w:i/>
          <w:color w:val="000000" w:themeColor="text1"/>
          <w:sz w:val="24"/>
          <w:szCs w:val="24"/>
        </w:rPr>
        <w:t>- Figure 1 about here –</w:t>
      </w:r>
    </w:p>
    <w:p w14:paraId="459614D9" w14:textId="77777777" w:rsidR="00DE6615" w:rsidRPr="00C10DFC" w:rsidRDefault="006F3780" w:rsidP="00DE6615">
      <w:pPr>
        <w:spacing w:after="0" w:line="480" w:lineRule="auto"/>
        <w:ind w:firstLine="720"/>
        <w:jc w:val="both"/>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3. Virtual and Augmented Reality</w:t>
      </w:r>
    </w:p>
    <w:p w14:paraId="29AA987C" w14:textId="77777777" w:rsidR="00DE6615" w:rsidRPr="005811B2" w:rsidRDefault="006F3780" w:rsidP="00DE6615">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Although numerous definitions of virtual reality exist in the </w:t>
      </w:r>
      <w:proofErr w:type="gramStart"/>
      <w:r w:rsidRPr="005811B2">
        <w:rPr>
          <w:rFonts w:ascii="Times New Roman" w:hAnsi="Times New Roman" w:cs="Times New Roman"/>
          <w:color w:val="000000" w:themeColor="text1"/>
          <w:sz w:val="24"/>
          <w:szCs w:val="24"/>
        </w:rPr>
        <w:t>innovation</w:t>
      </w:r>
      <w:proofErr w:type="gramEnd"/>
      <w:r w:rsidRPr="005811B2">
        <w:rPr>
          <w:rFonts w:ascii="Times New Roman" w:hAnsi="Times New Roman" w:cs="Times New Roman"/>
          <w:color w:val="000000" w:themeColor="text1"/>
          <w:sz w:val="24"/>
          <w:szCs w:val="24"/>
        </w:rPr>
        <w:t xml:space="preserve"> literature, we follow Wickens (1992, p. 842) in defining VR as a system constituting five specific traits: "3-D perspective, dynamic rendering, closed-loop interaction, inside-out perspective, and enhanced sensory feedback." In this sense, VR differs from "virtual worlds" (Bainbridge, 2007), in that VR is a first-person experience instead of an arms-length avatar-based one. Such virtual worlds have been the subject of several scholarly studies</w:t>
      </w:r>
      <w:r w:rsidR="00394766" w:rsidRPr="005811B2">
        <w:rPr>
          <w:rFonts w:ascii="Times New Roman" w:hAnsi="Times New Roman" w:cs="Times New Roman"/>
          <w:color w:val="000000" w:themeColor="text1"/>
          <w:sz w:val="24"/>
          <w:szCs w:val="24"/>
        </w:rPr>
        <w:t xml:space="preserve"> (e.g., Gül, Gu, &amp; Williams, 2008)</w:t>
      </w:r>
      <w:r w:rsidRPr="005811B2">
        <w:rPr>
          <w:rFonts w:ascii="Times New Roman" w:hAnsi="Times New Roman" w:cs="Times New Roman"/>
          <w:color w:val="000000" w:themeColor="text1"/>
          <w:sz w:val="24"/>
          <w:szCs w:val="24"/>
        </w:rPr>
        <w:t>. However, the</w:t>
      </w:r>
      <w:r w:rsidR="00373BAF" w:rsidRPr="005811B2">
        <w:rPr>
          <w:rFonts w:ascii="Times New Roman" w:hAnsi="Times New Roman" w:cs="Times New Roman"/>
          <w:color w:val="000000" w:themeColor="text1"/>
          <w:sz w:val="24"/>
          <w:szCs w:val="24"/>
        </w:rPr>
        <w:t>ir use</w:t>
      </w:r>
      <w:r w:rsidRPr="005811B2">
        <w:rPr>
          <w:rFonts w:ascii="Times New Roman" w:hAnsi="Times New Roman" w:cs="Times New Roman"/>
          <w:color w:val="000000" w:themeColor="text1"/>
          <w:sz w:val="24"/>
          <w:szCs w:val="24"/>
        </w:rPr>
        <w:t xml:space="preserve"> ha</w:t>
      </w:r>
      <w:r w:rsidR="00373BAF"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not diffused to the extent that early proponents had hoped (Yee, 2014).</w:t>
      </w:r>
    </w:p>
    <w:p w14:paraId="10A883BF"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VR has been around for decades, with commercial products being available as early as the mid-1990s with Nintendo's "Virtual Boy" gaming system. However, only </w:t>
      </w:r>
      <w:r w:rsidR="00685D76">
        <w:rPr>
          <w:rFonts w:ascii="Times New Roman" w:hAnsi="Times New Roman" w:cs="Times New Roman"/>
          <w:color w:val="000000" w:themeColor="text1"/>
          <w:sz w:val="24"/>
          <w:szCs w:val="24"/>
        </w:rPr>
        <w:t>recently</w:t>
      </w:r>
      <w:r w:rsidRPr="005811B2">
        <w:rPr>
          <w:rFonts w:ascii="Times New Roman" w:hAnsi="Times New Roman" w:cs="Times New Roman"/>
          <w:color w:val="000000" w:themeColor="text1"/>
          <w:sz w:val="24"/>
          <w:szCs w:val="24"/>
        </w:rPr>
        <w:t>, a combination of vastly more powerful, less expensive, and smaller computers combined with innovations in screen technology has allowed VR to come closer to its promise of approaching a truly "immersive" experience. For example, an early study on using VR to simulate surgery stated, "</w:t>
      </w:r>
      <w:r w:rsidR="00C079F1">
        <w:rPr>
          <w:rFonts w:ascii="Times New Roman" w:hAnsi="Times New Roman" w:cs="Times New Roman"/>
          <w:color w:val="000000" w:themeColor="text1"/>
          <w:sz w:val="24"/>
          <w:szCs w:val="24"/>
        </w:rPr>
        <w:t>[w]</w:t>
      </w:r>
      <w:r w:rsidRPr="005811B2">
        <w:rPr>
          <w:rFonts w:ascii="Times New Roman" w:hAnsi="Times New Roman" w:cs="Times New Roman"/>
          <w:color w:val="000000" w:themeColor="text1"/>
          <w:sz w:val="24"/>
          <w:szCs w:val="24"/>
        </w:rPr>
        <w:t xml:space="preserve">e must have understanding and patience as we wait for computer power to improve to a point where VR surgical simulation can emerge from its PacMan era" (Satava, 1993, p. 203). </w:t>
      </w:r>
    </w:p>
    <w:p w14:paraId="2BD300CB"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Versions of such VR for training purposes have been used extensively for high-risk and reasonably prescribed tasks, thus lending themselves to simulation (e.g.,</w:t>
      </w:r>
      <w:r w:rsidR="00B81D69">
        <w:rPr>
          <w:rFonts w:ascii="Times New Roman" w:hAnsi="Times New Roman" w:cs="Times New Roman"/>
          <w:color w:val="000000" w:themeColor="text1"/>
          <w:sz w:val="24"/>
          <w:szCs w:val="24"/>
        </w:rPr>
        <w:t xml:space="preserve"> </w:t>
      </w:r>
      <w:proofErr w:type="spellStart"/>
      <w:r w:rsidR="00C95E85" w:rsidRPr="005811B2">
        <w:rPr>
          <w:rFonts w:ascii="Times New Roman" w:hAnsi="Times New Roman" w:cs="Times New Roman"/>
          <w:color w:val="000000" w:themeColor="text1"/>
          <w:sz w:val="24"/>
          <w:szCs w:val="24"/>
        </w:rPr>
        <w:t>Abdelhameed</w:t>
      </w:r>
      <w:proofErr w:type="spellEnd"/>
      <w:r w:rsidR="00C95E85" w:rsidRPr="005811B2">
        <w:rPr>
          <w:rFonts w:ascii="Times New Roman" w:hAnsi="Times New Roman" w:cs="Times New Roman"/>
          <w:color w:val="000000" w:themeColor="text1"/>
          <w:sz w:val="24"/>
          <w:szCs w:val="24"/>
        </w:rPr>
        <w:t>, 2013;</w:t>
      </w:r>
      <w:r w:rsidRPr="005811B2">
        <w:rPr>
          <w:rFonts w:ascii="Times New Roman" w:hAnsi="Times New Roman" w:cs="Times New Roman"/>
          <w:color w:val="000000" w:themeColor="text1"/>
          <w:sz w:val="24"/>
          <w:szCs w:val="24"/>
        </w:rPr>
        <w:t xml:space="preserve"> Josman, Ben-Chaim, Friedrich, &amp; Weiss, 2008</w:t>
      </w:r>
      <w:r w:rsidR="00B81D69">
        <w:rPr>
          <w:rFonts w:ascii="Times New Roman" w:hAnsi="Times New Roman" w:cs="Times New Roman"/>
          <w:color w:val="000000" w:themeColor="text1"/>
          <w:sz w:val="24"/>
          <w:szCs w:val="24"/>
        </w:rPr>
        <w:t xml:space="preserve">; </w:t>
      </w:r>
      <w:r w:rsidR="00B81D69" w:rsidRPr="005811B2">
        <w:rPr>
          <w:rFonts w:ascii="Times New Roman" w:hAnsi="Times New Roman" w:cs="Times New Roman"/>
          <w:color w:val="000000" w:themeColor="text1"/>
          <w:sz w:val="24"/>
          <w:szCs w:val="24"/>
        </w:rPr>
        <w:t>Satava, 1993</w:t>
      </w:r>
      <w:r w:rsidRPr="005811B2">
        <w:rPr>
          <w:rFonts w:ascii="Times New Roman" w:hAnsi="Times New Roman" w:cs="Times New Roman"/>
          <w:color w:val="000000" w:themeColor="text1"/>
          <w:sz w:val="24"/>
          <w:szCs w:val="24"/>
        </w:rPr>
        <w:t xml:space="preserve">). For example, pilots have trained on flight simulators for decades since learning to fly a plane by trial and error is risky, and </w:t>
      </w:r>
      <w:r w:rsidR="00373BAF" w:rsidRPr="005811B2">
        <w:rPr>
          <w:rFonts w:ascii="Times New Roman" w:hAnsi="Times New Roman" w:cs="Times New Roman"/>
          <w:color w:val="000000" w:themeColor="text1"/>
          <w:sz w:val="24"/>
          <w:szCs w:val="24"/>
        </w:rPr>
        <w:t xml:space="preserve">supervised </w:t>
      </w:r>
      <w:r w:rsidR="00373BAF" w:rsidRPr="005811B2">
        <w:rPr>
          <w:rFonts w:ascii="Times New Roman" w:hAnsi="Times New Roman" w:cs="Times New Roman"/>
          <w:color w:val="000000" w:themeColor="text1"/>
          <w:sz w:val="24"/>
          <w:szCs w:val="24"/>
        </w:rPr>
        <w:lastRenderedPageBreak/>
        <w:t xml:space="preserve">flight time is </w:t>
      </w:r>
      <w:r w:rsidRPr="005811B2">
        <w:rPr>
          <w:rFonts w:ascii="Times New Roman" w:hAnsi="Times New Roman" w:cs="Times New Roman"/>
          <w:color w:val="000000" w:themeColor="text1"/>
          <w:sz w:val="24"/>
          <w:szCs w:val="24"/>
        </w:rPr>
        <w:t xml:space="preserve">expensive, and because the basic parameters of flight can be effectively simulated. In addition to these direct professional training applications, VR has more recently been used to study situations where direct observation is difficult or dangerous, such as in the field criminology (Van Gelder et al., 2017).   </w:t>
      </w:r>
    </w:p>
    <w:p w14:paraId="58D22D62"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AR, defined as a system "in which 3D virtual objects are integrated into a 3D real environment in real-time" (Azuma, 1997, p.355), is arguably newer than </w:t>
      </w:r>
      <w:r w:rsidR="00373BAF" w:rsidRPr="005811B2">
        <w:rPr>
          <w:rFonts w:ascii="Times New Roman" w:hAnsi="Times New Roman" w:cs="Times New Roman"/>
          <w:color w:val="000000" w:themeColor="text1"/>
          <w:sz w:val="24"/>
          <w:szCs w:val="24"/>
        </w:rPr>
        <w:t>VR</w:t>
      </w:r>
      <w:r w:rsidRPr="005811B2">
        <w:rPr>
          <w:rFonts w:ascii="Times New Roman" w:hAnsi="Times New Roman" w:cs="Times New Roman"/>
          <w:color w:val="000000" w:themeColor="text1"/>
          <w:sz w:val="24"/>
          <w:szCs w:val="24"/>
        </w:rPr>
        <w:t xml:space="preserve"> and has therefore been less studied by outside of the technical domains. However, despite formal research on the consequences (educational or otherwise) of AR</w:t>
      </w:r>
      <w:r w:rsidR="00C119B3">
        <w:rPr>
          <w:rFonts w:ascii="Times New Roman" w:hAnsi="Times New Roman" w:cs="Times New Roman"/>
          <w:color w:val="000000" w:themeColor="text1"/>
          <w:sz w:val="24"/>
          <w:szCs w:val="24"/>
        </w:rPr>
        <w:t xml:space="preserve"> only recent emerging (e.g., </w:t>
      </w:r>
      <w:r w:rsidR="00B81D69">
        <w:rPr>
          <w:rFonts w:ascii="Times New Roman" w:hAnsi="Times New Roman" w:cs="Times New Roman"/>
          <w:color w:val="000000" w:themeColor="text1"/>
          <w:sz w:val="24"/>
          <w:szCs w:val="24"/>
        </w:rPr>
        <w:t xml:space="preserve">Andone &amp; Frydenburg, 2019; </w:t>
      </w:r>
      <w:r w:rsidR="00C119B3">
        <w:rPr>
          <w:rFonts w:ascii="Times New Roman" w:hAnsi="Times New Roman" w:cs="Times New Roman"/>
          <w:color w:val="000000" w:themeColor="text1"/>
          <w:sz w:val="24"/>
          <w:szCs w:val="24"/>
        </w:rPr>
        <w:t>Fernandez, 2017)</w:t>
      </w:r>
      <w:r w:rsidRPr="005811B2">
        <w:rPr>
          <w:rFonts w:ascii="Times New Roman" w:hAnsi="Times New Roman" w:cs="Times New Roman"/>
          <w:color w:val="000000" w:themeColor="text1"/>
          <w:sz w:val="24"/>
          <w:szCs w:val="24"/>
        </w:rPr>
        <w:t>, its impact on many fields is predicted to be profound (Billinghurst, Clark., &amp; Lee, 2015</w:t>
      </w:r>
      <w:r w:rsidR="00B81D69">
        <w:rPr>
          <w:rFonts w:ascii="Times New Roman" w:hAnsi="Times New Roman" w:cs="Times New Roman"/>
          <w:color w:val="000000" w:themeColor="text1"/>
          <w:sz w:val="24"/>
          <w:szCs w:val="24"/>
        </w:rPr>
        <w:t xml:space="preserve">; </w:t>
      </w:r>
      <w:r w:rsidR="00B81D69" w:rsidRPr="005811B2">
        <w:rPr>
          <w:rFonts w:ascii="Times New Roman" w:hAnsi="Times New Roman" w:cs="Times New Roman"/>
          <w:color w:val="000000" w:themeColor="text1"/>
          <w:sz w:val="24"/>
          <w:szCs w:val="24"/>
        </w:rPr>
        <w:t>Bower et al., 2014</w:t>
      </w:r>
      <w:r w:rsidRPr="005811B2">
        <w:rPr>
          <w:rFonts w:ascii="Times New Roman" w:hAnsi="Times New Roman" w:cs="Times New Roman"/>
          <w:color w:val="000000" w:themeColor="text1"/>
          <w:sz w:val="24"/>
          <w:szCs w:val="24"/>
        </w:rPr>
        <w:t xml:space="preserve">). </w:t>
      </w:r>
    </w:p>
    <w:p w14:paraId="1223E6F0" w14:textId="77777777" w:rsidR="00DF02BD" w:rsidRDefault="006F3780" w:rsidP="006A2794">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In contrast to VR, in which a participant fully immerses in a digital world, AR allows for the insertion of virtual pieces of information into the user's immediate physical world. Perhaps the best-known example of AR is the video game "Pokémon Go," where players track down virtual creatures in the physical world using their smartphones as a bridge between the two realms. Although a video game may have brought AR to the attention of the general public, this technology has been used in fields as diverse as surgery (Marescaux et al., 1998), disaster response (Carenzo et al., 2015), and science education (Cheng &amp; Tsai, 2013)</w:t>
      </w:r>
      <w:r w:rsidR="00C95E85" w:rsidRPr="005811B2">
        <w:rPr>
          <w:rFonts w:ascii="Times New Roman" w:hAnsi="Times New Roman" w:cs="Times New Roman"/>
          <w:color w:val="000000" w:themeColor="text1"/>
          <w:sz w:val="24"/>
          <w:szCs w:val="24"/>
        </w:rPr>
        <w:t xml:space="preserve"> (see Bower et al., </w:t>
      </w:r>
      <w:r w:rsidR="00570E26" w:rsidRPr="005811B2">
        <w:rPr>
          <w:rFonts w:ascii="Times New Roman" w:hAnsi="Times New Roman" w:cs="Times New Roman"/>
          <w:color w:val="000000" w:themeColor="text1"/>
          <w:sz w:val="24"/>
          <w:szCs w:val="24"/>
        </w:rPr>
        <w:t>2014</w:t>
      </w:r>
      <w:r w:rsidR="00C95E85" w:rsidRPr="005811B2">
        <w:rPr>
          <w:rFonts w:ascii="Times New Roman" w:hAnsi="Times New Roman" w:cs="Times New Roman"/>
          <w:color w:val="000000" w:themeColor="text1"/>
          <w:sz w:val="24"/>
          <w:szCs w:val="24"/>
        </w:rPr>
        <w:t>, for</w:t>
      </w:r>
      <w:r w:rsidR="00373BAF" w:rsidRPr="005811B2">
        <w:rPr>
          <w:rFonts w:ascii="Times New Roman" w:hAnsi="Times New Roman" w:cs="Times New Roman"/>
          <w:color w:val="000000" w:themeColor="text1"/>
          <w:sz w:val="24"/>
          <w:szCs w:val="24"/>
        </w:rPr>
        <w:t xml:space="preserve"> a</w:t>
      </w:r>
      <w:r w:rsidR="00C95E85" w:rsidRPr="005811B2">
        <w:rPr>
          <w:rFonts w:ascii="Times New Roman" w:hAnsi="Times New Roman" w:cs="Times New Roman"/>
          <w:color w:val="000000" w:themeColor="text1"/>
          <w:sz w:val="24"/>
          <w:szCs w:val="24"/>
        </w:rPr>
        <w:t xml:space="preserve"> review of AR applications, including in education)</w:t>
      </w:r>
      <w:r w:rsidRPr="005811B2">
        <w:rPr>
          <w:rFonts w:ascii="Times New Roman" w:hAnsi="Times New Roman" w:cs="Times New Roman"/>
          <w:color w:val="000000" w:themeColor="text1"/>
          <w:sz w:val="24"/>
          <w:szCs w:val="24"/>
        </w:rPr>
        <w:t xml:space="preserve">. </w:t>
      </w:r>
    </w:p>
    <w:p w14:paraId="065F52F8" w14:textId="77777777" w:rsidR="001C5383" w:rsidRPr="005811B2" w:rsidRDefault="001C5383" w:rsidP="00C119B3">
      <w:pPr>
        <w:spacing w:after="0" w:line="480" w:lineRule="auto"/>
        <w:jc w:val="both"/>
        <w:rPr>
          <w:rFonts w:ascii="Times New Roman" w:hAnsi="Times New Roman" w:cs="Times New Roman"/>
          <w:color w:val="000000" w:themeColor="text1"/>
          <w:sz w:val="24"/>
          <w:szCs w:val="24"/>
        </w:rPr>
      </w:pPr>
    </w:p>
    <w:p w14:paraId="11FE960A" w14:textId="77777777" w:rsidR="00DE6615" w:rsidRPr="005811B2" w:rsidRDefault="006F3780" w:rsidP="00DE6615">
      <w:pPr>
        <w:spacing w:after="0" w:line="480" w:lineRule="auto"/>
        <w:jc w:val="both"/>
        <w:outlineLvl w:val="0"/>
        <w:rPr>
          <w:rFonts w:ascii="Times New Roman" w:hAnsi="Times New Roman" w:cs="Times New Roman"/>
          <w:b/>
          <w:color w:val="000000" w:themeColor="text1"/>
          <w:sz w:val="24"/>
          <w:szCs w:val="24"/>
        </w:rPr>
      </w:pPr>
      <w:r w:rsidRPr="005811B2">
        <w:rPr>
          <w:rFonts w:ascii="Times New Roman" w:hAnsi="Times New Roman" w:cs="Times New Roman"/>
          <w:b/>
          <w:color w:val="000000" w:themeColor="text1"/>
          <w:sz w:val="24"/>
          <w:szCs w:val="24"/>
        </w:rPr>
        <w:t>II</w:t>
      </w:r>
      <w:r w:rsidR="001C69A0" w:rsidRPr="005811B2">
        <w:rPr>
          <w:rFonts w:ascii="Times New Roman" w:hAnsi="Times New Roman" w:cs="Times New Roman"/>
          <w:b/>
          <w:color w:val="000000" w:themeColor="text1"/>
          <w:sz w:val="24"/>
          <w:szCs w:val="24"/>
        </w:rPr>
        <w:t>I</w:t>
      </w:r>
      <w:r w:rsidRPr="005811B2">
        <w:rPr>
          <w:rFonts w:ascii="Times New Roman" w:hAnsi="Times New Roman" w:cs="Times New Roman"/>
          <w:b/>
          <w:color w:val="000000" w:themeColor="text1"/>
          <w:sz w:val="24"/>
          <w:szCs w:val="24"/>
        </w:rPr>
        <w:t xml:space="preserve">. Bringing Together </w:t>
      </w:r>
      <w:r w:rsidR="004D7580">
        <w:rPr>
          <w:rFonts w:ascii="Times New Roman" w:hAnsi="Times New Roman" w:cs="Times New Roman"/>
          <w:b/>
          <w:color w:val="000000" w:themeColor="text1"/>
          <w:sz w:val="24"/>
          <w:szCs w:val="24"/>
        </w:rPr>
        <w:t xml:space="preserve">Design </w:t>
      </w:r>
      <w:r w:rsidR="00C119B3">
        <w:rPr>
          <w:rFonts w:ascii="Times New Roman" w:hAnsi="Times New Roman" w:cs="Times New Roman"/>
          <w:b/>
          <w:color w:val="000000" w:themeColor="text1"/>
          <w:sz w:val="24"/>
          <w:szCs w:val="24"/>
        </w:rPr>
        <w:t>T</w:t>
      </w:r>
      <w:r w:rsidR="004D7580">
        <w:rPr>
          <w:rFonts w:ascii="Times New Roman" w:hAnsi="Times New Roman" w:cs="Times New Roman"/>
          <w:b/>
          <w:color w:val="000000" w:themeColor="text1"/>
          <w:sz w:val="24"/>
          <w:szCs w:val="24"/>
        </w:rPr>
        <w:t>hinking</w:t>
      </w:r>
      <w:r w:rsidRPr="005811B2">
        <w:rPr>
          <w:rFonts w:ascii="Times New Roman" w:hAnsi="Times New Roman" w:cs="Times New Roman"/>
          <w:b/>
          <w:color w:val="000000" w:themeColor="text1"/>
          <w:sz w:val="24"/>
          <w:szCs w:val="24"/>
        </w:rPr>
        <w:t xml:space="preserve"> and Sustainability Education </w:t>
      </w:r>
      <w:r w:rsidR="00C119B3">
        <w:rPr>
          <w:rFonts w:ascii="Times New Roman" w:hAnsi="Times New Roman" w:cs="Times New Roman"/>
          <w:b/>
          <w:color w:val="000000" w:themeColor="text1"/>
          <w:sz w:val="24"/>
          <w:szCs w:val="24"/>
        </w:rPr>
        <w:t>T</w:t>
      </w:r>
      <w:r w:rsidRPr="005811B2">
        <w:rPr>
          <w:rFonts w:ascii="Times New Roman" w:hAnsi="Times New Roman" w:cs="Times New Roman"/>
          <w:b/>
          <w:color w:val="000000" w:themeColor="text1"/>
          <w:sz w:val="24"/>
          <w:szCs w:val="24"/>
        </w:rPr>
        <w:t xml:space="preserve">hrough AVR </w:t>
      </w:r>
    </w:p>
    <w:p w14:paraId="6ECEBBF8" w14:textId="77777777" w:rsidR="00DE6615" w:rsidRPr="005811B2" w:rsidRDefault="006F3780" w:rsidP="00DE6615">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Experience-based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holds the potential for gaining traction on wicked problems, like those encountered in sustainability-related education, but remains challenging for many educators to adopt. Similarly, AVR technologies hold </w:t>
      </w:r>
      <w:proofErr w:type="gramStart"/>
      <w:r w:rsidRPr="005811B2">
        <w:rPr>
          <w:rFonts w:ascii="Times New Roman" w:hAnsi="Times New Roman" w:cs="Times New Roman"/>
          <w:color w:val="000000" w:themeColor="text1"/>
          <w:sz w:val="24"/>
          <w:szCs w:val="24"/>
        </w:rPr>
        <w:t>promise</w:t>
      </w:r>
      <w:proofErr w:type="gramEnd"/>
      <w:r w:rsidRPr="005811B2">
        <w:rPr>
          <w:rFonts w:ascii="Times New Roman" w:hAnsi="Times New Roman" w:cs="Times New Roman"/>
          <w:color w:val="000000" w:themeColor="text1"/>
          <w:sz w:val="24"/>
          <w:szCs w:val="24"/>
        </w:rPr>
        <w:t xml:space="preserve"> for bridging this gap (</w:t>
      </w:r>
      <w:r w:rsidR="00D84B62">
        <w:rPr>
          <w:rFonts w:ascii="Times New Roman" w:hAnsi="Times New Roman" w:cs="Times New Roman"/>
          <w:color w:val="000000" w:themeColor="text1"/>
          <w:sz w:val="24"/>
          <w:szCs w:val="24"/>
        </w:rPr>
        <w:t xml:space="preserve">in </w:t>
      </w:r>
      <w:r w:rsidRPr="005811B2">
        <w:rPr>
          <w:rFonts w:ascii="Times New Roman" w:hAnsi="Times New Roman" w:cs="Times New Roman"/>
          <w:color w:val="000000" w:themeColor="text1"/>
          <w:sz w:val="24"/>
          <w:szCs w:val="24"/>
        </w:rPr>
        <w:t xml:space="preserve">both </w:t>
      </w:r>
      <w:r w:rsidR="00D84B62">
        <w:rPr>
          <w:rFonts w:ascii="Times New Roman" w:hAnsi="Times New Roman" w:cs="Times New Roman"/>
          <w:color w:val="000000" w:themeColor="text1"/>
          <w:sz w:val="24"/>
          <w:szCs w:val="24"/>
        </w:rPr>
        <w:t xml:space="preserve">a </w:t>
      </w:r>
      <w:r w:rsidRPr="005811B2">
        <w:rPr>
          <w:rFonts w:ascii="Times New Roman" w:hAnsi="Times New Roman" w:cs="Times New Roman"/>
          <w:color w:val="000000" w:themeColor="text1"/>
          <w:sz w:val="24"/>
          <w:szCs w:val="24"/>
        </w:rPr>
        <w:t xml:space="preserve">theoretical and </w:t>
      </w:r>
      <w:r w:rsidRPr="005811B2">
        <w:rPr>
          <w:rFonts w:ascii="Times New Roman" w:hAnsi="Times New Roman" w:cs="Times New Roman"/>
          <w:color w:val="000000" w:themeColor="text1"/>
          <w:sz w:val="24"/>
          <w:szCs w:val="24"/>
        </w:rPr>
        <w:lastRenderedPageBreak/>
        <w:t xml:space="preserve">practical </w:t>
      </w:r>
      <w:r w:rsidR="00D84B62">
        <w:rPr>
          <w:rFonts w:ascii="Times New Roman" w:hAnsi="Times New Roman" w:cs="Times New Roman"/>
          <w:color w:val="000000" w:themeColor="text1"/>
          <w:sz w:val="24"/>
          <w:szCs w:val="24"/>
        </w:rPr>
        <w:t>sense</w:t>
      </w:r>
      <w:r w:rsidRPr="005811B2">
        <w:rPr>
          <w:rFonts w:ascii="Times New Roman" w:hAnsi="Times New Roman" w:cs="Times New Roman"/>
          <w:color w:val="000000" w:themeColor="text1"/>
          <w:sz w:val="24"/>
          <w:szCs w:val="24"/>
        </w:rPr>
        <w:t xml:space="preserve">), but the application of these technologies </w:t>
      </w:r>
      <w:r w:rsidR="00142B68" w:rsidRPr="005811B2">
        <w:rPr>
          <w:rFonts w:ascii="Times New Roman" w:hAnsi="Times New Roman" w:cs="Times New Roman"/>
          <w:color w:val="000000" w:themeColor="text1"/>
          <w:sz w:val="24"/>
          <w:szCs w:val="24"/>
        </w:rPr>
        <w:t>remains</w:t>
      </w:r>
      <w:r w:rsidRPr="005811B2">
        <w:rPr>
          <w:rFonts w:ascii="Times New Roman" w:hAnsi="Times New Roman" w:cs="Times New Roman"/>
          <w:color w:val="000000" w:themeColor="text1"/>
          <w:sz w:val="24"/>
          <w:szCs w:val="24"/>
        </w:rPr>
        <w:t xml:space="preserve"> undertheorized and subject to overpromising as a panacea.  For example, students must experience</w:t>
      </w:r>
      <w:r w:rsidR="00956710">
        <w:rPr>
          <w:rFonts w:ascii="Times New Roman" w:hAnsi="Times New Roman" w:cs="Times New Roman"/>
          <w:color w:val="000000" w:themeColor="text1"/>
          <w:sz w:val="24"/>
          <w:szCs w:val="24"/>
        </w:rPr>
        <w:t xml:space="preserve"> immersive</w:t>
      </w:r>
      <w:r w:rsidRPr="005811B2">
        <w:rPr>
          <w:rFonts w:ascii="Times New Roman" w:hAnsi="Times New Roman" w:cs="Times New Roman"/>
          <w:color w:val="000000" w:themeColor="text1"/>
          <w:sz w:val="24"/>
          <w:szCs w:val="24"/>
        </w:rPr>
        <w:t xml:space="preserve"> "real world" situations for sustainability education to be most effective (Freeman et al., 2015; Mintzberg, 2004)</w:t>
      </w:r>
      <w:r w:rsidR="003A6724" w:rsidRPr="005811B2">
        <w:rPr>
          <w:rFonts w:ascii="Times New Roman" w:hAnsi="Times New Roman" w:cs="Times New Roman"/>
          <w:color w:val="000000" w:themeColor="text1"/>
          <w:sz w:val="24"/>
          <w:szCs w:val="24"/>
        </w:rPr>
        <w:t xml:space="preserve"> and benefit from direct, </w:t>
      </w:r>
      <w:r w:rsidR="008450A5" w:rsidRPr="005811B2">
        <w:rPr>
          <w:rFonts w:ascii="Times New Roman" w:hAnsi="Times New Roman" w:cs="Times New Roman"/>
          <w:color w:val="000000" w:themeColor="text1"/>
          <w:sz w:val="24"/>
          <w:szCs w:val="24"/>
        </w:rPr>
        <w:t>in-context</w:t>
      </w:r>
      <w:r w:rsidR="003A6724" w:rsidRPr="005811B2">
        <w:rPr>
          <w:rFonts w:ascii="Times New Roman" w:hAnsi="Times New Roman" w:cs="Times New Roman"/>
          <w:color w:val="000000" w:themeColor="text1"/>
          <w:sz w:val="24"/>
          <w:szCs w:val="24"/>
        </w:rPr>
        <w:t xml:space="preserve"> observation</w:t>
      </w:r>
      <w:r w:rsidR="008450A5" w:rsidRPr="005811B2">
        <w:rPr>
          <w:rFonts w:ascii="Times New Roman" w:hAnsi="Times New Roman" w:cs="Times New Roman"/>
          <w:color w:val="000000" w:themeColor="text1"/>
          <w:sz w:val="24"/>
          <w:szCs w:val="24"/>
        </w:rPr>
        <w:t xml:space="preserve"> when seeking to understand complex problems (Beckman &amp; Barry, 2007)</w:t>
      </w:r>
      <w:r w:rsidR="00956710">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w:t>
      </w:r>
      <w:r w:rsidR="00956710">
        <w:rPr>
          <w:rFonts w:ascii="Times New Roman" w:hAnsi="Times New Roman" w:cs="Times New Roman"/>
          <w:color w:val="000000" w:themeColor="text1"/>
          <w:sz w:val="24"/>
          <w:szCs w:val="24"/>
        </w:rPr>
        <w:t>H</w:t>
      </w:r>
      <w:r w:rsidR="003C0AFB" w:rsidRPr="005811B2">
        <w:rPr>
          <w:rFonts w:ascii="Times New Roman" w:hAnsi="Times New Roman" w:cs="Times New Roman"/>
          <w:color w:val="000000" w:themeColor="text1"/>
          <w:sz w:val="24"/>
          <w:szCs w:val="24"/>
        </w:rPr>
        <w:t>owever</w:t>
      </w:r>
      <w:r w:rsidR="005822BD">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students</w:t>
      </w:r>
      <w:r w:rsidR="003B60A0">
        <w:rPr>
          <w:rFonts w:ascii="Times New Roman" w:hAnsi="Times New Roman" w:cs="Times New Roman"/>
          <w:color w:val="000000" w:themeColor="text1"/>
          <w:sz w:val="24"/>
          <w:szCs w:val="24"/>
        </w:rPr>
        <w:t xml:space="preserve"> may not be able to go</w:t>
      </w:r>
      <w:r w:rsidRPr="005811B2">
        <w:rPr>
          <w:rFonts w:ascii="Times New Roman" w:hAnsi="Times New Roman" w:cs="Times New Roman"/>
          <w:color w:val="000000" w:themeColor="text1"/>
          <w:sz w:val="24"/>
          <w:szCs w:val="24"/>
        </w:rPr>
        <w:t xml:space="preserve"> “on location” to experience </w:t>
      </w:r>
      <w:r w:rsidR="00373BAF" w:rsidRPr="005811B2">
        <w:rPr>
          <w:rFonts w:ascii="Times New Roman" w:hAnsi="Times New Roman" w:cs="Times New Roman"/>
          <w:color w:val="000000" w:themeColor="text1"/>
          <w:sz w:val="24"/>
          <w:szCs w:val="24"/>
        </w:rPr>
        <w:t>specific sustainability</w:t>
      </w:r>
      <w:r w:rsidRPr="005811B2">
        <w:rPr>
          <w:rFonts w:ascii="Times New Roman" w:hAnsi="Times New Roman" w:cs="Times New Roman"/>
          <w:color w:val="000000" w:themeColor="text1"/>
          <w:sz w:val="24"/>
          <w:szCs w:val="24"/>
        </w:rPr>
        <w:t xml:space="preserve"> issue</w:t>
      </w:r>
      <w:r w:rsidR="00373BAF"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first-hand</w:t>
      </w:r>
      <w:r w:rsidR="008450A5" w:rsidRPr="005811B2">
        <w:rPr>
          <w:rFonts w:ascii="Times New Roman" w:hAnsi="Times New Roman" w:cs="Times New Roman"/>
          <w:color w:val="000000" w:themeColor="text1"/>
          <w:sz w:val="24"/>
          <w:szCs w:val="24"/>
        </w:rPr>
        <w:t xml:space="preserve">, thereby short-circuiting the experiential learning cycle and the </w:t>
      </w:r>
      <w:r w:rsidR="004D7580">
        <w:rPr>
          <w:rFonts w:ascii="Times New Roman" w:hAnsi="Times New Roman" w:cs="Times New Roman"/>
          <w:color w:val="000000" w:themeColor="text1"/>
          <w:sz w:val="24"/>
          <w:szCs w:val="24"/>
        </w:rPr>
        <w:t>design thinking</w:t>
      </w:r>
      <w:r w:rsidR="008450A5" w:rsidRPr="005811B2">
        <w:rPr>
          <w:rFonts w:ascii="Times New Roman" w:hAnsi="Times New Roman" w:cs="Times New Roman"/>
          <w:color w:val="000000" w:themeColor="text1"/>
          <w:sz w:val="24"/>
          <w:szCs w:val="24"/>
        </w:rPr>
        <w:t xml:space="preserve"> process</w:t>
      </w:r>
      <w:r w:rsidR="00373BAF" w:rsidRPr="005811B2">
        <w:rPr>
          <w:rFonts w:ascii="Times New Roman" w:hAnsi="Times New Roman" w:cs="Times New Roman"/>
          <w:color w:val="000000" w:themeColor="text1"/>
          <w:sz w:val="24"/>
          <w:szCs w:val="24"/>
        </w:rPr>
        <w:t xml:space="preserve">. </w:t>
      </w:r>
      <w:r w:rsidR="003C0AFB" w:rsidRPr="005811B2">
        <w:rPr>
          <w:rFonts w:ascii="Times New Roman" w:hAnsi="Times New Roman" w:cs="Times New Roman"/>
          <w:color w:val="000000" w:themeColor="text1"/>
          <w:sz w:val="24"/>
          <w:szCs w:val="24"/>
        </w:rPr>
        <w:t>T</w:t>
      </w:r>
      <w:r w:rsidRPr="005811B2">
        <w:rPr>
          <w:rFonts w:ascii="Times New Roman" w:hAnsi="Times New Roman" w:cs="Times New Roman"/>
          <w:color w:val="000000" w:themeColor="text1"/>
          <w:sz w:val="24"/>
          <w:szCs w:val="24"/>
        </w:rPr>
        <w:t xml:space="preserve">he use of new technologies like AVR could help students </w:t>
      </w:r>
      <w:r w:rsidR="00B14CB0" w:rsidRPr="005811B2">
        <w:rPr>
          <w:rFonts w:ascii="Times New Roman" w:hAnsi="Times New Roman" w:cs="Times New Roman"/>
          <w:color w:val="000000" w:themeColor="text1"/>
          <w:sz w:val="24"/>
          <w:szCs w:val="24"/>
        </w:rPr>
        <w:t>develop a more holistic understanding</w:t>
      </w:r>
      <w:r w:rsidRPr="005811B2">
        <w:rPr>
          <w:rFonts w:ascii="Times New Roman" w:hAnsi="Times New Roman" w:cs="Times New Roman"/>
          <w:color w:val="000000" w:themeColor="text1"/>
          <w:sz w:val="24"/>
          <w:szCs w:val="24"/>
        </w:rPr>
        <w:t xml:space="preserve"> </w:t>
      </w:r>
      <w:r w:rsidR="00B14CB0" w:rsidRPr="005811B2">
        <w:rPr>
          <w:rFonts w:ascii="Times New Roman" w:hAnsi="Times New Roman" w:cs="Times New Roman"/>
          <w:color w:val="000000" w:themeColor="text1"/>
          <w:sz w:val="24"/>
          <w:szCs w:val="24"/>
        </w:rPr>
        <w:t>of</w:t>
      </w:r>
      <w:r w:rsidRPr="005811B2">
        <w:rPr>
          <w:rFonts w:ascii="Times New Roman" w:hAnsi="Times New Roman" w:cs="Times New Roman"/>
          <w:color w:val="000000" w:themeColor="text1"/>
          <w:sz w:val="24"/>
          <w:szCs w:val="24"/>
        </w:rPr>
        <w:t xml:space="preserve"> the problem</w:t>
      </w:r>
      <w:r w:rsidR="00B14CB0" w:rsidRPr="005811B2">
        <w:rPr>
          <w:rFonts w:ascii="Times New Roman" w:hAnsi="Times New Roman" w:cs="Times New Roman"/>
          <w:color w:val="000000" w:themeColor="text1"/>
          <w:sz w:val="24"/>
          <w:szCs w:val="24"/>
        </w:rPr>
        <w:t xml:space="preserve"> at hand and</w:t>
      </w:r>
      <w:r w:rsidRPr="005811B2">
        <w:rPr>
          <w:rFonts w:ascii="Times New Roman" w:hAnsi="Times New Roman" w:cs="Times New Roman"/>
          <w:color w:val="000000" w:themeColor="text1"/>
          <w:sz w:val="24"/>
          <w:szCs w:val="24"/>
        </w:rPr>
        <w:t xml:space="preserve"> </w:t>
      </w:r>
      <w:r w:rsidR="00B14CB0" w:rsidRPr="005811B2">
        <w:rPr>
          <w:rFonts w:ascii="Times New Roman" w:hAnsi="Times New Roman" w:cs="Times New Roman"/>
          <w:color w:val="000000" w:themeColor="text1"/>
          <w:sz w:val="24"/>
          <w:szCs w:val="24"/>
        </w:rPr>
        <w:t>al</w:t>
      </w:r>
      <w:r w:rsidRPr="005811B2">
        <w:rPr>
          <w:rFonts w:ascii="Times New Roman" w:hAnsi="Times New Roman" w:cs="Times New Roman"/>
          <w:color w:val="000000" w:themeColor="text1"/>
          <w:sz w:val="24"/>
          <w:szCs w:val="24"/>
        </w:rPr>
        <w:t>low them to iterate different solutions quickly and in a more cost-effective way.</w:t>
      </w:r>
    </w:p>
    <w:p w14:paraId="0C0E1E18" w14:textId="77777777" w:rsidR="00373BAF" w:rsidRPr="005811B2" w:rsidRDefault="006F3780" w:rsidP="006F478C">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Building on these types of examples and using</w:t>
      </w:r>
      <w:r w:rsidR="003C0AFB" w:rsidRPr="005811B2">
        <w:rPr>
          <w:rFonts w:ascii="Times New Roman" w:hAnsi="Times New Roman" w:cs="Times New Roman"/>
          <w:color w:val="000000" w:themeColor="text1"/>
          <w:sz w:val="24"/>
          <w:szCs w:val="24"/>
        </w:rPr>
        <w:t xml:space="preserve"> our</w:t>
      </w:r>
      <w:r w:rsidRPr="005811B2">
        <w:rPr>
          <w:rFonts w:ascii="Times New Roman" w:hAnsi="Times New Roman" w:cs="Times New Roman"/>
          <w:color w:val="000000" w:themeColor="text1"/>
          <w:sz w:val="24"/>
          <w:szCs w:val="24"/>
        </w:rPr>
        <w:t xml:space="preserve"> </w:t>
      </w:r>
      <w:r w:rsidR="003C0AFB" w:rsidRPr="005811B2">
        <w:rPr>
          <w:rFonts w:ascii="Times New Roman" w:hAnsi="Times New Roman" w:cs="Times New Roman"/>
          <w:color w:val="000000" w:themeColor="text1"/>
          <w:sz w:val="24"/>
          <w:szCs w:val="24"/>
        </w:rPr>
        <w:t xml:space="preserve">experience-based </w:t>
      </w:r>
      <w:r w:rsidR="004D7580">
        <w:rPr>
          <w:rFonts w:ascii="Times New Roman" w:hAnsi="Times New Roman" w:cs="Times New Roman"/>
          <w:color w:val="000000" w:themeColor="text1"/>
          <w:sz w:val="24"/>
          <w:szCs w:val="24"/>
        </w:rPr>
        <w:t>design thinking</w:t>
      </w:r>
      <w:r w:rsidR="003C0AFB" w:rsidRPr="005811B2">
        <w:rPr>
          <w:rFonts w:ascii="Times New Roman" w:hAnsi="Times New Roman" w:cs="Times New Roman"/>
          <w:color w:val="000000" w:themeColor="text1"/>
          <w:sz w:val="24"/>
          <w:szCs w:val="24"/>
        </w:rPr>
        <w:t xml:space="preserve"> process </w:t>
      </w:r>
      <w:r w:rsidR="00B14CB0" w:rsidRPr="005811B2">
        <w:rPr>
          <w:rFonts w:ascii="Times New Roman" w:hAnsi="Times New Roman" w:cs="Times New Roman"/>
          <w:color w:val="000000" w:themeColor="text1"/>
          <w:sz w:val="24"/>
          <w:szCs w:val="24"/>
        </w:rPr>
        <w:t xml:space="preserve">(Figure 1) </w:t>
      </w:r>
      <w:r w:rsidRPr="005811B2">
        <w:rPr>
          <w:rFonts w:ascii="Times New Roman" w:hAnsi="Times New Roman" w:cs="Times New Roman"/>
          <w:color w:val="000000" w:themeColor="text1"/>
          <w:sz w:val="24"/>
          <w:szCs w:val="24"/>
        </w:rPr>
        <w:t xml:space="preserve">as a roadmap, we developed specific mechanisms through which AVR </w:t>
      </w:r>
      <w:r w:rsidR="00956710">
        <w:rPr>
          <w:rFonts w:ascii="Times New Roman" w:hAnsi="Times New Roman" w:cs="Times New Roman"/>
          <w:color w:val="000000" w:themeColor="text1"/>
          <w:sz w:val="24"/>
          <w:szCs w:val="24"/>
        </w:rPr>
        <w:t>can aid students in meaningful engagement with</w:t>
      </w:r>
      <w:r w:rsidRPr="005811B2">
        <w:rPr>
          <w:rFonts w:ascii="Times New Roman" w:hAnsi="Times New Roman" w:cs="Times New Roman"/>
          <w:color w:val="000000" w:themeColor="text1"/>
          <w:sz w:val="24"/>
          <w:szCs w:val="24"/>
        </w:rPr>
        <w:t xml:space="preserve"> </w:t>
      </w:r>
      <w:r w:rsidR="00956710">
        <w:rPr>
          <w:rFonts w:ascii="Times New Roman" w:hAnsi="Times New Roman" w:cs="Times New Roman"/>
          <w:color w:val="000000" w:themeColor="text1"/>
          <w:sz w:val="24"/>
          <w:szCs w:val="24"/>
        </w:rPr>
        <w:t>sustainability-related challenges</w:t>
      </w:r>
      <w:r w:rsidRPr="005811B2">
        <w:rPr>
          <w:rFonts w:ascii="Times New Roman" w:hAnsi="Times New Roman" w:cs="Times New Roman"/>
          <w:color w:val="000000" w:themeColor="text1"/>
          <w:sz w:val="24"/>
          <w:szCs w:val="24"/>
        </w:rPr>
        <w:t xml:space="preserve"> while also help</w:t>
      </w:r>
      <w:r w:rsidR="003C0AFB" w:rsidRPr="005811B2">
        <w:rPr>
          <w:rFonts w:ascii="Times New Roman" w:hAnsi="Times New Roman" w:cs="Times New Roman"/>
          <w:color w:val="000000" w:themeColor="text1"/>
          <w:sz w:val="24"/>
          <w:szCs w:val="24"/>
        </w:rPr>
        <w:t>ing</w:t>
      </w:r>
      <w:r w:rsidRPr="005811B2">
        <w:rPr>
          <w:rFonts w:ascii="Times New Roman" w:hAnsi="Times New Roman" w:cs="Times New Roman"/>
          <w:color w:val="000000" w:themeColor="text1"/>
          <w:sz w:val="24"/>
          <w:szCs w:val="24"/>
        </w:rPr>
        <w:t xml:space="preserve"> mitigate key risks and work</w:t>
      </w:r>
      <w:r w:rsidR="003C0AFB" w:rsidRPr="005811B2">
        <w:rPr>
          <w:rFonts w:ascii="Times New Roman" w:hAnsi="Times New Roman" w:cs="Times New Roman"/>
          <w:color w:val="000000" w:themeColor="text1"/>
          <w:sz w:val="24"/>
          <w:szCs w:val="24"/>
        </w:rPr>
        <w:t>ing</w:t>
      </w:r>
      <w:r w:rsidRPr="005811B2">
        <w:rPr>
          <w:rFonts w:ascii="Times New Roman" w:hAnsi="Times New Roman" w:cs="Times New Roman"/>
          <w:color w:val="000000" w:themeColor="text1"/>
          <w:sz w:val="24"/>
          <w:szCs w:val="24"/>
        </w:rPr>
        <w:t xml:space="preserve"> within </w:t>
      </w:r>
      <w:r w:rsidR="008959CA">
        <w:rPr>
          <w:rFonts w:ascii="Times New Roman" w:hAnsi="Times New Roman" w:cs="Times New Roman"/>
          <w:color w:val="000000" w:themeColor="text1"/>
          <w:sz w:val="24"/>
          <w:szCs w:val="24"/>
        </w:rPr>
        <w:t>the</w:t>
      </w:r>
      <w:r w:rsidR="007965F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constraints that many instructors face. In service of this overarching goal, we first examine </w:t>
      </w:r>
      <w:r w:rsidR="0067142D">
        <w:rPr>
          <w:rFonts w:ascii="Times New Roman" w:hAnsi="Times New Roman" w:cs="Times New Roman"/>
          <w:color w:val="000000" w:themeColor="text1"/>
          <w:sz w:val="24"/>
          <w:szCs w:val="24"/>
        </w:rPr>
        <w:t xml:space="preserve">the intersections between </w:t>
      </w:r>
      <w:r w:rsidRPr="005811B2">
        <w:rPr>
          <w:rFonts w:ascii="Times New Roman" w:hAnsi="Times New Roman" w:cs="Times New Roman"/>
          <w:color w:val="000000" w:themeColor="text1"/>
          <w:sz w:val="24"/>
          <w:szCs w:val="24"/>
        </w:rPr>
        <w:t xml:space="preserve">sustainability and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and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and AVR, respectively, before integrating these concepts into a unified model</w:t>
      </w:r>
      <w:r w:rsidR="003B60A0">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w:t>
      </w:r>
    </w:p>
    <w:p w14:paraId="14A54215" w14:textId="77777777" w:rsidR="00DE6615" w:rsidRPr="005811B2" w:rsidRDefault="006F3780" w:rsidP="00DE6615">
      <w:pPr>
        <w:spacing w:after="0" w:line="480" w:lineRule="auto"/>
        <w:ind w:firstLine="720"/>
        <w:jc w:val="both"/>
        <w:rPr>
          <w:rFonts w:ascii="Times New Roman" w:hAnsi="Times New Roman" w:cs="Times New Roman"/>
          <w:i/>
          <w:color w:val="000000" w:themeColor="text1"/>
          <w:sz w:val="24"/>
          <w:szCs w:val="24"/>
        </w:rPr>
      </w:pPr>
      <w:r w:rsidRPr="005811B2">
        <w:rPr>
          <w:rFonts w:ascii="Times New Roman" w:hAnsi="Times New Roman" w:cs="Times New Roman"/>
          <w:i/>
          <w:color w:val="000000" w:themeColor="text1"/>
          <w:sz w:val="24"/>
          <w:szCs w:val="24"/>
        </w:rPr>
        <w:t xml:space="preserve">1. </w:t>
      </w:r>
      <w:r w:rsidR="004D7580">
        <w:rPr>
          <w:rFonts w:ascii="Times New Roman" w:hAnsi="Times New Roman" w:cs="Times New Roman"/>
          <w:i/>
          <w:color w:val="000000" w:themeColor="text1"/>
          <w:sz w:val="24"/>
          <w:szCs w:val="24"/>
        </w:rPr>
        <w:t>Design thinking</w:t>
      </w:r>
      <w:r w:rsidRPr="005811B2">
        <w:rPr>
          <w:rFonts w:ascii="Times New Roman" w:hAnsi="Times New Roman" w:cs="Times New Roman"/>
          <w:i/>
          <w:color w:val="000000" w:themeColor="text1"/>
          <w:sz w:val="24"/>
          <w:szCs w:val="24"/>
        </w:rPr>
        <w:t xml:space="preserve"> and Sustainability</w:t>
      </w:r>
      <w:r w:rsidR="001C69A0" w:rsidRPr="005811B2">
        <w:rPr>
          <w:rFonts w:ascii="Times New Roman" w:hAnsi="Times New Roman" w:cs="Times New Roman"/>
          <w:i/>
          <w:color w:val="000000" w:themeColor="text1"/>
          <w:sz w:val="24"/>
          <w:szCs w:val="24"/>
        </w:rPr>
        <w:t xml:space="preserve"> Education</w:t>
      </w:r>
    </w:p>
    <w:p w14:paraId="22E4DE6C" w14:textId="77777777" w:rsidR="00DE6615" w:rsidRPr="005811B2" w:rsidRDefault="006F3780" w:rsidP="00CB0670">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Design thinking</w:t>
      </w:r>
      <w:r w:rsidR="002A7DC6" w:rsidRPr="005811B2">
        <w:rPr>
          <w:rFonts w:ascii="Times New Roman" w:hAnsi="Times New Roman" w:cs="Times New Roman"/>
          <w:color w:val="000000" w:themeColor="text1"/>
          <w:sz w:val="24"/>
          <w:szCs w:val="24"/>
        </w:rPr>
        <w:t xml:space="preserve"> curricula </w:t>
      </w:r>
      <w:r w:rsidR="00C119B3">
        <w:rPr>
          <w:rFonts w:ascii="Times New Roman" w:hAnsi="Times New Roman" w:cs="Times New Roman"/>
          <w:color w:val="000000" w:themeColor="text1"/>
          <w:sz w:val="24"/>
          <w:szCs w:val="24"/>
        </w:rPr>
        <w:t>tend to</w:t>
      </w:r>
      <w:r w:rsidR="002A7DC6" w:rsidRPr="005811B2">
        <w:rPr>
          <w:rFonts w:ascii="Times New Roman" w:hAnsi="Times New Roman" w:cs="Times New Roman"/>
          <w:color w:val="000000" w:themeColor="text1"/>
          <w:sz w:val="24"/>
          <w:szCs w:val="24"/>
        </w:rPr>
        <w:t xml:space="preserve"> </w:t>
      </w:r>
      <w:r w:rsidR="00F30658">
        <w:rPr>
          <w:rFonts w:ascii="Times New Roman" w:hAnsi="Times New Roman" w:cs="Times New Roman"/>
          <w:color w:val="000000" w:themeColor="text1"/>
          <w:sz w:val="24"/>
          <w:szCs w:val="24"/>
        </w:rPr>
        <w:t>face barriers to scaling in the business school context (Glen et al., 2014)</w:t>
      </w:r>
      <w:r w:rsidR="005822BD">
        <w:rPr>
          <w:rFonts w:ascii="Times New Roman" w:hAnsi="Times New Roman" w:cs="Times New Roman"/>
          <w:color w:val="000000" w:themeColor="text1"/>
          <w:sz w:val="24"/>
          <w:szCs w:val="24"/>
        </w:rPr>
        <w:t>,</w:t>
      </w:r>
      <w:r w:rsidR="00F30658">
        <w:rPr>
          <w:rFonts w:ascii="Times New Roman" w:hAnsi="Times New Roman" w:cs="Times New Roman"/>
          <w:color w:val="000000" w:themeColor="text1"/>
          <w:sz w:val="24"/>
          <w:szCs w:val="24"/>
        </w:rPr>
        <w:t xml:space="preserve"> thereby</w:t>
      </w:r>
      <w:r w:rsidR="0067142D">
        <w:rPr>
          <w:rFonts w:ascii="Times New Roman" w:hAnsi="Times New Roman" w:cs="Times New Roman"/>
          <w:color w:val="000000" w:themeColor="text1"/>
          <w:sz w:val="24"/>
          <w:szCs w:val="24"/>
        </w:rPr>
        <w:t xml:space="preserve"> limiting their applicability</w:t>
      </w:r>
      <w:r w:rsidR="002A7DC6" w:rsidRPr="005811B2">
        <w:rPr>
          <w:rFonts w:ascii="Times New Roman" w:hAnsi="Times New Roman" w:cs="Times New Roman"/>
          <w:color w:val="000000" w:themeColor="text1"/>
          <w:sz w:val="24"/>
          <w:szCs w:val="24"/>
        </w:rPr>
        <w:t xml:space="preserve"> to the very types of complex global problems that </w:t>
      </w:r>
      <w:r w:rsidR="0067142D">
        <w:rPr>
          <w:rFonts w:ascii="Times New Roman" w:hAnsi="Times New Roman" w:cs="Times New Roman"/>
          <w:color w:val="000000" w:themeColor="text1"/>
          <w:sz w:val="24"/>
          <w:szCs w:val="24"/>
        </w:rPr>
        <w:t>are central</w:t>
      </w:r>
      <w:r w:rsidR="002A7DC6" w:rsidRPr="005811B2">
        <w:rPr>
          <w:rFonts w:ascii="Times New Roman" w:hAnsi="Times New Roman" w:cs="Times New Roman"/>
          <w:color w:val="000000" w:themeColor="text1"/>
          <w:sz w:val="24"/>
          <w:szCs w:val="24"/>
        </w:rPr>
        <w:t xml:space="preserve"> in </w:t>
      </w:r>
      <w:r w:rsidR="0067142D">
        <w:rPr>
          <w:rFonts w:ascii="Times New Roman" w:hAnsi="Times New Roman" w:cs="Times New Roman"/>
          <w:color w:val="000000" w:themeColor="text1"/>
          <w:sz w:val="24"/>
          <w:szCs w:val="24"/>
        </w:rPr>
        <w:t>sustainability</w:t>
      </w:r>
      <w:r w:rsidR="002A7DC6" w:rsidRPr="005811B2">
        <w:rPr>
          <w:rFonts w:ascii="Times New Roman" w:hAnsi="Times New Roman" w:cs="Times New Roman"/>
          <w:color w:val="000000" w:themeColor="text1"/>
          <w:sz w:val="24"/>
          <w:szCs w:val="24"/>
        </w:rPr>
        <w:t xml:space="preserve"> </w:t>
      </w:r>
      <w:r w:rsidR="00C119B3">
        <w:rPr>
          <w:rFonts w:ascii="Times New Roman" w:hAnsi="Times New Roman" w:cs="Times New Roman"/>
          <w:color w:val="000000" w:themeColor="text1"/>
          <w:sz w:val="24"/>
          <w:szCs w:val="24"/>
        </w:rPr>
        <w:t>education</w:t>
      </w:r>
      <w:r w:rsidR="00F30658">
        <w:rPr>
          <w:rFonts w:ascii="Times New Roman" w:hAnsi="Times New Roman" w:cs="Times New Roman"/>
          <w:color w:val="000000" w:themeColor="text1"/>
          <w:sz w:val="24"/>
          <w:szCs w:val="24"/>
        </w:rPr>
        <w:t xml:space="preserve">. </w:t>
      </w:r>
      <w:r w:rsidR="002A7DC6" w:rsidRPr="005811B2">
        <w:rPr>
          <w:rFonts w:ascii="Times New Roman" w:hAnsi="Times New Roman" w:cs="Times New Roman"/>
          <w:color w:val="000000" w:themeColor="text1"/>
          <w:sz w:val="24"/>
          <w:szCs w:val="24"/>
        </w:rPr>
        <w:t xml:space="preserve">Sustainability-related challenges are some of the most complex problems faced by today's organizations and managers (Horbach, 2008). </w:t>
      </w:r>
      <w:r w:rsidR="0080508D" w:rsidRPr="005811B2">
        <w:rPr>
          <w:rFonts w:ascii="Times New Roman" w:hAnsi="Times New Roman" w:cs="Times New Roman"/>
          <w:color w:val="000000" w:themeColor="text1"/>
          <w:sz w:val="24"/>
          <w:szCs w:val="24"/>
        </w:rPr>
        <w:t>For example, a</w:t>
      </w:r>
      <w:r w:rsidR="006335CA" w:rsidRPr="005811B2">
        <w:rPr>
          <w:rFonts w:ascii="Times New Roman" w:hAnsi="Times New Roman" w:cs="Times New Roman"/>
          <w:color w:val="000000" w:themeColor="text1"/>
          <w:sz w:val="24"/>
          <w:szCs w:val="24"/>
        </w:rPr>
        <w:t xml:space="preserve"> </w:t>
      </w:r>
      <w:r w:rsidR="00F30658">
        <w:rPr>
          <w:rFonts w:ascii="Times New Roman" w:hAnsi="Times New Roman" w:cs="Times New Roman"/>
          <w:color w:val="000000" w:themeColor="text1"/>
          <w:sz w:val="24"/>
          <w:szCs w:val="24"/>
        </w:rPr>
        <w:t>company</w:t>
      </w:r>
      <w:r w:rsidR="006335CA" w:rsidRPr="005811B2">
        <w:rPr>
          <w:rFonts w:ascii="Times New Roman" w:hAnsi="Times New Roman" w:cs="Times New Roman"/>
          <w:color w:val="000000" w:themeColor="text1"/>
          <w:sz w:val="24"/>
          <w:szCs w:val="24"/>
        </w:rPr>
        <w:t xml:space="preserve"> could</w:t>
      </w:r>
      <w:r w:rsidR="00F16936" w:rsidRPr="005811B2">
        <w:rPr>
          <w:rFonts w:ascii="Times New Roman" w:hAnsi="Times New Roman" w:cs="Times New Roman"/>
          <w:color w:val="000000" w:themeColor="text1"/>
          <w:sz w:val="24"/>
          <w:szCs w:val="24"/>
        </w:rPr>
        <w:t xml:space="preserve"> implement a heating system based on natural gas. This decision results in a </w:t>
      </w:r>
      <w:r w:rsidR="00111301" w:rsidRPr="005811B2">
        <w:rPr>
          <w:rFonts w:ascii="Times New Roman" w:hAnsi="Times New Roman" w:cs="Times New Roman"/>
          <w:color w:val="000000" w:themeColor="text1"/>
          <w:sz w:val="24"/>
          <w:szCs w:val="24"/>
        </w:rPr>
        <w:t xml:space="preserve">significant </w:t>
      </w:r>
      <w:r w:rsidR="00F16936" w:rsidRPr="005811B2">
        <w:rPr>
          <w:rFonts w:ascii="Times New Roman" w:hAnsi="Times New Roman" w:cs="Times New Roman"/>
          <w:color w:val="000000" w:themeColor="text1"/>
          <w:sz w:val="24"/>
          <w:szCs w:val="24"/>
        </w:rPr>
        <w:t>reduction</w:t>
      </w:r>
      <w:r w:rsidR="00F536E0" w:rsidRPr="005811B2">
        <w:rPr>
          <w:rFonts w:ascii="Times New Roman" w:hAnsi="Times New Roman" w:cs="Times New Roman"/>
          <w:color w:val="000000" w:themeColor="text1"/>
          <w:sz w:val="24"/>
          <w:szCs w:val="24"/>
        </w:rPr>
        <w:t xml:space="preserve"> of CO</w:t>
      </w:r>
      <w:r w:rsidR="00F536E0" w:rsidRPr="005811B2">
        <w:rPr>
          <w:rFonts w:ascii="Times New Roman" w:hAnsi="Times New Roman" w:cs="Times New Roman"/>
          <w:color w:val="000000" w:themeColor="text1"/>
          <w:sz w:val="24"/>
          <w:szCs w:val="24"/>
          <w:vertAlign w:val="subscript"/>
        </w:rPr>
        <w:t>2</w:t>
      </w:r>
      <w:r w:rsidR="00F536E0" w:rsidRPr="005811B2">
        <w:rPr>
          <w:rFonts w:ascii="Times New Roman" w:hAnsi="Times New Roman" w:cs="Times New Roman"/>
          <w:color w:val="000000" w:themeColor="text1"/>
          <w:sz w:val="24"/>
          <w:szCs w:val="24"/>
        </w:rPr>
        <w:t xml:space="preserve"> emission </w:t>
      </w:r>
      <w:r w:rsidR="00111301" w:rsidRPr="005811B2">
        <w:rPr>
          <w:rFonts w:ascii="Times New Roman" w:hAnsi="Times New Roman" w:cs="Times New Roman"/>
          <w:color w:val="000000" w:themeColor="text1"/>
          <w:sz w:val="24"/>
          <w:szCs w:val="24"/>
        </w:rPr>
        <w:t xml:space="preserve">(20-30% lower than oil and 50% lower than coal), </w:t>
      </w:r>
      <w:r w:rsidR="005D195C" w:rsidRPr="005811B2">
        <w:rPr>
          <w:rFonts w:ascii="Times New Roman" w:hAnsi="Times New Roman" w:cs="Times New Roman"/>
          <w:color w:val="000000" w:themeColor="text1"/>
          <w:sz w:val="24"/>
          <w:szCs w:val="24"/>
        </w:rPr>
        <w:t xml:space="preserve">and </w:t>
      </w:r>
      <w:r w:rsidR="006335CA" w:rsidRPr="005811B2">
        <w:rPr>
          <w:rFonts w:ascii="Times New Roman" w:hAnsi="Times New Roman" w:cs="Times New Roman"/>
          <w:color w:val="000000" w:themeColor="text1"/>
          <w:sz w:val="24"/>
          <w:szCs w:val="24"/>
        </w:rPr>
        <w:t xml:space="preserve">nearly </w:t>
      </w:r>
      <w:r w:rsidR="00F85558" w:rsidRPr="005811B2">
        <w:rPr>
          <w:rFonts w:ascii="Times New Roman" w:hAnsi="Times New Roman" w:cs="Times New Roman"/>
          <w:color w:val="000000" w:themeColor="text1"/>
          <w:sz w:val="24"/>
          <w:szCs w:val="24"/>
        </w:rPr>
        <w:t>no emission</w:t>
      </w:r>
      <w:r w:rsidR="005D195C" w:rsidRPr="005811B2">
        <w:rPr>
          <w:rFonts w:ascii="Times New Roman" w:hAnsi="Times New Roman" w:cs="Times New Roman"/>
          <w:color w:val="000000" w:themeColor="text1"/>
          <w:sz w:val="24"/>
          <w:szCs w:val="24"/>
        </w:rPr>
        <w:t xml:space="preserve"> of polluting particulates such as</w:t>
      </w:r>
      <w:r w:rsidR="00F85558" w:rsidRPr="005811B2">
        <w:rPr>
          <w:rFonts w:ascii="Times New Roman" w:hAnsi="Times New Roman" w:cs="Times New Roman"/>
          <w:color w:val="000000" w:themeColor="text1"/>
          <w:sz w:val="24"/>
          <w:szCs w:val="24"/>
        </w:rPr>
        <w:t xml:space="preserve"> </w:t>
      </w:r>
      <w:r w:rsidR="006335CA" w:rsidRPr="005811B2">
        <w:rPr>
          <w:rFonts w:ascii="Times New Roman" w:hAnsi="Times New Roman" w:cs="Times New Roman"/>
          <w:color w:val="000000" w:themeColor="text1"/>
          <w:sz w:val="24"/>
          <w:szCs w:val="24"/>
        </w:rPr>
        <w:t>sulfur dioxide (SO</w:t>
      </w:r>
      <w:r w:rsidR="006335CA" w:rsidRPr="005811B2">
        <w:rPr>
          <w:rFonts w:ascii="Times New Roman" w:hAnsi="Times New Roman" w:cs="Times New Roman"/>
          <w:color w:val="000000" w:themeColor="text1"/>
          <w:sz w:val="24"/>
          <w:szCs w:val="24"/>
          <w:vertAlign w:val="subscript"/>
        </w:rPr>
        <w:t>2</w:t>
      </w:r>
      <w:r w:rsidR="006335CA" w:rsidRPr="005811B2">
        <w:rPr>
          <w:rFonts w:ascii="Times New Roman" w:hAnsi="Times New Roman" w:cs="Times New Roman"/>
          <w:color w:val="000000" w:themeColor="text1"/>
          <w:sz w:val="24"/>
          <w:szCs w:val="24"/>
        </w:rPr>
        <w:t>), nitrogen oxides (NOx)</w:t>
      </w:r>
      <w:r w:rsidR="005569D2" w:rsidRPr="005811B2">
        <w:rPr>
          <w:rFonts w:ascii="Times New Roman" w:hAnsi="Times New Roman" w:cs="Times New Roman"/>
          <w:color w:val="000000" w:themeColor="text1"/>
          <w:sz w:val="24"/>
          <w:szCs w:val="24"/>
        </w:rPr>
        <w:t>,</w:t>
      </w:r>
      <w:r w:rsidR="005D195C" w:rsidRPr="005811B2">
        <w:rPr>
          <w:rFonts w:ascii="Times New Roman" w:hAnsi="Times New Roman" w:cs="Times New Roman"/>
          <w:color w:val="000000" w:themeColor="text1"/>
          <w:sz w:val="24"/>
          <w:szCs w:val="24"/>
        </w:rPr>
        <w:t xml:space="preserve"> and</w:t>
      </w:r>
      <w:r w:rsidR="006335CA" w:rsidRPr="005811B2">
        <w:rPr>
          <w:rFonts w:ascii="Times New Roman" w:hAnsi="Times New Roman" w:cs="Times New Roman"/>
          <w:color w:val="000000" w:themeColor="text1"/>
          <w:sz w:val="24"/>
          <w:szCs w:val="24"/>
        </w:rPr>
        <w:t xml:space="preserve"> </w:t>
      </w:r>
      <w:r w:rsidR="006335CA" w:rsidRPr="005811B2">
        <w:rPr>
          <w:rFonts w:ascii="Times New Roman" w:hAnsi="Times New Roman" w:cs="Times New Roman"/>
          <w:color w:val="000000" w:themeColor="text1"/>
          <w:sz w:val="24"/>
          <w:szCs w:val="24"/>
        </w:rPr>
        <w:lastRenderedPageBreak/>
        <w:t>mercury (Hg)</w:t>
      </w:r>
      <w:r w:rsidR="005D195C" w:rsidRPr="005811B2">
        <w:rPr>
          <w:rFonts w:ascii="Times New Roman" w:hAnsi="Times New Roman" w:cs="Times New Roman"/>
          <w:color w:val="000000" w:themeColor="text1"/>
          <w:sz w:val="24"/>
          <w:szCs w:val="24"/>
        </w:rPr>
        <w:t xml:space="preserve"> </w:t>
      </w:r>
      <w:r w:rsidR="006335CA" w:rsidRPr="005811B2">
        <w:rPr>
          <w:rFonts w:ascii="Times New Roman" w:hAnsi="Times New Roman" w:cs="Times New Roman"/>
          <w:color w:val="000000" w:themeColor="text1"/>
          <w:sz w:val="24"/>
          <w:szCs w:val="24"/>
        </w:rPr>
        <w:t>(IGU, 2017)</w:t>
      </w:r>
      <w:r w:rsidR="00F85558" w:rsidRPr="005811B2">
        <w:rPr>
          <w:rFonts w:ascii="Times New Roman" w:hAnsi="Times New Roman" w:cs="Times New Roman"/>
          <w:color w:val="000000" w:themeColor="text1"/>
          <w:sz w:val="24"/>
          <w:szCs w:val="24"/>
        </w:rPr>
        <w:t>. However, this</w:t>
      </w:r>
      <w:r w:rsidR="008E560E" w:rsidRPr="005811B2">
        <w:rPr>
          <w:rFonts w:ascii="Times New Roman" w:hAnsi="Times New Roman" w:cs="Times New Roman"/>
          <w:color w:val="000000" w:themeColor="text1"/>
          <w:sz w:val="24"/>
          <w:szCs w:val="24"/>
        </w:rPr>
        <w:t xml:space="preserve"> intentionally</w:t>
      </w:r>
      <w:r w:rsidR="00F85558" w:rsidRPr="005811B2">
        <w:rPr>
          <w:rFonts w:ascii="Times New Roman" w:hAnsi="Times New Roman" w:cs="Times New Roman"/>
          <w:color w:val="000000" w:themeColor="text1"/>
          <w:sz w:val="24"/>
          <w:szCs w:val="24"/>
        </w:rPr>
        <w:t xml:space="preserve"> </w:t>
      </w:r>
      <w:r w:rsidR="00C119B3">
        <w:rPr>
          <w:rFonts w:ascii="Times New Roman" w:hAnsi="Times New Roman" w:cs="Times New Roman"/>
          <w:color w:val="000000" w:themeColor="text1"/>
          <w:sz w:val="24"/>
          <w:szCs w:val="24"/>
        </w:rPr>
        <w:t>more sustainable</w:t>
      </w:r>
      <w:r w:rsidR="00F85558" w:rsidRPr="005811B2">
        <w:rPr>
          <w:rFonts w:ascii="Times New Roman" w:hAnsi="Times New Roman" w:cs="Times New Roman"/>
          <w:color w:val="000000" w:themeColor="text1"/>
          <w:sz w:val="24"/>
          <w:szCs w:val="24"/>
        </w:rPr>
        <w:t xml:space="preserve"> decision may </w:t>
      </w:r>
      <w:r w:rsidR="003C0AFB" w:rsidRPr="005811B2">
        <w:rPr>
          <w:rFonts w:ascii="Times New Roman" w:hAnsi="Times New Roman" w:cs="Times New Roman"/>
          <w:color w:val="000000" w:themeColor="text1"/>
          <w:sz w:val="24"/>
          <w:szCs w:val="24"/>
        </w:rPr>
        <w:t>backfire</w:t>
      </w:r>
      <w:r w:rsidR="00F85558" w:rsidRPr="005811B2">
        <w:rPr>
          <w:rFonts w:ascii="Times New Roman" w:hAnsi="Times New Roman" w:cs="Times New Roman"/>
          <w:color w:val="000000" w:themeColor="text1"/>
          <w:sz w:val="24"/>
          <w:szCs w:val="24"/>
        </w:rPr>
        <w:t xml:space="preserve"> if the gas </w:t>
      </w:r>
      <w:r w:rsidR="00494931">
        <w:rPr>
          <w:rFonts w:ascii="Times New Roman" w:hAnsi="Times New Roman" w:cs="Times New Roman"/>
          <w:color w:val="000000" w:themeColor="text1"/>
          <w:sz w:val="24"/>
          <w:szCs w:val="24"/>
        </w:rPr>
        <w:t xml:space="preserve">is extracted by </w:t>
      </w:r>
      <w:r w:rsidR="00F85558" w:rsidRPr="005811B2">
        <w:rPr>
          <w:rFonts w:ascii="Times New Roman" w:hAnsi="Times New Roman" w:cs="Times New Roman"/>
          <w:color w:val="000000" w:themeColor="text1"/>
          <w:sz w:val="24"/>
          <w:szCs w:val="24"/>
        </w:rPr>
        <w:t>hydraulic fracturing (i.e., "fracking")</w:t>
      </w:r>
      <w:r w:rsidR="00494931">
        <w:rPr>
          <w:rFonts w:ascii="Times New Roman" w:hAnsi="Times New Roman" w:cs="Times New Roman"/>
          <w:color w:val="000000" w:themeColor="text1"/>
          <w:sz w:val="24"/>
          <w:szCs w:val="24"/>
        </w:rPr>
        <w:t xml:space="preserve"> as this</w:t>
      </w:r>
      <w:r w:rsidR="005569D2" w:rsidRPr="005811B2">
        <w:rPr>
          <w:rFonts w:ascii="Times New Roman" w:hAnsi="Times New Roman" w:cs="Times New Roman"/>
          <w:color w:val="000000" w:themeColor="text1"/>
          <w:sz w:val="24"/>
          <w:szCs w:val="24"/>
        </w:rPr>
        <w:t xml:space="preserve"> </w:t>
      </w:r>
      <w:r w:rsidR="00F16936" w:rsidRPr="005811B2">
        <w:rPr>
          <w:rFonts w:ascii="Times New Roman" w:hAnsi="Times New Roman" w:cs="Times New Roman"/>
          <w:color w:val="000000" w:themeColor="text1"/>
          <w:sz w:val="24"/>
          <w:szCs w:val="24"/>
        </w:rPr>
        <w:t xml:space="preserve">extraction method, employed in </w:t>
      </w:r>
      <w:r w:rsidR="005D195C" w:rsidRPr="005811B2">
        <w:rPr>
          <w:rFonts w:ascii="Times New Roman" w:hAnsi="Times New Roman" w:cs="Times New Roman"/>
          <w:color w:val="000000" w:themeColor="text1"/>
          <w:sz w:val="24"/>
          <w:szCs w:val="24"/>
        </w:rPr>
        <w:t>well</w:t>
      </w:r>
      <w:r w:rsidR="00F16936" w:rsidRPr="005811B2">
        <w:rPr>
          <w:rFonts w:ascii="Times New Roman" w:hAnsi="Times New Roman" w:cs="Times New Roman"/>
          <w:color w:val="000000" w:themeColor="text1"/>
          <w:sz w:val="24"/>
          <w:szCs w:val="24"/>
        </w:rPr>
        <w:t>-developed economies like the US</w:t>
      </w:r>
      <w:r w:rsidR="00C119B3">
        <w:rPr>
          <w:rFonts w:ascii="Times New Roman" w:hAnsi="Times New Roman" w:cs="Times New Roman"/>
          <w:color w:val="000000" w:themeColor="text1"/>
          <w:sz w:val="24"/>
          <w:szCs w:val="24"/>
        </w:rPr>
        <w:t xml:space="preserve"> and Canada</w:t>
      </w:r>
      <w:r w:rsidR="00F16936" w:rsidRPr="005811B2">
        <w:rPr>
          <w:rFonts w:ascii="Times New Roman" w:hAnsi="Times New Roman" w:cs="Times New Roman"/>
          <w:color w:val="000000" w:themeColor="text1"/>
          <w:sz w:val="24"/>
          <w:szCs w:val="24"/>
        </w:rPr>
        <w:t xml:space="preserve">, may </w:t>
      </w:r>
      <w:r w:rsidR="005569D2" w:rsidRPr="005811B2">
        <w:rPr>
          <w:rFonts w:ascii="Times New Roman" w:hAnsi="Times New Roman" w:cs="Times New Roman"/>
          <w:color w:val="000000" w:themeColor="text1"/>
          <w:sz w:val="24"/>
          <w:szCs w:val="24"/>
        </w:rPr>
        <w:t>affect surrounding ecosystems and damage water suppl</w:t>
      </w:r>
      <w:r w:rsidR="00494931">
        <w:rPr>
          <w:rFonts w:ascii="Times New Roman" w:hAnsi="Times New Roman" w:cs="Times New Roman"/>
          <w:color w:val="000000" w:themeColor="text1"/>
          <w:sz w:val="24"/>
          <w:szCs w:val="24"/>
        </w:rPr>
        <w:t>ies</w:t>
      </w:r>
      <w:r w:rsidR="005569D2" w:rsidRPr="005811B2">
        <w:rPr>
          <w:rFonts w:ascii="Times New Roman" w:hAnsi="Times New Roman" w:cs="Times New Roman"/>
          <w:color w:val="000000" w:themeColor="text1"/>
          <w:sz w:val="24"/>
          <w:szCs w:val="24"/>
        </w:rPr>
        <w:t xml:space="preserve"> </w:t>
      </w:r>
      <w:r w:rsidR="00771F80" w:rsidRPr="005811B2">
        <w:rPr>
          <w:rFonts w:ascii="Times New Roman" w:hAnsi="Times New Roman" w:cs="Times New Roman"/>
          <w:color w:val="000000" w:themeColor="text1"/>
          <w:sz w:val="24"/>
          <w:szCs w:val="24"/>
        </w:rPr>
        <w:t>(</w:t>
      </w:r>
      <w:r w:rsidR="00F30658">
        <w:rPr>
          <w:rFonts w:ascii="Times New Roman" w:hAnsi="Times New Roman" w:cs="Times New Roman"/>
          <w:color w:val="000000" w:themeColor="text1"/>
          <w:sz w:val="24"/>
          <w:szCs w:val="24"/>
        </w:rPr>
        <w:t>Howarth, Ingraffea, and Engelder, 2011</w:t>
      </w:r>
      <w:r w:rsidR="00771F80" w:rsidRPr="005811B2">
        <w:rPr>
          <w:rFonts w:ascii="Times New Roman" w:hAnsi="Times New Roman" w:cs="Times New Roman"/>
          <w:color w:val="000000" w:themeColor="text1"/>
          <w:sz w:val="24"/>
          <w:szCs w:val="24"/>
        </w:rPr>
        <w:t>).</w:t>
      </w:r>
      <w:r w:rsidR="00E56F2D" w:rsidRPr="005811B2">
        <w:rPr>
          <w:rFonts w:ascii="Times New Roman" w:hAnsi="Times New Roman" w:cs="Times New Roman"/>
          <w:color w:val="000000" w:themeColor="text1"/>
          <w:sz w:val="24"/>
          <w:szCs w:val="24"/>
        </w:rPr>
        <w:t xml:space="preserve"> </w:t>
      </w:r>
    </w:p>
    <w:p w14:paraId="413590F4"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Past research has shown the benefits of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approach to solving complex problems in general (Gruber, De Leon, George, &amp; Thompson, 2015; Liedtka, 2015; Martin, 2009) and sustainability-related </w:t>
      </w:r>
      <w:proofErr w:type="gramStart"/>
      <w:r w:rsidRPr="005811B2">
        <w:rPr>
          <w:rFonts w:ascii="Times New Roman" w:hAnsi="Times New Roman" w:cs="Times New Roman"/>
          <w:color w:val="000000" w:themeColor="text1"/>
          <w:sz w:val="24"/>
          <w:szCs w:val="24"/>
        </w:rPr>
        <w:t>challenges in particular</w:t>
      </w:r>
      <w:proofErr w:type="gramEnd"/>
      <w:r w:rsidRPr="005811B2">
        <w:rPr>
          <w:rFonts w:ascii="Times New Roman" w:hAnsi="Times New Roman" w:cs="Times New Roman"/>
          <w:color w:val="000000" w:themeColor="text1"/>
          <w:sz w:val="24"/>
          <w:szCs w:val="24"/>
        </w:rPr>
        <w:t xml:space="preserve"> (Andrews, 2015</w:t>
      </w:r>
      <w:r w:rsidR="00680953" w:rsidRPr="005811B2">
        <w:rPr>
          <w:rFonts w:ascii="Times New Roman" w:hAnsi="Times New Roman" w:cs="Times New Roman"/>
          <w:color w:val="000000" w:themeColor="text1"/>
          <w:sz w:val="24"/>
          <w:szCs w:val="24"/>
        </w:rPr>
        <w:t>; Shapira et al., 2017</w:t>
      </w:r>
      <w:r w:rsidRPr="005811B2">
        <w:rPr>
          <w:rFonts w:ascii="Times New Roman" w:hAnsi="Times New Roman" w:cs="Times New Roman"/>
          <w:color w:val="000000" w:themeColor="text1"/>
          <w:sz w:val="24"/>
          <w:szCs w:val="24"/>
        </w:rPr>
        <w:t>). However, despite having been widely embraced in the corporate world in recent years, its adoption in business schools has been limited (Dunne &amp; Martin, 2006;</w:t>
      </w:r>
      <w:r w:rsidR="00494931">
        <w:rPr>
          <w:rFonts w:ascii="Times New Roman" w:hAnsi="Times New Roman" w:cs="Times New Roman"/>
          <w:color w:val="000000" w:themeColor="text1"/>
          <w:sz w:val="24"/>
          <w:szCs w:val="24"/>
        </w:rPr>
        <w:t xml:space="preserve"> Glen et al., 204;</w:t>
      </w:r>
      <w:r w:rsidRPr="005811B2">
        <w:rPr>
          <w:rFonts w:ascii="Times New Roman" w:hAnsi="Times New Roman" w:cs="Times New Roman"/>
          <w:color w:val="000000" w:themeColor="text1"/>
          <w:sz w:val="24"/>
          <w:szCs w:val="24"/>
        </w:rPr>
        <w:t xml:space="preserve"> Kolko, 2015). There may be several reasons for </w:t>
      </w:r>
      <w:r w:rsidR="00494931">
        <w:rPr>
          <w:rFonts w:ascii="Times New Roman" w:hAnsi="Times New Roman" w:cs="Times New Roman"/>
          <w:color w:val="000000" w:themeColor="text1"/>
          <w:sz w:val="24"/>
          <w:szCs w:val="24"/>
        </w:rPr>
        <w:t>this</w:t>
      </w:r>
      <w:r w:rsidRPr="005811B2">
        <w:rPr>
          <w:rFonts w:ascii="Times New Roman" w:hAnsi="Times New Roman" w:cs="Times New Roman"/>
          <w:color w:val="000000" w:themeColor="text1"/>
          <w:sz w:val="24"/>
          <w:szCs w:val="24"/>
        </w:rPr>
        <w:t xml:space="preserve">, </w:t>
      </w:r>
      <w:r w:rsidR="00494931">
        <w:rPr>
          <w:rFonts w:ascii="Times New Roman" w:hAnsi="Times New Roman" w:cs="Times New Roman"/>
          <w:color w:val="000000" w:themeColor="text1"/>
          <w:sz w:val="24"/>
          <w:szCs w:val="24"/>
        </w:rPr>
        <w:t>including</w:t>
      </w:r>
      <w:r w:rsidRPr="005811B2">
        <w:rPr>
          <w:rFonts w:ascii="Times New Roman" w:hAnsi="Times New Roman" w:cs="Times New Roman"/>
          <w:color w:val="000000" w:themeColor="text1"/>
          <w:sz w:val="24"/>
          <w:szCs w:val="24"/>
        </w:rPr>
        <w:t xml:space="preserve"> a lack of expertise </w:t>
      </w:r>
      <w:r w:rsidR="00494931">
        <w:rPr>
          <w:rFonts w:ascii="Times New Roman" w:hAnsi="Times New Roman" w:cs="Times New Roman"/>
          <w:color w:val="000000" w:themeColor="text1"/>
          <w:sz w:val="24"/>
          <w:szCs w:val="24"/>
        </w:rPr>
        <w:t>amongst</w:t>
      </w:r>
      <w:r w:rsidRPr="005811B2">
        <w:rPr>
          <w:rFonts w:ascii="Times New Roman" w:hAnsi="Times New Roman" w:cs="Times New Roman"/>
          <w:color w:val="000000" w:themeColor="text1"/>
          <w:sz w:val="24"/>
          <w:szCs w:val="24"/>
        </w:rPr>
        <w:t xml:space="preserve"> educator</w:t>
      </w:r>
      <w:r w:rsidR="00494931">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who need an extensive understanding of a variety of top</w:t>
      </w:r>
      <w:r w:rsidR="00494931">
        <w:rPr>
          <w:rFonts w:ascii="Times New Roman" w:hAnsi="Times New Roman" w:cs="Times New Roman"/>
          <w:color w:val="000000" w:themeColor="text1"/>
          <w:sz w:val="24"/>
          <w:szCs w:val="24"/>
        </w:rPr>
        <w:t>ics</w:t>
      </w:r>
      <w:r w:rsidRPr="005811B2">
        <w:rPr>
          <w:rFonts w:ascii="Times New Roman" w:hAnsi="Times New Roman" w:cs="Times New Roman"/>
          <w:color w:val="000000" w:themeColor="text1"/>
          <w:sz w:val="24"/>
          <w:szCs w:val="24"/>
        </w:rPr>
        <w:t xml:space="preserve"> for depicting the complexity of </w:t>
      </w:r>
      <w:r w:rsidR="000A0C89">
        <w:rPr>
          <w:rFonts w:ascii="Times New Roman" w:hAnsi="Times New Roman" w:cs="Times New Roman"/>
          <w:color w:val="000000" w:themeColor="text1"/>
          <w:sz w:val="24"/>
          <w:szCs w:val="24"/>
        </w:rPr>
        <w:t>an</w:t>
      </w:r>
      <w:r w:rsidRPr="005811B2">
        <w:rPr>
          <w:rFonts w:ascii="Times New Roman" w:hAnsi="Times New Roman" w:cs="Times New Roman"/>
          <w:color w:val="000000" w:themeColor="text1"/>
          <w:sz w:val="24"/>
          <w:szCs w:val="24"/>
        </w:rPr>
        <w:t xml:space="preserve"> issue</w:t>
      </w:r>
      <w:r w:rsidR="000A0C89">
        <w:rPr>
          <w:rFonts w:ascii="Times New Roman" w:hAnsi="Times New Roman" w:cs="Times New Roman"/>
          <w:color w:val="000000" w:themeColor="text1"/>
          <w:sz w:val="24"/>
          <w:szCs w:val="24"/>
        </w:rPr>
        <w:t xml:space="preserve"> or</w:t>
      </w:r>
      <w:r w:rsidRPr="005811B2">
        <w:rPr>
          <w:rFonts w:ascii="Times New Roman" w:hAnsi="Times New Roman" w:cs="Times New Roman"/>
          <w:color w:val="000000" w:themeColor="text1"/>
          <w:sz w:val="24"/>
          <w:szCs w:val="24"/>
        </w:rPr>
        <w:t xml:space="preserve"> a problem of coordination between different teaching units due to time constraints, etc. (Billinghurst &amp; Duenser, 2012; Dede, 2009; Kerawalla, Luckin, Seljeflot, &amp; Woolard, 2006). While these represent relevant constraints, even if faculty members have the freedom, willingness, and knowledge to pursue design thinking </w:t>
      </w:r>
      <w:r w:rsidR="003120F2" w:rsidRPr="005811B2">
        <w:rPr>
          <w:rFonts w:ascii="Times New Roman" w:hAnsi="Times New Roman" w:cs="Times New Roman"/>
          <w:color w:val="000000" w:themeColor="text1"/>
          <w:sz w:val="24"/>
          <w:szCs w:val="24"/>
        </w:rPr>
        <w:t>methods</w:t>
      </w:r>
      <w:r w:rsidRPr="005811B2">
        <w:rPr>
          <w:rFonts w:ascii="Times New Roman" w:hAnsi="Times New Roman" w:cs="Times New Roman"/>
          <w:color w:val="000000" w:themeColor="text1"/>
          <w:sz w:val="24"/>
          <w:szCs w:val="24"/>
        </w:rPr>
        <w:t>, there can still be a barrier</w:t>
      </w:r>
      <w:r w:rsidR="00C119B3">
        <w:rPr>
          <w:rFonts w:ascii="Times New Roman" w:hAnsi="Times New Roman" w:cs="Times New Roman"/>
          <w:color w:val="000000" w:themeColor="text1"/>
          <w:sz w:val="24"/>
          <w:szCs w:val="24"/>
        </w:rPr>
        <w:t xml:space="preserve"> of cost</w:t>
      </w:r>
      <w:r w:rsidRPr="005811B2">
        <w:rPr>
          <w:rFonts w:ascii="Times New Roman" w:hAnsi="Times New Roman" w:cs="Times New Roman"/>
          <w:color w:val="000000" w:themeColor="text1"/>
          <w:sz w:val="24"/>
          <w:szCs w:val="24"/>
        </w:rPr>
        <w:t>.</w:t>
      </w:r>
    </w:p>
    <w:p w14:paraId="3F06B190"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Requiring students to develop</w:t>
      </w:r>
      <w:r w:rsidR="0025458E" w:rsidRPr="005811B2">
        <w:rPr>
          <w:rFonts w:ascii="Times New Roman" w:hAnsi="Times New Roman" w:cs="Times New Roman"/>
          <w:color w:val="000000" w:themeColor="text1"/>
          <w:sz w:val="24"/>
          <w:szCs w:val="24"/>
        </w:rPr>
        <w:t xml:space="preserve"> </w:t>
      </w:r>
      <w:r w:rsidR="00494931">
        <w:rPr>
          <w:rFonts w:ascii="Times New Roman" w:hAnsi="Times New Roman" w:cs="Times New Roman"/>
          <w:color w:val="000000" w:themeColor="text1"/>
          <w:sz w:val="24"/>
          <w:szCs w:val="24"/>
        </w:rPr>
        <w:t>immersive</w:t>
      </w:r>
      <w:r w:rsidRPr="005811B2">
        <w:rPr>
          <w:rFonts w:ascii="Times New Roman" w:hAnsi="Times New Roman" w:cs="Times New Roman"/>
          <w:color w:val="000000" w:themeColor="text1"/>
          <w:sz w:val="24"/>
          <w:szCs w:val="24"/>
        </w:rPr>
        <w:t xml:space="preserve"> first-hand </w:t>
      </w:r>
      <w:r w:rsidR="0025458E" w:rsidRPr="005811B2">
        <w:rPr>
          <w:rFonts w:ascii="Times New Roman" w:hAnsi="Times New Roman" w:cs="Times New Roman"/>
          <w:color w:val="000000" w:themeColor="text1"/>
          <w:sz w:val="24"/>
          <w:szCs w:val="24"/>
        </w:rPr>
        <w:t>experience with</w:t>
      </w:r>
      <w:r w:rsidRPr="005811B2">
        <w:rPr>
          <w:rFonts w:ascii="Times New Roman" w:hAnsi="Times New Roman" w:cs="Times New Roman"/>
          <w:color w:val="000000" w:themeColor="text1"/>
          <w:sz w:val="24"/>
          <w:szCs w:val="24"/>
        </w:rPr>
        <w:t xml:space="preserve"> complex problems can be expensive (i.e., direct program cost), difficult to fit within the constraints of typical university schedules (i.e., time costs), and does not scale particularly well (i.e., cost</w:t>
      </w:r>
      <w:r w:rsidR="00494931">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feature constant, rather than decreasing, returns to scale), therefore restricting its usefulness as an educational tool in setting</w:t>
      </w:r>
      <w:r w:rsidR="0025458E"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with more limited resources</w:t>
      </w:r>
      <w:r>
        <w:rPr>
          <w:rStyle w:val="Refdenotaalpie"/>
          <w:rFonts w:ascii="Times New Roman" w:hAnsi="Times New Roman" w:cs="Times New Roman"/>
          <w:color w:val="000000" w:themeColor="text1"/>
          <w:sz w:val="24"/>
          <w:szCs w:val="24"/>
        </w:rPr>
        <w:footnoteReference w:id="3"/>
      </w:r>
      <w:r w:rsidRPr="005811B2">
        <w:rPr>
          <w:rFonts w:ascii="Times New Roman" w:hAnsi="Times New Roman" w:cs="Times New Roman"/>
          <w:color w:val="000000" w:themeColor="text1"/>
          <w:sz w:val="24"/>
          <w:szCs w:val="24"/>
        </w:rPr>
        <w:t xml:space="preserve">. </w:t>
      </w:r>
      <w:r w:rsidR="003120F2" w:rsidRPr="005811B2">
        <w:rPr>
          <w:rFonts w:ascii="Times New Roman" w:hAnsi="Times New Roman" w:cs="Times New Roman"/>
          <w:color w:val="000000" w:themeColor="text1"/>
          <w:sz w:val="24"/>
          <w:szCs w:val="24"/>
        </w:rPr>
        <w:t>However, beyond these practical considerations,</w:t>
      </w:r>
      <w:r w:rsidRPr="005811B2">
        <w:rPr>
          <w:rFonts w:ascii="Times New Roman" w:hAnsi="Times New Roman" w:cs="Times New Roman"/>
          <w:color w:val="000000" w:themeColor="text1"/>
          <w:sz w:val="24"/>
          <w:szCs w:val="24"/>
        </w:rPr>
        <w:t xml:space="preserve"> many </w:t>
      </w:r>
      <w:r w:rsidR="000A0C89">
        <w:rPr>
          <w:rFonts w:ascii="Times New Roman" w:hAnsi="Times New Roman" w:cs="Times New Roman"/>
          <w:color w:val="000000" w:themeColor="text1"/>
          <w:sz w:val="24"/>
          <w:szCs w:val="24"/>
        </w:rPr>
        <w:lastRenderedPageBreak/>
        <w:t xml:space="preserve">portions of </w:t>
      </w:r>
      <w:r w:rsidRPr="005811B2">
        <w:rPr>
          <w:rFonts w:ascii="Times New Roman" w:hAnsi="Times New Roman" w:cs="Times New Roman"/>
          <w:color w:val="000000" w:themeColor="text1"/>
          <w:sz w:val="24"/>
          <w:szCs w:val="24"/>
        </w:rPr>
        <w:t xml:space="preserve">sustainability-related problems are located geographically and </w:t>
      </w:r>
      <w:r w:rsidR="003120F2" w:rsidRPr="005811B2">
        <w:rPr>
          <w:rFonts w:ascii="Times New Roman" w:hAnsi="Times New Roman" w:cs="Times New Roman"/>
          <w:color w:val="000000" w:themeColor="text1"/>
          <w:sz w:val="24"/>
          <w:szCs w:val="24"/>
        </w:rPr>
        <w:t>cognitively</w:t>
      </w:r>
      <w:r w:rsidRPr="005811B2">
        <w:rPr>
          <w:rFonts w:ascii="Times New Roman" w:hAnsi="Times New Roman" w:cs="Times New Roman"/>
          <w:color w:val="000000" w:themeColor="text1"/>
          <w:sz w:val="24"/>
          <w:szCs w:val="24"/>
        </w:rPr>
        <w:t xml:space="preserve"> distant from the classrooms in which we teach, meaning that students rarely truly “experience” them, minimizing their appreciation and empathy for such problems (Verhulst &amp; Lambrechts, 2015). These limitation</w:t>
      </w:r>
      <w:r w:rsidR="0025458E"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echo critiques of experiential learning more broadly, where it is not always clear that students are having the kind of </w:t>
      </w:r>
      <w:r w:rsidR="003120F2"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experience</w:t>
      </w:r>
      <w:r w:rsidR="003120F2"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that we hope for</w:t>
      </w:r>
      <w:r w:rsidR="003C0AFB"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(Tomkins &amp; Ulus, 2016)</w:t>
      </w:r>
      <w:r w:rsidR="001C69A0"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w:t>
      </w:r>
    </w:p>
    <w:p w14:paraId="7ED6C1BE" w14:textId="77777777" w:rsidR="001C5383" w:rsidRPr="005811B2" w:rsidRDefault="006F3780" w:rsidP="00002717">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As a result, robustly applying traditional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approaches to addressing sustainability-related </w:t>
      </w:r>
      <w:r w:rsidR="003C0AFB" w:rsidRPr="005811B2">
        <w:rPr>
          <w:rFonts w:ascii="Times New Roman" w:hAnsi="Times New Roman" w:cs="Times New Roman"/>
          <w:color w:val="000000" w:themeColor="text1"/>
          <w:sz w:val="24"/>
          <w:szCs w:val="24"/>
        </w:rPr>
        <w:t xml:space="preserve">challenges </w:t>
      </w:r>
      <w:r w:rsidRPr="005811B2">
        <w:rPr>
          <w:rFonts w:ascii="Times New Roman" w:hAnsi="Times New Roman" w:cs="Times New Roman"/>
          <w:color w:val="000000" w:themeColor="text1"/>
          <w:sz w:val="24"/>
          <w:szCs w:val="24"/>
        </w:rPr>
        <w:t>is likely to be resource-intensive</w:t>
      </w:r>
      <w:r w:rsidR="003C0AFB" w:rsidRPr="005811B2">
        <w:rPr>
          <w:rFonts w:ascii="Times New Roman" w:hAnsi="Times New Roman" w:cs="Times New Roman"/>
          <w:color w:val="000000" w:themeColor="text1"/>
          <w:sz w:val="24"/>
          <w:szCs w:val="24"/>
        </w:rPr>
        <w:t xml:space="preserve"> and predicated on a high degree of spatial mobility</w:t>
      </w:r>
      <w:r w:rsidRPr="005811B2">
        <w:rPr>
          <w:rFonts w:ascii="Times New Roman" w:hAnsi="Times New Roman" w:cs="Times New Roman"/>
          <w:color w:val="000000" w:themeColor="text1"/>
          <w:sz w:val="24"/>
          <w:szCs w:val="24"/>
        </w:rPr>
        <w:t xml:space="preserve">, especially if we focus on it as a framework for providing </w:t>
      </w:r>
      <w:r w:rsidR="00494931">
        <w:rPr>
          <w:rFonts w:ascii="Times New Roman" w:hAnsi="Times New Roman" w:cs="Times New Roman"/>
          <w:color w:val="000000" w:themeColor="text1"/>
          <w:sz w:val="24"/>
          <w:szCs w:val="24"/>
        </w:rPr>
        <w:t>immersive</w:t>
      </w:r>
      <w:r w:rsidRPr="005811B2">
        <w:rPr>
          <w:rFonts w:ascii="Times New Roman" w:hAnsi="Times New Roman" w:cs="Times New Roman"/>
          <w:color w:val="000000" w:themeColor="text1"/>
          <w:sz w:val="24"/>
          <w:szCs w:val="24"/>
        </w:rPr>
        <w:t xml:space="preserve"> first-hand experiences for students. However, without this</w:t>
      </w:r>
      <w:r w:rsidR="00494931">
        <w:rPr>
          <w:rFonts w:ascii="Times New Roman" w:hAnsi="Times New Roman" w:cs="Times New Roman"/>
          <w:color w:val="000000" w:themeColor="text1"/>
          <w:sz w:val="24"/>
          <w:szCs w:val="24"/>
        </w:rPr>
        <w:t xml:space="preserve"> kind of</w:t>
      </w:r>
      <w:r w:rsidRPr="005811B2">
        <w:rPr>
          <w:rFonts w:ascii="Times New Roman" w:hAnsi="Times New Roman" w:cs="Times New Roman"/>
          <w:color w:val="000000" w:themeColor="text1"/>
          <w:sz w:val="24"/>
          <w:szCs w:val="24"/>
        </w:rPr>
        <w:t xml:space="preserve"> experience, the critical "raw materials" for </w:t>
      </w:r>
      <w:r w:rsidR="003C0AFB" w:rsidRPr="005811B2">
        <w:rPr>
          <w:rFonts w:ascii="Times New Roman" w:hAnsi="Times New Roman" w:cs="Times New Roman"/>
          <w:color w:val="000000" w:themeColor="text1"/>
          <w:sz w:val="24"/>
          <w:szCs w:val="24"/>
        </w:rPr>
        <w:t xml:space="preserve">the </w:t>
      </w:r>
      <w:r w:rsidRPr="005811B2">
        <w:rPr>
          <w:rFonts w:ascii="Times New Roman" w:hAnsi="Times New Roman" w:cs="Times New Roman"/>
          <w:color w:val="000000" w:themeColor="text1"/>
          <w:sz w:val="24"/>
          <w:szCs w:val="24"/>
        </w:rPr>
        <w:t>reflection and abstraction portions of the experiential learning cycle are missing</w:t>
      </w:r>
      <w:r w:rsidR="003120F2" w:rsidRPr="005811B2">
        <w:rPr>
          <w:rFonts w:ascii="Times New Roman" w:hAnsi="Times New Roman" w:cs="Times New Roman"/>
          <w:color w:val="000000" w:themeColor="text1"/>
          <w:sz w:val="24"/>
          <w:szCs w:val="24"/>
        </w:rPr>
        <w:t xml:space="preserve"> or only encountered superficially</w:t>
      </w:r>
      <w:r w:rsidRPr="005811B2">
        <w:rPr>
          <w:rFonts w:ascii="Times New Roman" w:hAnsi="Times New Roman" w:cs="Times New Roman"/>
          <w:color w:val="000000" w:themeColor="text1"/>
          <w:sz w:val="24"/>
          <w:szCs w:val="24"/>
        </w:rPr>
        <w:t xml:space="preserve">.  For example, if we were teaching a case on a global footwear brand and its efforts to reduce pollution and implement higher labor standards in its supply chain, a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approach would call for a</w:t>
      </w:r>
      <w:r w:rsidR="0025458E" w:rsidRPr="005811B2">
        <w:rPr>
          <w:rFonts w:ascii="Times New Roman" w:hAnsi="Times New Roman" w:cs="Times New Roman"/>
          <w:color w:val="000000" w:themeColor="text1"/>
          <w:sz w:val="24"/>
          <w:szCs w:val="24"/>
        </w:rPr>
        <w:t>n</w:t>
      </w:r>
      <w:r w:rsidRPr="005811B2">
        <w:rPr>
          <w:rFonts w:ascii="Times New Roman" w:hAnsi="Times New Roman" w:cs="Times New Roman"/>
          <w:color w:val="000000" w:themeColor="text1"/>
          <w:sz w:val="24"/>
          <w:szCs w:val="24"/>
        </w:rPr>
        <w:t xml:space="preserve"> empathy-building investigation of actors in this </w:t>
      </w:r>
      <w:proofErr w:type="gramStart"/>
      <w:r w:rsidRPr="005811B2">
        <w:rPr>
          <w:rFonts w:ascii="Times New Roman" w:hAnsi="Times New Roman" w:cs="Times New Roman"/>
          <w:color w:val="000000" w:themeColor="text1"/>
          <w:sz w:val="24"/>
          <w:szCs w:val="24"/>
        </w:rPr>
        <w:t>particular supply</w:t>
      </w:r>
      <w:proofErr w:type="gramEnd"/>
      <w:r w:rsidRPr="005811B2">
        <w:rPr>
          <w:rFonts w:ascii="Times New Roman" w:hAnsi="Times New Roman" w:cs="Times New Roman"/>
          <w:color w:val="000000" w:themeColor="text1"/>
          <w:sz w:val="24"/>
          <w:szCs w:val="24"/>
        </w:rPr>
        <w:t xml:space="preserve"> chain. Such an investigation would span from the design studios of the footwear brand’s global headquarters to its </w:t>
      </w:r>
      <w:r w:rsidR="003C0AFB" w:rsidRPr="005811B2">
        <w:rPr>
          <w:rFonts w:ascii="Times New Roman" w:hAnsi="Times New Roman" w:cs="Times New Roman"/>
          <w:color w:val="000000" w:themeColor="text1"/>
          <w:sz w:val="24"/>
          <w:szCs w:val="24"/>
        </w:rPr>
        <w:t xml:space="preserve">contracted </w:t>
      </w:r>
      <w:r w:rsidRPr="005811B2">
        <w:rPr>
          <w:rFonts w:ascii="Times New Roman" w:hAnsi="Times New Roman" w:cs="Times New Roman"/>
          <w:color w:val="000000" w:themeColor="text1"/>
          <w:sz w:val="24"/>
          <w:szCs w:val="24"/>
        </w:rPr>
        <w:t>factories assembling the final product to those factories' suppliers who transform raw materials into the footwear components</w:t>
      </w:r>
      <w:r w:rsidR="0025458E"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Thus, while it becomes clear that such </w:t>
      </w:r>
      <w:r w:rsidR="00111D25">
        <w:rPr>
          <w:rFonts w:ascii="Times New Roman" w:hAnsi="Times New Roman" w:cs="Times New Roman"/>
          <w:color w:val="000000" w:themeColor="text1"/>
          <w:sz w:val="24"/>
          <w:szCs w:val="24"/>
        </w:rPr>
        <w:t>fieldwork</w:t>
      </w:r>
      <w:r w:rsidRPr="005811B2">
        <w:rPr>
          <w:rFonts w:ascii="Times New Roman" w:hAnsi="Times New Roman" w:cs="Times New Roman"/>
          <w:color w:val="000000" w:themeColor="text1"/>
          <w:sz w:val="24"/>
          <w:szCs w:val="24"/>
        </w:rPr>
        <w:t xml:space="preserve"> would be tremendously valuable in the spirit of experiential education, it would also prove difficult and costly to scale.</w:t>
      </w:r>
    </w:p>
    <w:p w14:paraId="0FD38D76" w14:textId="77777777" w:rsidR="00DE6615" w:rsidRPr="00C10DFC" w:rsidRDefault="006F3780" w:rsidP="00DE6615">
      <w:pPr>
        <w:spacing w:after="0" w:line="480" w:lineRule="auto"/>
        <w:jc w:val="both"/>
        <w:outlineLvl w:val="0"/>
        <w:rPr>
          <w:rFonts w:ascii="Times New Roman" w:hAnsi="Times New Roman" w:cs="Times New Roman"/>
          <w:color w:val="000000" w:themeColor="text1"/>
          <w:sz w:val="24"/>
          <w:szCs w:val="24"/>
        </w:rPr>
      </w:pPr>
      <w:r w:rsidRPr="005811B2">
        <w:rPr>
          <w:rFonts w:ascii="Times New Roman" w:hAnsi="Times New Roman" w:cs="Times New Roman"/>
          <w:i/>
          <w:color w:val="000000" w:themeColor="text1"/>
          <w:sz w:val="24"/>
          <w:szCs w:val="24"/>
        </w:rPr>
        <w:tab/>
      </w:r>
      <w:r w:rsidRPr="00C10DFC">
        <w:rPr>
          <w:rFonts w:ascii="Times New Roman" w:hAnsi="Times New Roman" w:cs="Times New Roman"/>
          <w:color w:val="000000" w:themeColor="text1"/>
          <w:sz w:val="24"/>
          <w:szCs w:val="24"/>
        </w:rPr>
        <w:t xml:space="preserve">2. </w:t>
      </w:r>
      <w:r w:rsidR="004D7580" w:rsidRPr="00C10DFC">
        <w:rPr>
          <w:rFonts w:ascii="Times New Roman" w:hAnsi="Times New Roman" w:cs="Times New Roman"/>
          <w:color w:val="000000" w:themeColor="text1"/>
          <w:sz w:val="24"/>
          <w:szCs w:val="24"/>
        </w:rPr>
        <w:t xml:space="preserve">Design </w:t>
      </w:r>
      <w:r w:rsidR="006F478C" w:rsidRPr="00C10DFC">
        <w:rPr>
          <w:rFonts w:ascii="Times New Roman" w:hAnsi="Times New Roman" w:cs="Times New Roman"/>
          <w:color w:val="000000" w:themeColor="text1"/>
          <w:sz w:val="24"/>
          <w:szCs w:val="24"/>
        </w:rPr>
        <w:t>T</w:t>
      </w:r>
      <w:r w:rsidR="004D7580" w:rsidRPr="00C10DFC">
        <w:rPr>
          <w:rFonts w:ascii="Times New Roman" w:hAnsi="Times New Roman" w:cs="Times New Roman"/>
          <w:color w:val="000000" w:themeColor="text1"/>
          <w:sz w:val="24"/>
          <w:szCs w:val="24"/>
        </w:rPr>
        <w:t>hinking</w:t>
      </w:r>
      <w:r w:rsidRPr="00C10DFC">
        <w:rPr>
          <w:rFonts w:ascii="Times New Roman" w:hAnsi="Times New Roman" w:cs="Times New Roman"/>
          <w:color w:val="000000" w:themeColor="text1"/>
          <w:sz w:val="24"/>
          <w:szCs w:val="24"/>
        </w:rPr>
        <w:t xml:space="preserve"> and AVR</w:t>
      </w:r>
    </w:p>
    <w:p w14:paraId="41E6B006" w14:textId="77777777" w:rsidR="00DE6615" w:rsidRPr="005811B2" w:rsidRDefault="006F3780" w:rsidP="00DE6615">
      <w:pPr>
        <w:spacing w:after="0" w:line="480" w:lineRule="auto"/>
        <w:jc w:val="both"/>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In the previous section, we considered the underpinnings of a mutually beneficial relationship between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and sustainability education, with the former built on a </w:t>
      </w:r>
      <w:r w:rsidR="00BB7CC1">
        <w:rPr>
          <w:rFonts w:ascii="Times New Roman" w:hAnsi="Times New Roman" w:cs="Times New Roman"/>
          <w:color w:val="000000" w:themeColor="text1"/>
          <w:sz w:val="24"/>
          <w:szCs w:val="24"/>
        </w:rPr>
        <w:t>cycle</w:t>
      </w:r>
      <w:r w:rsidRPr="005811B2">
        <w:rPr>
          <w:rFonts w:ascii="Times New Roman" w:hAnsi="Times New Roman" w:cs="Times New Roman"/>
          <w:color w:val="000000" w:themeColor="text1"/>
          <w:sz w:val="24"/>
          <w:szCs w:val="24"/>
        </w:rPr>
        <w:t xml:space="preserve"> of abductive reasoning, well-informed empathy, problem reframing, prototyping, and testing, and the latter calling for immersive experiences and system-level understanding. D</w:t>
      </w:r>
      <w:r w:rsidR="00AB5381">
        <w:rPr>
          <w:rFonts w:ascii="Times New Roman" w:hAnsi="Times New Roman" w:cs="Times New Roman"/>
          <w:color w:val="000000" w:themeColor="text1"/>
          <w:sz w:val="24"/>
          <w:szCs w:val="24"/>
        </w:rPr>
        <w:t>riven by</w:t>
      </w:r>
      <w:r w:rsidRPr="005811B2">
        <w:rPr>
          <w:rFonts w:ascii="Times New Roman" w:hAnsi="Times New Roman" w:cs="Times New Roman"/>
          <w:color w:val="000000" w:themeColor="text1"/>
          <w:sz w:val="24"/>
          <w:szCs w:val="24"/>
        </w:rPr>
        <w:t xml:space="preserve"> these </w:t>
      </w:r>
      <w:r w:rsidRPr="005811B2">
        <w:rPr>
          <w:rFonts w:ascii="Times New Roman" w:hAnsi="Times New Roman" w:cs="Times New Roman"/>
          <w:color w:val="000000" w:themeColor="text1"/>
          <w:sz w:val="24"/>
          <w:szCs w:val="24"/>
        </w:rPr>
        <w:lastRenderedPageBreak/>
        <w:t xml:space="preserve">complementary elements, </w:t>
      </w:r>
      <w:r w:rsidR="00AB5381">
        <w:rPr>
          <w:rFonts w:ascii="Times New Roman" w:hAnsi="Times New Roman" w:cs="Times New Roman"/>
          <w:color w:val="000000" w:themeColor="text1"/>
          <w:sz w:val="24"/>
          <w:szCs w:val="24"/>
        </w:rPr>
        <w:t>research focused on this nexus is starting to emerge</w:t>
      </w:r>
      <w:r w:rsidRPr="005811B2">
        <w:rPr>
          <w:rFonts w:ascii="Times New Roman" w:hAnsi="Times New Roman" w:cs="Times New Roman"/>
          <w:color w:val="000000" w:themeColor="text1"/>
          <w:sz w:val="24"/>
          <w:szCs w:val="24"/>
        </w:rPr>
        <w:t xml:space="preserve">. </w:t>
      </w:r>
      <w:r w:rsidR="00AB5381">
        <w:rPr>
          <w:rFonts w:ascii="Times New Roman" w:hAnsi="Times New Roman" w:cs="Times New Roman"/>
          <w:color w:val="000000" w:themeColor="text1"/>
          <w:sz w:val="24"/>
          <w:szCs w:val="24"/>
        </w:rPr>
        <w:t>For example, a</w:t>
      </w:r>
      <w:r w:rsidRPr="005811B2">
        <w:rPr>
          <w:rFonts w:ascii="Times New Roman" w:hAnsi="Times New Roman" w:cs="Times New Roman"/>
          <w:color w:val="000000" w:themeColor="text1"/>
          <w:sz w:val="24"/>
          <w:szCs w:val="24"/>
        </w:rPr>
        <w:t xml:space="preserve"> book chapter (Luchs et al., 2015) has considered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in social innovation while others have considered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in education more generally (e.g., </w:t>
      </w:r>
      <w:r w:rsidR="00F44C00" w:rsidRPr="005811B2">
        <w:rPr>
          <w:rFonts w:ascii="Times New Roman" w:hAnsi="Times New Roman" w:cs="Times New Roman"/>
          <w:color w:val="000000" w:themeColor="text1"/>
          <w:sz w:val="24"/>
          <w:szCs w:val="24"/>
        </w:rPr>
        <w:t>Beckman &amp; Barry, 2007</w:t>
      </w:r>
      <w:r w:rsidR="00F44C0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Lancione &amp; Clegg, 2015)</w:t>
      </w:r>
      <w:r w:rsidR="006017E5">
        <w:rPr>
          <w:rFonts w:ascii="Times New Roman" w:hAnsi="Times New Roman" w:cs="Times New Roman"/>
          <w:color w:val="000000" w:themeColor="text1"/>
          <w:sz w:val="24"/>
          <w:szCs w:val="24"/>
        </w:rPr>
        <w:t>. Geissdoerfer and colleagues (2016, pg. 1221) report that</w:t>
      </w:r>
      <w:r w:rsidRPr="005811B2">
        <w:rPr>
          <w:rFonts w:ascii="Times New Roman" w:hAnsi="Times New Roman" w:cs="Times New Roman"/>
          <w:color w:val="000000" w:themeColor="text1"/>
          <w:sz w:val="24"/>
          <w:szCs w:val="24"/>
        </w:rPr>
        <w:t xml:space="preserve"> design</w:t>
      </w:r>
      <w:r w:rsidR="000A0C89">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thinking </w:t>
      </w:r>
      <w:r w:rsidR="006017E5">
        <w:rPr>
          <w:rFonts w:ascii="Times New Roman" w:hAnsi="Times New Roman" w:cs="Times New Roman"/>
          <w:color w:val="000000" w:themeColor="text1"/>
          <w:sz w:val="24"/>
          <w:szCs w:val="24"/>
        </w:rPr>
        <w:t>“</w:t>
      </w:r>
      <w:r w:rsidR="006017E5" w:rsidRPr="00CE4CC6">
        <w:rPr>
          <w:rFonts w:ascii="Times New Roman" w:hAnsi="Times New Roman" w:cs="Times New Roman"/>
          <w:color w:val="000000" w:themeColor="text1"/>
          <w:sz w:val="24"/>
          <w:szCs w:val="24"/>
        </w:rPr>
        <w:t>has not yet been successfully applied</w:t>
      </w:r>
      <w:r w:rsidR="00AB5381">
        <w:rPr>
          <w:rFonts w:ascii="Times New Roman" w:hAnsi="Times New Roman" w:cs="Times New Roman"/>
          <w:color w:val="000000" w:themeColor="text1"/>
          <w:sz w:val="24"/>
          <w:szCs w:val="24"/>
        </w:rPr>
        <w:t xml:space="preserve"> to the</w:t>
      </w:r>
      <w:r w:rsidR="006017E5">
        <w:rPr>
          <w:rFonts w:ascii="Times New Roman" w:hAnsi="Times New Roman" w:cs="Times New Roman"/>
          <w:color w:val="000000" w:themeColor="text1"/>
          <w:sz w:val="24"/>
          <w:szCs w:val="24"/>
        </w:rPr>
        <w:t xml:space="preserve"> </w:t>
      </w:r>
      <w:r w:rsidR="00AB5381">
        <w:rPr>
          <w:rFonts w:ascii="Times New Roman" w:hAnsi="Times New Roman" w:cs="Times New Roman"/>
          <w:color w:val="000000" w:themeColor="text1"/>
          <w:sz w:val="24"/>
          <w:szCs w:val="24"/>
        </w:rPr>
        <w:t>corporate sustainability and sustainable business model innovation literature” and develop a</w:t>
      </w:r>
      <w:r w:rsidR="00002717">
        <w:rPr>
          <w:rFonts w:ascii="Times New Roman" w:hAnsi="Times New Roman" w:cs="Times New Roman"/>
          <w:color w:val="000000" w:themeColor="text1"/>
          <w:sz w:val="24"/>
          <w:szCs w:val="24"/>
        </w:rPr>
        <w:t xml:space="preserve"> useful</w:t>
      </w:r>
      <w:r w:rsidR="00AB5381">
        <w:rPr>
          <w:rFonts w:ascii="Times New Roman" w:hAnsi="Times New Roman" w:cs="Times New Roman"/>
          <w:color w:val="000000" w:themeColor="text1"/>
          <w:sz w:val="24"/>
          <w:szCs w:val="24"/>
        </w:rPr>
        <w:t xml:space="preserve"> framework for designing such a workshop</w:t>
      </w:r>
      <w:r w:rsidR="006017E5">
        <w:rPr>
          <w:rFonts w:ascii="Times New Roman" w:hAnsi="Times New Roman" w:cs="Times New Roman"/>
          <w:color w:val="000000" w:themeColor="text1"/>
          <w:sz w:val="24"/>
          <w:szCs w:val="24"/>
        </w:rPr>
        <w:t>.</w:t>
      </w:r>
      <w:r w:rsidR="003C12B0">
        <w:rPr>
          <w:rFonts w:ascii="Times New Roman" w:hAnsi="Times New Roman" w:cs="Times New Roman"/>
          <w:color w:val="000000" w:themeColor="text1"/>
          <w:sz w:val="24"/>
          <w:szCs w:val="24"/>
        </w:rPr>
        <w:t xml:space="preserve"> </w:t>
      </w:r>
    </w:p>
    <w:p w14:paraId="49FBACF2" w14:textId="77777777" w:rsidR="0065552C" w:rsidRDefault="006F3780" w:rsidP="00CB0670">
      <w:pPr>
        <w:spacing w:after="0" w:line="480" w:lineRule="auto"/>
        <w:jc w:val="both"/>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       </w:t>
      </w:r>
      <w:r w:rsidR="00002717">
        <w:rPr>
          <w:rFonts w:ascii="Times New Roman" w:hAnsi="Times New Roman" w:cs="Times New Roman"/>
          <w:color w:val="000000" w:themeColor="text1"/>
          <w:sz w:val="24"/>
          <w:szCs w:val="24"/>
        </w:rPr>
        <w:tab/>
      </w:r>
      <w:r w:rsidRPr="005811B2">
        <w:rPr>
          <w:rFonts w:ascii="Times New Roman" w:hAnsi="Times New Roman" w:cs="Times New Roman"/>
          <w:color w:val="000000" w:themeColor="text1"/>
          <w:sz w:val="24"/>
          <w:szCs w:val="24"/>
        </w:rPr>
        <w:t xml:space="preserve">Although our review of these two areas of research reveals a high degree of conceptual alignment between their core tenets, they also share a constraint that, if not overcome, can limit both their effectiveness and breadth of impact. Specifically, both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and </w:t>
      </w:r>
      <w:r w:rsidR="000A0C89">
        <w:rPr>
          <w:rFonts w:ascii="Times New Roman" w:hAnsi="Times New Roman" w:cs="Times New Roman"/>
          <w:color w:val="000000" w:themeColor="text1"/>
          <w:sz w:val="24"/>
          <w:szCs w:val="24"/>
        </w:rPr>
        <w:t>transformative</w:t>
      </w:r>
      <w:r w:rsidRPr="005811B2">
        <w:rPr>
          <w:rFonts w:ascii="Times New Roman" w:hAnsi="Times New Roman" w:cs="Times New Roman"/>
          <w:color w:val="000000" w:themeColor="text1"/>
          <w:sz w:val="24"/>
          <w:szCs w:val="24"/>
        </w:rPr>
        <w:t xml:space="preserve"> sustainability education </w:t>
      </w:r>
      <w:proofErr w:type="gramStart"/>
      <w:r w:rsidRPr="005811B2">
        <w:rPr>
          <w:rFonts w:ascii="Times New Roman" w:hAnsi="Times New Roman" w:cs="Times New Roman"/>
          <w:color w:val="000000" w:themeColor="text1"/>
          <w:sz w:val="24"/>
          <w:szCs w:val="24"/>
        </w:rPr>
        <w:t>rely on</w:t>
      </w:r>
      <w:proofErr w:type="gramEnd"/>
      <w:r w:rsidRPr="005811B2">
        <w:rPr>
          <w:rFonts w:ascii="Times New Roman" w:hAnsi="Times New Roman" w:cs="Times New Roman"/>
          <w:color w:val="000000" w:themeColor="text1"/>
          <w:sz w:val="24"/>
          <w:szCs w:val="24"/>
        </w:rPr>
        <w:t xml:space="preserve"> students having "immersive" experiences, to develop a deeper understanding of complex problems and then iterating through</w:t>
      </w:r>
      <w:r>
        <w:rPr>
          <w:rFonts w:ascii="Times New Roman" w:hAnsi="Times New Roman" w:cs="Times New Roman"/>
          <w:color w:val="000000" w:themeColor="text1"/>
          <w:sz w:val="24"/>
          <w:szCs w:val="24"/>
        </w:rPr>
        <w:t xml:space="preserve"> a process for</w:t>
      </w:r>
      <w:r w:rsidRPr="005811B2">
        <w:rPr>
          <w:rFonts w:ascii="Times New Roman" w:hAnsi="Times New Roman" w:cs="Times New Roman"/>
          <w:color w:val="000000" w:themeColor="text1"/>
          <w:sz w:val="24"/>
          <w:szCs w:val="24"/>
        </w:rPr>
        <w:t xml:space="preserve"> designing transformative solutions. However, such immersive experiences tend to be resource-intensive (in terms of money, time, effort, and attention) and do not scale particularly well relative to more traditional teaching methods, like lectures and exams. For example, a 20-student sustainability course might be able to engage in active experimentation and </w:t>
      </w:r>
      <w:r w:rsidR="00470BEB">
        <w:rPr>
          <w:rFonts w:ascii="Times New Roman" w:hAnsi="Times New Roman" w:cs="Times New Roman"/>
          <w:color w:val="000000" w:themeColor="text1"/>
          <w:sz w:val="24"/>
          <w:szCs w:val="24"/>
        </w:rPr>
        <w:t xml:space="preserve">have </w:t>
      </w:r>
      <w:r w:rsidRPr="005811B2">
        <w:rPr>
          <w:rFonts w:ascii="Times New Roman" w:hAnsi="Times New Roman" w:cs="Times New Roman"/>
          <w:color w:val="000000" w:themeColor="text1"/>
          <w:sz w:val="24"/>
          <w:szCs w:val="24"/>
        </w:rPr>
        <w:t>concrete experiences through in-depth fieldwork, stakeholder interviews,</w:t>
      </w:r>
      <w:r w:rsidR="000A0C89">
        <w:rPr>
          <w:rFonts w:ascii="Times New Roman" w:hAnsi="Times New Roman" w:cs="Times New Roman"/>
          <w:color w:val="000000" w:themeColor="text1"/>
          <w:sz w:val="24"/>
          <w:szCs w:val="24"/>
        </w:rPr>
        <w:t xml:space="preserve"> naturalistic observation</w:t>
      </w:r>
      <w:r w:rsidRPr="005811B2">
        <w:rPr>
          <w:rFonts w:ascii="Times New Roman" w:hAnsi="Times New Roman" w:cs="Times New Roman"/>
          <w:color w:val="000000" w:themeColor="text1"/>
          <w:sz w:val="24"/>
          <w:szCs w:val="24"/>
        </w:rPr>
        <w:t xml:space="preserve">, etc. but this would be much more difficult when scaled </w:t>
      </w:r>
      <w:proofErr w:type="gramStart"/>
      <w:r w:rsidRPr="005811B2">
        <w:rPr>
          <w:rFonts w:ascii="Times New Roman" w:hAnsi="Times New Roman" w:cs="Times New Roman"/>
          <w:color w:val="000000" w:themeColor="text1"/>
          <w:sz w:val="24"/>
          <w:szCs w:val="24"/>
        </w:rPr>
        <w:t>to</w:t>
      </w:r>
      <w:proofErr w:type="gramEnd"/>
      <w:r w:rsidRPr="005811B2">
        <w:rPr>
          <w:rFonts w:ascii="Times New Roman" w:hAnsi="Times New Roman" w:cs="Times New Roman"/>
          <w:color w:val="000000" w:themeColor="text1"/>
          <w:sz w:val="24"/>
          <w:szCs w:val="24"/>
        </w:rPr>
        <w:t xml:space="preserve"> a 200-student sustainability course.</w:t>
      </w:r>
    </w:p>
    <w:p w14:paraId="5726A6CA" w14:textId="77777777" w:rsidR="00DE6615" w:rsidRPr="005811B2" w:rsidRDefault="006F3780" w:rsidP="0065552C">
      <w:pPr>
        <w:spacing w:after="0" w:line="480" w:lineRule="auto"/>
        <w:ind w:firstLine="720"/>
        <w:jc w:val="both"/>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As a result, we see a gap between the conceptual alignment of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and sustainability education and the practical dimension of bringing these two perspectives together. Closing this gap is at the heart of </w:t>
      </w:r>
      <w:r w:rsidR="00747580">
        <w:rPr>
          <w:rFonts w:ascii="Times New Roman" w:hAnsi="Times New Roman" w:cs="Times New Roman"/>
          <w:color w:val="000000" w:themeColor="text1"/>
          <w:sz w:val="24"/>
          <w:szCs w:val="24"/>
        </w:rPr>
        <w:t>our own</w:t>
      </w:r>
      <w:r w:rsidRPr="005811B2">
        <w:rPr>
          <w:rFonts w:ascii="Times New Roman" w:hAnsi="Times New Roman" w:cs="Times New Roman"/>
          <w:color w:val="000000" w:themeColor="text1"/>
          <w:sz w:val="24"/>
          <w:szCs w:val="24"/>
        </w:rPr>
        <w:t xml:space="preserve"> wicked problem</w:t>
      </w:r>
      <w:r w:rsidR="0074758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 transforming management education </w:t>
      </w:r>
      <w:proofErr w:type="gramStart"/>
      <w:r w:rsidRPr="005811B2">
        <w:rPr>
          <w:rFonts w:ascii="Times New Roman" w:hAnsi="Times New Roman" w:cs="Times New Roman"/>
          <w:color w:val="000000" w:themeColor="text1"/>
          <w:sz w:val="24"/>
          <w:szCs w:val="24"/>
        </w:rPr>
        <w:t>on</w:t>
      </w:r>
      <w:proofErr w:type="gramEnd"/>
      <w:r w:rsidRPr="005811B2">
        <w:rPr>
          <w:rFonts w:ascii="Times New Roman" w:hAnsi="Times New Roman" w:cs="Times New Roman"/>
          <w:color w:val="000000" w:themeColor="text1"/>
          <w:sz w:val="24"/>
          <w:szCs w:val="24"/>
        </w:rPr>
        <w:t xml:space="preserve"> sustainability-</w:t>
      </w:r>
      <w:r w:rsidR="00D20456">
        <w:rPr>
          <w:rFonts w:ascii="Times New Roman" w:hAnsi="Times New Roman" w:cs="Times New Roman"/>
          <w:color w:val="000000" w:themeColor="text1"/>
          <w:sz w:val="24"/>
          <w:szCs w:val="24"/>
        </w:rPr>
        <w:t>related</w:t>
      </w:r>
      <w:r w:rsidRPr="005811B2">
        <w:rPr>
          <w:rFonts w:ascii="Times New Roman" w:hAnsi="Times New Roman" w:cs="Times New Roman"/>
          <w:color w:val="000000" w:themeColor="text1"/>
          <w:sz w:val="24"/>
          <w:szCs w:val="24"/>
        </w:rPr>
        <w:t xml:space="preserve"> </w:t>
      </w:r>
      <w:r w:rsidR="00D20456">
        <w:rPr>
          <w:rFonts w:ascii="Times New Roman" w:hAnsi="Times New Roman" w:cs="Times New Roman"/>
          <w:color w:val="000000" w:themeColor="text1"/>
          <w:sz w:val="24"/>
          <w:szCs w:val="24"/>
        </w:rPr>
        <w:t>challenges</w:t>
      </w:r>
      <w:r w:rsidRPr="005811B2">
        <w:rPr>
          <w:rFonts w:ascii="Times New Roman" w:hAnsi="Times New Roman" w:cs="Times New Roman"/>
          <w:color w:val="000000" w:themeColor="text1"/>
          <w:sz w:val="24"/>
          <w:szCs w:val="24"/>
        </w:rPr>
        <w:t xml:space="preserve">. Specifically, how can we meet the vastly scaled-up need for this kind of training when </w:t>
      </w:r>
      <w:r w:rsidR="00D20456">
        <w:rPr>
          <w:rFonts w:ascii="Times New Roman" w:hAnsi="Times New Roman" w:cs="Times New Roman"/>
          <w:color w:val="000000" w:themeColor="text1"/>
          <w:sz w:val="24"/>
          <w:szCs w:val="24"/>
        </w:rPr>
        <w:t>meaningful</w:t>
      </w:r>
      <w:r w:rsidRPr="005811B2">
        <w:rPr>
          <w:rFonts w:ascii="Times New Roman" w:hAnsi="Times New Roman" w:cs="Times New Roman"/>
          <w:color w:val="000000" w:themeColor="text1"/>
          <w:sz w:val="24"/>
          <w:szCs w:val="24"/>
        </w:rPr>
        <w:t xml:space="preserve"> experiences </w:t>
      </w:r>
      <w:r w:rsidR="00D20456">
        <w:rPr>
          <w:rFonts w:ascii="Times New Roman" w:hAnsi="Times New Roman" w:cs="Times New Roman"/>
          <w:color w:val="000000" w:themeColor="text1"/>
          <w:sz w:val="24"/>
          <w:szCs w:val="24"/>
        </w:rPr>
        <w:t>are key components</w:t>
      </w:r>
      <w:r w:rsidRPr="005811B2">
        <w:rPr>
          <w:rFonts w:ascii="Times New Roman" w:hAnsi="Times New Roman" w:cs="Times New Roman"/>
          <w:color w:val="000000" w:themeColor="text1"/>
          <w:sz w:val="24"/>
          <w:szCs w:val="24"/>
        </w:rPr>
        <w:t xml:space="preserve"> </w:t>
      </w:r>
      <w:r w:rsidR="00D20456">
        <w:rPr>
          <w:rFonts w:ascii="Times New Roman" w:hAnsi="Times New Roman" w:cs="Times New Roman"/>
          <w:color w:val="000000" w:themeColor="text1"/>
          <w:sz w:val="24"/>
          <w:szCs w:val="24"/>
        </w:rPr>
        <w:t xml:space="preserve">of </w:t>
      </w:r>
      <w:r w:rsidRPr="005811B2">
        <w:rPr>
          <w:rFonts w:ascii="Times New Roman" w:hAnsi="Times New Roman" w:cs="Times New Roman"/>
          <w:color w:val="000000" w:themeColor="text1"/>
          <w:sz w:val="24"/>
          <w:szCs w:val="24"/>
        </w:rPr>
        <w:t xml:space="preserve">both </w:t>
      </w:r>
      <w:r w:rsidR="00D20456">
        <w:rPr>
          <w:rFonts w:ascii="Times New Roman" w:hAnsi="Times New Roman" w:cs="Times New Roman"/>
          <w:color w:val="000000" w:themeColor="text1"/>
          <w:sz w:val="24"/>
          <w:szCs w:val="24"/>
        </w:rPr>
        <w:t xml:space="preserve">the </w:t>
      </w:r>
      <w:r w:rsidR="004D7580">
        <w:rPr>
          <w:rFonts w:ascii="Times New Roman" w:hAnsi="Times New Roman" w:cs="Times New Roman"/>
          <w:color w:val="000000" w:themeColor="text1"/>
          <w:sz w:val="24"/>
          <w:szCs w:val="24"/>
        </w:rPr>
        <w:t>design thinking</w:t>
      </w:r>
      <w:r w:rsidR="00D20456">
        <w:rPr>
          <w:rFonts w:ascii="Times New Roman" w:hAnsi="Times New Roman" w:cs="Times New Roman"/>
          <w:color w:val="000000" w:themeColor="text1"/>
          <w:sz w:val="24"/>
          <w:szCs w:val="24"/>
        </w:rPr>
        <w:t xml:space="preserve"> process</w:t>
      </w:r>
      <w:r w:rsidRPr="005811B2">
        <w:rPr>
          <w:rFonts w:ascii="Times New Roman" w:hAnsi="Times New Roman" w:cs="Times New Roman"/>
          <w:color w:val="000000" w:themeColor="text1"/>
          <w:sz w:val="24"/>
          <w:szCs w:val="24"/>
        </w:rPr>
        <w:t xml:space="preserve"> and </w:t>
      </w:r>
      <w:r w:rsidR="00D20456">
        <w:rPr>
          <w:rFonts w:ascii="Times New Roman" w:hAnsi="Times New Roman" w:cs="Times New Roman"/>
          <w:color w:val="000000" w:themeColor="text1"/>
          <w:sz w:val="24"/>
          <w:szCs w:val="24"/>
        </w:rPr>
        <w:t>transformative</w:t>
      </w:r>
      <w:r w:rsidRPr="005811B2">
        <w:rPr>
          <w:rFonts w:ascii="Times New Roman" w:hAnsi="Times New Roman" w:cs="Times New Roman"/>
          <w:color w:val="000000" w:themeColor="text1"/>
          <w:sz w:val="24"/>
          <w:szCs w:val="24"/>
        </w:rPr>
        <w:t xml:space="preserve"> sustainability education?</w:t>
      </w:r>
    </w:p>
    <w:p w14:paraId="00D97C49" w14:textId="77777777" w:rsidR="00002717" w:rsidRDefault="006F3780" w:rsidP="006F478C">
      <w:pPr>
        <w:spacing w:after="0" w:line="480" w:lineRule="auto"/>
        <w:jc w:val="both"/>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lastRenderedPageBreak/>
        <w:tab/>
      </w:r>
      <w:r w:rsidR="00002717">
        <w:rPr>
          <w:rFonts w:ascii="Times New Roman" w:hAnsi="Times New Roman" w:cs="Times New Roman"/>
          <w:color w:val="000000" w:themeColor="text1"/>
          <w:sz w:val="24"/>
          <w:szCs w:val="24"/>
        </w:rPr>
        <w:t>I</w:t>
      </w:r>
      <w:r w:rsidRPr="005811B2">
        <w:rPr>
          <w:rFonts w:ascii="Times New Roman" w:hAnsi="Times New Roman" w:cs="Times New Roman"/>
          <w:color w:val="000000" w:themeColor="text1"/>
          <w:sz w:val="24"/>
          <w:szCs w:val="24"/>
        </w:rPr>
        <w:t>nstructional methods, such as lectures and cases, likely do an adequate job giving students a cognitive understanding</w:t>
      </w:r>
      <w:r w:rsidR="000D69ED" w:rsidRPr="005811B2">
        <w:rPr>
          <w:rFonts w:ascii="Times New Roman" w:hAnsi="Times New Roman" w:cs="Times New Roman"/>
          <w:color w:val="000000" w:themeColor="text1"/>
          <w:sz w:val="24"/>
          <w:szCs w:val="24"/>
        </w:rPr>
        <w:t xml:space="preserve">, or at least </w:t>
      </w:r>
      <w:r w:rsidR="003C0AFB" w:rsidRPr="005811B2">
        <w:rPr>
          <w:rFonts w:ascii="Times New Roman" w:hAnsi="Times New Roman" w:cs="Times New Roman"/>
          <w:color w:val="000000" w:themeColor="text1"/>
          <w:sz w:val="24"/>
          <w:szCs w:val="24"/>
        </w:rPr>
        <w:t>“</w:t>
      </w:r>
      <w:r w:rsidR="000D69ED" w:rsidRPr="005811B2">
        <w:rPr>
          <w:rFonts w:ascii="Times New Roman" w:hAnsi="Times New Roman" w:cs="Times New Roman"/>
          <w:color w:val="000000" w:themeColor="text1"/>
          <w:sz w:val="24"/>
          <w:szCs w:val="24"/>
        </w:rPr>
        <w:t>awareness</w:t>
      </w:r>
      <w:r w:rsidRPr="005811B2">
        <w:rPr>
          <w:rFonts w:ascii="Times New Roman" w:hAnsi="Times New Roman" w:cs="Times New Roman"/>
          <w:color w:val="000000" w:themeColor="text1"/>
          <w:sz w:val="24"/>
          <w:szCs w:val="24"/>
        </w:rPr>
        <w:t xml:space="preserve">," of sustainability issues. For example, an understanding that climate change is primarily caused by burning fossil fuels and that </w:t>
      </w:r>
      <w:r w:rsidR="006A2794">
        <w:rPr>
          <w:rFonts w:ascii="Times New Roman" w:hAnsi="Times New Roman" w:cs="Times New Roman"/>
          <w:color w:val="000000" w:themeColor="text1"/>
          <w:sz w:val="24"/>
          <w:szCs w:val="24"/>
        </w:rPr>
        <w:t>this</w:t>
      </w:r>
      <w:r w:rsidRPr="005811B2">
        <w:rPr>
          <w:rFonts w:ascii="Times New Roman" w:hAnsi="Times New Roman" w:cs="Times New Roman"/>
          <w:color w:val="000000" w:themeColor="text1"/>
          <w:sz w:val="24"/>
          <w:szCs w:val="24"/>
        </w:rPr>
        <w:t xml:space="preserve"> contributes to severe weather, flooding, etc. However, such abstract conceptualization is only one component of experiential learning, and sustainability-related issues become especially challenging to address in the other three components of </w:t>
      </w:r>
      <w:r w:rsidR="00002717">
        <w:rPr>
          <w:rFonts w:ascii="Times New Roman" w:hAnsi="Times New Roman" w:cs="Times New Roman"/>
          <w:color w:val="000000" w:themeColor="text1"/>
          <w:sz w:val="24"/>
          <w:szCs w:val="24"/>
        </w:rPr>
        <w:t>the</w:t>
      </w:r>
      <w:r w:rsidRPr="005811B2">
        <w:rPr>
          <w:rFonts w:ascii="Times New Roman" w:hAnsi="Times New Roman" w:cs="Times New Roman"/>
          <w:color w:val="000000" w:themeColor="text1"/>
          <w:sz w:val="24"/>
          <w:szCs w:val="24"/>
        </w:rPr>
        <w:t xml:space="preserve"> cycle</w:t>
      </w:r>
      <w:r w:rsidR="00002717">
        <w:rPr>
          <w:rFonts w:ascii="Times New Roman" w:hAnsi="Times New Roman" w:cs="Times New Roman"/>
          <w:color w:val="000000" w:themeColor="text1"/>
          <w:sz w:val="24"/>
          <w:szCs w:val="24"/>
        </w:rPr>
        <w:t>.</w:t>
      </w:r>
    </w:p>
    <w:p w14:paraId="3281BB63" w14:textId="77777777" w:rsidR="00C10DFC" w:rsidRPr="005811B2" w:rsidRDefault="006F3780" w:rsidP="00002717">
      <w:pPr>
        <w:spacing w:after="0" w:line="480" w:lineRule="auto"/>
        <w:ind w:firstLine="720"/>
        <w:jc w:val="both"/>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Returning to the example of climate change, it is difficult to imagine how traditional instructional tools would allow for effective experimentation, concrete experience, and meaningful reflection on this most wicked of problems. We applaud innovative efforts to bring the full experiential learning cycle into the classroom in areas such </w:t>
      </w:r>
      <w:r w:rsidR="006A2794">
        <w:rPr>
          <w:rFonts w:ascii="Times New Roman" w:hAnsi="Times New Roman" w:cs="Times New Roman"/>
          <w:color w:val="000000" w:themeColor="text1"/>
          <w:sz w:val="24"/>
          <w:szCs w:val="24"/>
        </w:rPr>
        <w:t xml:space="preserve">as </w:t>
      </w:r>
      <w:r w:rsidRPr="005811B2">
        <w:rPr>
          <w:rFonts w:ascii="Times New Roman" w:hAnsi="Times New Roman" w:cs="Times New Roman"/>
          <w:color w:val="000000" w:themeColor="text1"/>
          <w:sz w:val="24"/>
          <w:szCs w:val="24"/>
        </w:rPr>
        <w:t>a creativity training (Byrge &amp; Tang, 2015)</w:t>
      </w:r>
      <w:r w:rsidR="00002717">
        <w:rPr>
          <w:rFonts w:ascii="Times New Roman" w:hAnsi="Times New Roman" w:cs="Times New Roman"/>
          <w:color w:val="000000" w:themeColor="text1"/>
          <w:sz w:val="24"/>
          <w:szCs w:val="24"/>
        </w:rPr>
        <w:t xml:space="preserve"> and</w:t>
      </w:r>
      <w:r w:rsidRPr="005811B2">
        <w:rPr>
          <w:rFonts w:ascii="Times New Roman" w:hAnsi="Times New Roman" w:cs="Times New Roman"/>
          <w:color w:val="000000" w:themeColor="text1"/>
          <w:sz w:val="24"/>
          <w:szCs w:val="24"/>
        </w:rPr>
        <w:t xml:space="preserve"> </w:t>
      </w:r>
      <w:r w:rsidR="000D69ED"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oftware development "hackathons" (Briscoe &amp; Mulligan, 2014). However, the very nature of sustainability-related </w:t>
      </w:r>
      <w:r w:rsidR="00470BEB">
        <w:rPr>
          <w:rFonts w:ascii="Times New Roman" w:hAnsi="Times New Roman" w:cs="Times New Roman"/>
          <w:color w:val="000000" w:themeColor="text1"/>
          <w:sz w:val="24"/>
          <w:szCs w:val="24"/>
        </w:rPr>
        <w:t>challenges</w:t>
      </w:r>
      <w:r w:rsidRPr="005811B2">
        <w:rPr>
          <w:rFonts w:ascii="Times New Roman" w:hAnsi="Times New Roman" w:cs="Times New Roman"/>
          <w:color w:val="000000" w:themeColor="text1"/>
          <w:sz w:val="24"/>
          <w:szCs w:val="24"/>
        </w:rPr>
        <w:t xml:space="preserve"> makes them unique ill-suited to purely classroom-bound approaches. To help break this impasse, we turn to AVR as emerging technological platforms that facilitate the type of immersive experiences </w:t>
      </w:r>
      <w:r w:rsidR="000154AB" w:rsidRPr="005811B2">
        <w:rPr>
          <w:rFonts w:ascii="Times New Roman" w:hAnsi="Times New Roman" w:cs="Times New Roman"/>
          <w:color w:val="000000" w:themeColor="text1"/>
          <w:sz w:val="24"/>
          <w:szCs w:val="24"/>
        </w:rPr>
        <w:t xml:space="preserve">(Jagger, Siala, &amp; Sloan, 2016) </w:t>
      </w:r>
      <w:r w:rsidRPr="005811B2">
        <w:rPr>
          <w:rFonts w:ascii="Times New Roman" w:hAnsi="Times New Roman" w:cs="Times New Roman"/>
          <w:color w:val="000000" w:themeColor="text1"/>
          <w:sz w:val="24"/>
          <w:szCs w:val="24"/>
        </w:rPr>
        <w:t xml:space="preserve">at the heart of both </w:t>
      </w:r>
      <w:r w:rsidR="00D20456">
        <w:rPr>
          <w:rFonts w:ascii="Times New Roman" w:hAnsi="Times New Roman" w:cs="Times New Roman"/>
          <w:color w:val="000000" w:themeColor="text1"/>
          <w:sz w:val="24"/>
          <w:szCs w:val="24"/>
        </w:rPr>
        <w:t xml:space="preserve">the </w:t>
      </w:r>
      <w:r w:rsidR="004D7580">
        <w:rPr>
          <w:rFonts w:ascii="Times New Roman" w:hAnsi="Times New Roman" w:cs="Times New Roman"/>
          <w:color w:val="000000" w:themeColor="text1"/>
          <w:sz w:val="24"/>
          <w:szCs w:val="24"/>
        </w:rPr>
        <w:t>design thinking</w:t>
      </w:r>
      <w:r w:rsidR="00D20456">
        <w:rPr>
          <w:rFonts w:ascii="Times New Roman" w:hAnsi="Times New Roman" w:cs="Times New Roman"/>
          <w:color w:val="000000" w:themeColor="text1"/>
          <w:sz w:val="24"/>
          <w:szCs w:val="24"/>
        </w:rPr>
        <w:t xml:space="preserve"> process</w:t>
      </w:r>
      <w:r w:rsidRPr="005811B2">
        <w:rPr>
          <w:rFonts w:ascii="Times New Roman" w:hAnsi="Times New Roman" w:cs="Times New Roman"/>
          <w:color w:val="000000" w:themeColor="text1"/>
          <w:sz w:val="24"/>
          <w:szCs w:val="24"/>
        </w:rPr>
        <w:t xml:space="preserve"> and </w:t>
      </w:r>
      <w:r w:rsidR="00D20456">
        <w:rPr>
          <w:rFonts w:ascii="Times New Roman" w:hAnsi="Times New Roman" w:cs="Times New Roman"/>
          <w:color w:val="000000" w:themeColor="text1"/>
          <w:sz w:val="24"/>
          <w:szCs w:val="24"/>
        </w:rPr>
        <w:t>transformative</w:t>
      </w:r>
      <w:r w:rsidRPr="005811B2">
        <w:rPr>
          <w:rFonts w:ascii="Times New Roman" w:hAnsi="Times New Roman" w:cs="Times New Roman"/>
          <w:color w:val="000000" w:themeColor="text1"/>
          <w:sz w:val="24"/>
          <w:szCs w:val="24"/>
        </w:rPr>
        <w:t xml:space="preserve"> sustainability education. </w:t>
      </w:r>
    </w:p>
    <w:p w14:paraId="35FE87A7" w14:textId="77777777" w:rsidR="00DE6615" w:rsidRPr="00C10DFC" w:rsidRDefault="006F3780" w:rsidP="00DE6615">
      <w:pPr>
        <w:spacing w:after="0" w:line="480" w:lineRule="auto"/>
        <w:ind w:firstLine="720"/>
        <w:jc w:val="both"/>
        <w:outlineLvl w:val="0"/>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 xml:space="preserve">3. Integrating </w:t>
      </w:r>
      <w:r w:rsidR="004D7580" w:rsidRPr="00C10DFC">
        <w:rPr>
          <w:rFonts w:ascii="Times New Roman" w:hAnsi="Times New Roman" w:cs="Times New Roman"/>
          <w:color w:val="000000" w:themeColor="text1"/>
          <w:sz w:val="24"/>
          <w:szCs w:val="24"/>
        </w:rPr>
        <w:t xml:space="preserve">Design </w:t>
      </w:r>
      <w:r w:rsidR="00C10DFC">
        <w:rPr>
          <w:rFonts w:ascii="Times New Roman" w:hAnsi="Times New Roman" w:cs="Times New Roman"/>
          <w:color w:val="000000" w:themeColor="text1"/>
          <w:sz w:val="24"/>
          <w:szCs w:val="24"/>
        </w:rPr>
        <w:t>T</w:t>
      </w:r>
      <w:r w:rsidR="004D7580" w:rsidRPr="00C10DFC">
        <w:rPr>
          <w:rFonts w:ascii="Times New Roman" w:hAnsi="Times New Roman" w:cs="Times New Roman"/>
          <w:color w:val="000000" w:themeColor="text1"/>
          <w:sz w:val="24"/>
          <w:szCs w:val="24"/>
        </w:rPr>
        <w:t>hinking</w:t>
      </w:r>
      <w:r w:rsidRPr="00C10DFC">
        <w:rPr>
          <w:rFonts w:ascii="Times New Roman" w:hAnsi="Times New Roman" w:cs="Times New Roman"/>
          <w:color w:val="000000" w:themeColor="text1"/>
          <w:sz w:val="24"/>
          <w:szCs w:val="24"/>
        </w:rPr>
        <w:t xml:space="preserve"> and AVR in the Context of Sustainability </w:t>
      </w:r>
    </w:p>
    <w:p w14:paraId="00A6E9FA" w14:textId="77777777" w:rsidR="00A45E63" w:rsidRPr="005811B2" w:rsidRDefault="006F3780" w:rsidP="00A45E63">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T</w:t>
      </w:r>
      <w:r w:rsidR="00DE6615" w:rsidRPr="005811B2">
        <w:rPr>
          <w:rFonts w:ascii="Times New Roman" w:hAnsi="Times New Roman" w:cs="Times New Roman"/>
          <w:color w:val="000000" w:themeColor="text1"/>
          <w:sz w:val="24"/>
          <w:szCs w:val="24"/>
        </w:rPr>
        <w:t xml:space="preserve">he application of AVR platforms </w:t>
      </w:r>
      <w:r w:rsidR="00FD11F8">
        <w:rPr>
          <w:rFonts w:ascii="Times New Roman" w:hAnsi="Times New Roman" w:cs="Times New Roman"/>
          <w:color w:val="000000" w:themeColor="text1"/>
          <w:sz w:val="24"/>
          <w:szCs w:val="24"/>
        </w:rPr>
        <w:t>shares some motivation with the</w:t>
      </w:r>
      <w:r w:rsidR="00DE6615" w:rsidRPr="005811B2">
        <w:rPr>
          <w:rFonts w:ascii="Times New Roman" w:hAnsi="Times New Roman" w:cs="Times New Roman"/>
          <w:color w:val="000000" w:themeColor="text1"/>
          <w:sz w:val="24"/>
          <w:szCs w:val="24"/>
        </w:rPr>
        <w:t xml:space="preserve"> use of business cases in our curricula, in the sense that they both endeavor to make problems </w:t>
      </w:r>
      <w:r w:rsidR="00963D9D">
        <w:rPr>
          <w:rFonts w:ascii="Times New Roman" w:hAnsi="Times New Roman" w:cs="Times New Roman"/>
          <w:color w:val="000000" w:themeColor="text1"/>
          <w:sz w:val="24"/>
          <w:szCs w:val="24"/>
        </w:rPr>
        <w:t xml:space="preserve">more </w:t>
      </w:r>
      <w:r w:rsidR="00DE6615" w:rsidRPr="005811B2">
        <w:rPr>
          <w:rFonts w:ascii="Times New Roman" w:hAnsi="Times New Roman" w:cs="Times New Roman"/>
          <w:color w:val="000000" w:themeColor="text1"/>
          <w:sz w:val="24"/>
          <w:szCs w:val="24"/>
        </w:rPr>
        <w:t>real</w:t>
      </w:r>
      <w:r w:rsidR="00963D9D">
        <w:rPr>
          <w:rFonts w:ascii="Times New Roman" w:hAnsi="Times New Roman" w:cs="Times New Roman"/>
          <w:color w:val="000000" w:themeColor="text1"/>
          <w:sz w:val="24"/>
          <w:szCs w:val="24"/>
        </w:rPr>
        <w:t xml:space="preserve"> </w:t>
      </w:r>
      <w:r w:rsidR="00DE6615" w:rsidRPr="005811B2">
        <w:rPr>
          <w:rFonts w:ascii="Times New Roman" w:hAnsi="Times New Roman" w:cs="Times New Roman"/>
          <w:color w:val="000000" w:themeColor="text1"/>
          <w:sz w:val="24"/>
          <w:szCs w:val="24"/>
        </w:rPr>
        <w:t xml:space="preserve">and </w:t>
      </w:r>
      <w:r w:rsidR="00963D9D">
        <w:rPr>
          <w:rFonts w:ascii="Times New Roman" w:hAnsi="Times New Roman" w:cs="Times New Roman"/>
          <w:color w:val="000000" w:themeColor="text1"/>
          <w:sz w:val="24"/>
          <w:szCs w:val="24"/>
        </w:rPr>
        <w:t xml:space="preserve">better </w:t>
      </w:r>
      <w:r w:rsidR="00DE6615" w:rsidRPr="005811B2">
        <w:rPr>
          <w:rFonts w:ascii="Times New Roman" w:hAnsi="Times New Roman" w:cs="Times New Roman"/>
          <w:color w:val="000000" w:themeColor="text1"/>
          <w:sz w:val="24"/>
          <w:szCs w:val="24"/>
        </w:rPr>
        <w:t xml:space="preserve">understood (Naumes &amp; Naumes, 2014). </w:t>
      </w:r>
      <w:r w:rsidR="004E7CA9">
        <w:rPr>
          <w:rFonts w:ascii="Times New Roman" w:hAnsi="Times New Roman" w:cs="Times New Roman"/>
          <w:color w:val="000000" w:themeColor="text1"/>
          <w:sz w:val="24"/>
          <w:szCs w:val="24"/>
        </w:rPr>
        <w:t>However,</w:t>
      </w:r>
      <w:r w:rsidR="00963D9D">
        <w:rPr>
          <w:rFonts w:ascii="Times New Roman" w:hAnsi="Times New Roman" w:cs="Times New Roman"/>
          <w:color w:val="000000" w:themeColor="text1"/>
          <w:sz w:val="24"/>
          <w:szCs w:val="24"/>
        </w:rPr>
        <w:t xml:space="preserve"> beyond this motivational overlap</w:t>
      </w:r>
      <w:r w:rsidR="00DE6615" w:rsidRPr="005811B2">
        <w:rPr>
          <w:rFonts w:ascii="Times New Roman" w:hAnsi="Times New Roman" w:cs="Times New Roman"/>
          <w:color w:val="000000" w:themeColor="text1"/>
          <w:sz w:val="24"/>
          <w:szCs w:val="24"/>
        </w:rPr>
        <w:t>, the level of interaction</w:t>
      </w:r>
      <w:r w:rsidR="00963D9D">
        <w:rPr>
          <w:rFonts w:ascii="Times New Roman" w:hAnsi="Times New Roman" w:cs="Times New Roman"/>
          <w:color w:val="000000" w:themeColor="text1"/>
          <w:sz w:val="24"/>
          <w:szCs w:val="24"/>
        </w:rPr>
        <w:t xml:space="preserve">, </w:t>
      </w:r>
      <w:r w:rsidR="00DE6615" w:rsidRPr="005811B2">
        <w:rPr>
          <w:rFonts w:ascii="Times New Roman" w:hAnsi="Times New Roman" w:cs="Times New Roman"/>
          <w:color w:val="000000" w:themeColor="text1"/>
          <w:sz w:val="24"/>
          <w:szCs w:val="24"/>
        </w:rPr>
        <w:t>immersion</w:t>
      </w:r>
      <w:r w:rsidR="00963D9D">
        <w:rPr>
          <w:rFonts w:ascii="Times New Roman" w:hAnsi="Times New Roman" w:cs="Times New Roman"/>
          <w:color w:val="000000" w:themeColor="text1"/>
          <w:sz w:val="24"/>
          <w:szCs w:val="24"/>
        </w:rPr>
        <w:t>, and dynamism</w:t>
      </w:r>
      <w:r w:rsidR="00DE6615" w:rsidRPr="005811B2">
        <w:rPr>
          <w:rFonts w:ascii="Times New Roman" w:hAnsi="Times New Roman" w:cs="Times New Roman"/>
          <w:color w:val="000000" w:themeColor="text1"/>
          <w:sz w:val="24"/>
          <w:szCs w:val="24"/>
        </w:rPr>
        <w:t xml:space="preserve"> would be a highlight in AVR even when compared to the most carefully written and dutifully updated cases</w:t>
      </w:r>
      <w:r w:rsidR="000D69ED" w:rsidRPr="005811B2">
        <w:rPr>
          <w:rFonts w:ascii="Times New Roman" w:hAnsi="Times New Roman" w:cs="Times New Roman"/>
          <w:color w:val="000000" w:themeColor="text1"/>
          <w:sz w:val="24"/>
          <w:szCs w:val="24"/>
        </w:rPr>
        <w:t xml:space="preserve"> (Bower et al.</w:t>
      </w:r>
      <w:r w:rsidR="000714F7">
        <w:rPr>
          <w:rFonts w:ascii="Times New Roman" w:hAnsi="Times New Roman" w:cs="Times New Roman"/>
          <w:color w:val="000000" w:themeColor="text1"/>
          <w:sz w:val="24"/>
          <w:szCs w:val="24"/>
        </w:rPr>
        <w:t>,</w:t>
      </w:r>
      <w:r w:rsidR="000D69ED" w:rsidRPr="005811B2">
        <w:rPr>
          <w:rFonts w:ascii="Times New Roman" w:hAnsi="Times New Roman" w:cs="Times New Roman"/>
          <w:color w:val="000000" w:themeColor="text1"/>
          <w:sz w:val="24"/>
          <w:szCs w:val="24"/>
        </w:rPr>
        <w:t xml:space="preserve"> </w:t>
      </w:r>
      <w:r w:rsidR="00570E26" w:rsidRPr="005811B2">
        <w:rPr>
          <w:rFonts w:ascii="Times New Roman" w:hAnsi="Times New Roman" w:cs="Times New Roman"/>
          <w:color w:val="000000" w:themeColor="text1"/>
          <w:sz w:val="24"/>
          <w:szCs w:val="24"/>
        </w:rPr>
        <w:t>2014</w:t>
      </w:r>
      <w:r w:rsidR="000154AB">
        <w:rPr>
          <w:rFonts w:ascii="Times New Roman" w:hAnsi="Times New Roman" w:cs="Times New Roman"/>
          <w:color w:val="000000" w:themeColor="text1"/>
          <w:sz w:val="24"/>
          <w:szCs w:val="24"/>
        </w:rPr>
        <w:t xml:space="preserve">; </w:t>
      </w:r>
      <w:r w:rsidR="000154AB" w:rsidRPr="005811B2">
        <w:rPr>
          <w:rFonts w:ascii="Times New Roman" w:hAnsi="Times New Roman" w:cs="Times New Roman"/>
          <w:color w:val="000000" w:themeColor="text1"/>
          <w:sz w:val="24"/>
          <w:szCs w:val="24"/>
        </w:rPr>
        <w:t>Jagger</w:t>
      </w:r>
      <w:r w:rsidR="000154AB">
        <w:rPr>
          <w:rFonts w:ascii="Times New Roman" w:hAnsi="Times New Roman" w:cs="Times New Roman"/>
          <w:color w:val="000000" w:themeColor="text1"/>
          <w:sz w:val="24"/>
          <w:szCs w:val="24"/>
        </w:rPr>
        <w:t xml:space="preserve"> et al., </w:t>
      </w:r>
      <w:r w:rsidR="000154AB" w:rsidRPr="005811B2">
        <w:rPr>
          <w:rFonts w:ascii="Times New Roman" w:hAnsi="Times New Roman" w:cs="Times New Roman"/>
          <w:color w:val="000000" w:themeColor="text1"/>
          <w:sz w:val="24"/>
          <w:szCs w:val="24"/>
        </w:rPr>
        <w:t>2016</w:t>
      </w:r>
      <w:r w:rsidR="000D69ED" w:rsidRPr="005811B2">
        <w:rPr>
          <w:rFonts w:ascii="Times New Roman" w:hAnsi="Times New Roman" w:cs="Times New Roman"/>
          <w:color w:val="000000" w:themeColor="text1"/>
          <w:sz w:val="24"/>
          <w:szCs w:val="24"/>
        </w:rPr>
        <w:t>)</w:t>
      </w:r>
      <w:r w:rsidR="00DE6615" w:rsidRPr="005811B2">
        <w:rPr>
          <w:rFonts w:ascii="Times New Roman" w:hAnsi="Times New Roman" w:cs="Times New Roman"/>
          <w:color w:val="000000" w:themeColor="text1"/>
          <w:sz w:val="24"/>
          <w:szCs w:val="24"/>
        </w:rPr>
        <w:t xml:space="preserve">. For example, returning to the analogy of </w:t>
      </w:r>
      <w:r w:rsidR="00747580">
        <w:rPr>
          <w:rFonts w:ascii="Times New Roman" w:hAnsi="Times New Roman" w:cs="Times New Roman"/>
          <w:color w:val="000000" w:themeColor="text1"/>
          <w:sz w:val="24"/>
          <w:szCs w:val="24"/>
        </w:rPr>
        <w:t>a</w:t>
      </w:r>
      <w:r w:rsidR="00DE6615" w:rsidRPr="005811B2">
        <w:rPr>
          <w:rFonts w:ascii="Times New Roman" w:hAnsi="Times New Roman" w:cs="Times New Roman"/>
          <w:color w:val="000000" w:themeColor="text1"/>
          <w:sz w:val="24"/>
          <w:szCs w:val="24"/>
        </w:rPr>
        <w:t xml:space="preserve"> pilot, it would be one thing to read a case</w:t>
      </w:r>
      <w:r w:rsidR="00963D9D">
        <w:rPr>
          <w:rFonts w:ascii="Times New Roman" w:hAnsi="Times New Roman" w:cs="Times New Roman"/>
          <w:color w:val="000000" w:themeColor="text1"/>
          <w:sz w:val="24"/>
          <w:szCs w:val="24"/>
        </w:rPr>
        <w:t xml:space="preserve"> and gain a cognitive understanding</w:t>
      </w:r>
      <w:r w:rsidR="00DE6615" w:rsidRPr="005811B2">
        <w:rPr>
          <w:rFonts w:ascii="Times New Roman" w:hAnsi="Times New Roman" w:cs="Times New Roman"/>
          <w:color w:val="000000" w:themeColor="text1"/>
          <w:sz w:val="24"/>
          <w:szCs w:val="24"/>
        </w:rPr>
        <w:t xml:space="preserve"> of </w:t>
      </w:r>
      <w:r w:rsidR="00963D9D">
        <w:rPr>
          <w:rFonts w:ascii="Times New Roman" w:hAnsi="Times New Roman" w:cs="Times New Roman"/>
          <w:color w:val="000000" w:themeColor="text1"/>
          <w:sz w:val="24"/>
          <w:szCs w:val="24"/>
        </w:rPr>
        <w:t>how to</w:t>
      </w:r>
      <w:r w:rsidR="00DE6615" w:rsidRPr="005811B2">
        <w:rPr>
          <w:rFonts w:ascii="Times New Roman" w:hAnsi="Times New Roman" w:cs="Times New Roman"/>
          <w:color w:val="000000" w:themeColor="text1"/>
          <w:sz w:val="24"/>
          <w:szCs w:val="24"/>
        </w:rPr>
        <w:t xml:space="preserve"> successfully land a plane in which one of the engines had stopped working. However, </w:t>
      </w:r>
      <w:r w:rsidR="000D69ED" w:rsidRPr="005811B2">
        <w:rPr>
          <w:rFonts w:ascii="Times New Roman" w:hAnsi="Times New Roman" w:cs="Times New Roman"/>
          <w:color w:val="000000" w:themeColor="text1"/>
          <w:sz w:val="24"/>
          <w:szCs w:val="24"/>
        </w:rPr>
        <w:t xml:space="preserve">it </w:t>
      </w:r>
      <w:r w:rsidR="000D69ED" w:rsidRPr="005811B2">
        <w:rPr>
          <w:rFonts w:ascii="Times New Roman" w:hAnsi="Times New Roman" w:cs="Times New Roman"/>
          <w:color w:val="000000" w:themeColor="text1"/>
          <w:sz w:val="24"/>
          <w:szCs w:val="24"/>
        </w:rPr>
        <w:lastRenderedPageBreak/>
        <w:t xml:space="preserve">would be </w:t>
      </w:r>
      <w:r w:rsidR="00DE6615" w:rsidRPr="005811B2">
        <w:rPr>
          <w:rFonts w:ascii="Times New Roman" w:hAnsi="Times New Roman" w:cs="Times New Roman"/>
          <w:color w:val="000000" w:themeColor="text1"/>
          <w:sz w:val="24"/>
          <w:szCs w:val="24"/>
        </w:rPr>
        <w:t>another thing entirely to be in a fully immersive simulation (i.e., VR) or an actual plane with reality augmentation (AR) and have an engine stop working and need to land the plane safely</w:t>
      </w:r>
      <w:r w:rsidRPr="005811B2">
        <w:rPr>
          <w:rFonts w:ascii="Times New Roman" w:hAnsi="Times New Roman" w:cs="Times New Roman"/>
          <w:color w:val="000000" w:themeColor="text1"/>
          <w:sz w:val="24"/>
          <w:szCs w:val="24"/>
        </w:rPr>
        <w:t xml:space="preserve"> </w:t>
      </w:r>
    </w:p>
    <w:p w14:paraId="1E6ABE97" w14:textId="77777777" w:rsidR="00DE6615" w:rsidRPr="005811B2" w:rsidRDefault="006F3780" w:rsidP="00A45E63">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Our model endeavors to help move sustainability education closer to these latter scenarios by detailing the mechanisms through which this could happen, how this</w:t>
      </w:r>
      <w:r w:rsidR="00FD11F8">
        <w:rPr>
          <w:rFonts w:ascii="Times New Roman" w:hAnsi="Times New Roman" w:cs="Times New Roman"/>
          <w:color w:val="000000" w:themeColor="text1"/>
          <w:sz w:val="24"/>
          <w:szCs w:val="24"/>
        </w:rPr>
        <w:t xml:space="preserve"> might</w:t>
      </w:r>
      <w:r w:rsidRPr="005811B2">
        <w:rPr>
          <w:rFonts w:ascii="Times New Roman" w:hAnsi="Times New Roman" w:cs="Times New Roman"/>
          <w:color w:val="000000" w:themeColor="text1"/>
          <w:sz w:val="24"/>
          <w:szCs w:val="24"/>
        </w:rPr>
        <w:t xml:space="preserve"> shape student experiences in these </w:t>
      </w:r>
      <w:r w:rsidR="00963D9D">
        <w:rPr>
          <w:rFonts w:ascii="Times New Roman" w:hAnsi="Times New Roman" w:cs="Times New Roman"/>
          <w:color w:val="000000" w:themeColor="text1"/>
          <w:sz w:val="24"/>
          <w:szCs w:val="24"/>
        </w:rPr>
        <w:t>scenarios</w:t>
      </w:r>
      <w:r w:rsidRPr="005811B2">
        <w:rPr>
          <w:rFonts w:ascii="Times New Roman" w:hAnsi="Times New Roman" w:cs="Times New Roman"/>
          <w:color w:val="000000" w:themeColor="text1"/>
          <w:sz w:val="24"/>
          <w:szCs w:val="24"/>
        </w:rPr>
        <w:t xml:space="preserve">, and how AR and VR will differ when applied to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w:t>
      </w:r>
      <w:r w:rsidR="00963D9D">
        <w:rPr>
          <w:rFonts w:ascii="Times New Roman" w:hAnsi="Times New Roman" w:cs="Times New Roman"/>
          <w:color w:val="000000" w:themeColor="text1"/>
          <w:sz w:val="24"/>
          <w:szCs w:val="24"/>
        </w:rPr>
        <w:t>In</w:t>
      </w:r>
      <w:r w:rsidR="00FD11F8">
        <w:rPr>
          <w:rFonts w:ascii="Times New Roman" w:hAnsi="Times New Roman" w:cs="Times New Roman"/>
          <w:color w:val="000000" w:themeColor="text1"/>
          <w:sz w:val="24"/>
          <w:szCs w:val="24"/>
        </w:rPr>
        <w:t xml:space="preserve"> Figure 1</w:t>
      </w:r>
      <w:r w:rsidRPr="005811B2">
        <w:rPr>
          <w:rFonts w:ascii="Times New Roman" w:hAnsi="Times New Roman" w:cs="Times New Roman"/>
          <w:color w:val="000000" w:themeColor="text1"/>
          <w:sz w:val="24"/>
          <w:szCs w:val="24"/>
        </w:rPr>
        <w:t xml:space="preserve">, </w:t>
      </w:r>
      <w:r w:rsidR="00963D9D">
        <w:rPr>
          <w:rFonts w:ascii="Times New Roman" w:hAnsi="Times New Roman" w:cs="Times New Roman"/>
          <w:color w:val="000000" w:themeColor="text1"/>
          <w:sz w:val="24"/>
          <w:szCs w:val="24"/>
        </w:rPr>
        <w:t>we suggest</w:t>
      </w:r>
      <w:r w:rsidRPr="005811B2">
        <w:rPr>
          <w:rFonts w:ascii="Times New Roman" w:hAnsi="Times New Roman" w:cs="Times New Roman"/>
          <w:color w:val="000000" w:themeColor="text1"/>
          <w:sz w:val="24"/>
          <w:szCs w:val="24"/>
        </w:rPr>
        <w:t xml:space="preserve"> that AVR's strengths map to the </w:t>
      </w:r>
      <w:r w:rsidR="00963D9D">
        <w:rPr>
          <w:rFonts w:ascii="Times New Roman" w:hAnsi="Times New Roman" w:cs="Times New Roman"/>
          <w:color w:val="000000" w:themeColor="text1"/>
          <w:sz w:val="24"/>
          <w:szCs w:val="24"/>
        </w:rPr>
        <w:t>specific</w:t>
      </w:r>
      <w:r w:rsidRPr="005811B2">
        <w:rPr>
          <w:rFonts w:ascii="Times New Roman" w:hAnsi="Times New Roman" w:cs="Times New Roman"/>
          <w:color w:val="000000" w:themeColor="text1"/>
          <w:sz w:val="24"/>
          <w:szCs w:val="24"/>
        </w:rPr>
        <w:t xml:space="preserve"> </w:t>
      </w:r>
      <w:r w:rsidR="00963D9D">
        <w:rPr>
          <w:rFonts w:ascii="Times New Roman" w:hAnsi="Times New Roman" w:cs="Times New Roman"/>
          <w:color w:val="000000" w:themeColor="text1"/>
          <w:sz w:val="24"/>
          <w:szCs w:val="24"/>
        </w:rPr>
        <w:t>quadrants</w:t>
      </w:r>
      <w:r w:rsidRPr="005811B2">
        <w:rPr>
          <w:rFonts w:ascii="Times New Roman" w:hAnsi="Times New Roman" w:cs="Times New Roman"/>
          <w:color w:val="000000" w:themeColor="text1"/>
          <w:sz w:val="24"/>
          <w:szCs w:val="24"/>
        </w:rPr>
        <w:t xml:space="preserve"> of the generalized experiential learning cycle where </w:t>
      </w:r>
      <w:r w:rsidR="000D69ED" w:rsidRPr="005811B2">
        <w:rPr>
          <w:rFonts w:ascii="Times New Roman" w:hAnsi="Times New Roman" w:cs="Times New Roman"/>
          <w:color w:val="000000" w:themeColor="text1"/>
          <w:sz w:val="24"/>
          <w:szCs w:val="24"/>
        </w:rPr>
        <w:t>classroom-based</w:t>
      </w:r>
      <w:r w:rsidRPr="005811B2">
        <w:rPr>
          <w:rFonts w:ascii="Times New Roman" w:hAnsi="Times New Roman" w:cs="Times New Roman"/>
          <w:color w:val="000000" w:themeColor="text1"/>
          <w:sz w:val="24"/>
          <w:szCs w:val="24"/>
        </w:rPr>
        <w:t xml:space="preserve"> </w:t>
      </w:r>
      <w:r w:rsidR="000D69ED" w:rsidRPr="005811B2">
        <w:rPr>
          <w:rFonts w:ascii="Times New Roman" w:hAnsi="Times New Roman" w:cs="Times New Roman"/>
          <w:color w:val="000000" w:themeColor="text1"/>
          <w:sz w:val="24"/>
          <w:szCs w:val="24"/>
        </w:rPr>
        <w:t xml:space="preserve">methods </w:t>
      </w:r>
      <w:r w:rsidRPr="005811B2">
        <w:rPr>
          <w:rFonts w:ascii="Times New Roman" w:hAnsi="Times New Roman" w:cs="Times New Roman"/>
          <w:color w:val="000000" w:themeColor="text1"/>
          <w:sz w:val="24"/>
          <w:szCs w:val="24"/>
        </w:rPr>
        <w:t>struggle in the context of sustainability education (i.e., active experimentation</w:t>
      </w:r>
      <w:r w:rsidR="000D69ED" w:rsidRPr="005811B2">
        <w:rPr>
          <w:rFonts w:ascii="Times New Roman" w:hAnsi="Times New Roman" w:cs="Times New Roman"/>
          <w:color w:val="000000" w:themeColor="text1"/>
          <w:sz w:val="24"/>
          <w:szCs w:val="24"/>
        </w:rPr>
        <w:t xml:space="preserve"> and</w:t>
      </w:r>
      <w:r w:rsidRPr="005811B2">
        <w:rPr>
          <w:rFonts w:ascii="Times New Roman" w:hAnsi="Times New Roman" w:cs="Times New Roman"/>
          <w:color w:val="000000" w:themeColor="text1"/>
          <w:sz w:val="24"/>
          <w:szCs w:val="24"/>
        </w:rPr>
        <w:t xml:space="preserve"> concrete experience). However, understanding specific mechanisms that would facilitate student learning in AVR</w:t>
      </w:r>
      <w:r w:rsidR="000154AB">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enabled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is more useful than merely pointing out this general pattern. </w:t>
      </w:r>
    </w:p>
    <w:p w14:paraId="001E6520" w14:textId="77777777" w:rsidR="00DE6615" w:rsidRPr="005811B2" w:rsidRDefault="006F3780" w:rsidP="00DE6615">
      <w:pPr>
        <w:spacing w:after="0" w:line="480" w:lineRule="auto"/>
        <w:ind w:firstLine="720"/>
        <w:jc w:val="both"/>
        <w:rPr>
          <w:rFonts w:ascii="Times New Roman" w:hAnsi="Times New Roman" w:cs="Times New Roman"/>
          <w:sz w:val="24"/>
          <w:szCs w:val="24"/>
        </w:rPr>
      </w:pPr>
      <w:r w:rsidRPr="005811B2">
        <w:rPr>
          <w:rFonts w:ascii="Times New Roman" w:hAnsi="Times New Roman" w:cs="Times New Roman"/>
          <w:color w:val="000000" w:themeColor="text1"/>
          <w:sz w:val="24"/>
          <w:szCs w:val="24"/>
        </w:rPr>
        <w:t xml:space="preserve">The first mechanism that would differentiate this approach is allowing sustainability challenges to become more salient to students. Barring a series of technological breakthroughs to make AVR truly immersive and indistinguishable from reality, we do not propose AVR as a substitute for field-based experiences. Instead, </w:t>
      </w:r>
      <w:r w:rsidR="00963D9D">
        <w:rPr>
          <w:rFonts w:ascii="Times New Roman" w:hAnsi="Times New Roman" w:cs="Times New Roman"/>
          <w:color w:val="000000" w:themeColor="text1"/>
          <w:sz w:val="24"/>
          <w:szCs w:val="24"/>
        </w:rPr>
        <w:t xml:space="preserve">as seen in Figure 1, </w:t>
      </w:r>
      <w:r w:rsidRPr="005811B2">
        <w:rPr>
          <w:rFonts w:ascii="Times New Roman" w:hAnsi="Times New Roman" w:cs="Times New Roman"/>
          <w:color w:val="000000" w:themeColor="text1"/>
          <w:sz w:val="24"/>
          <w:szCs w:val="24"/>
        </w:rPr>
        <w:t>AV</w:t>
      </w:r>
      <w:r w:rsidR="00195784">
        <w:rPr>
          <w:rFonts w:ascii="Times New Roman" w:hAnsi="Times New Roman" w:cs="Times New Roman"/>
          <w:color w:val="000000" w:themeColor="text1"/>
          <w:sz w:val="24"/>
          <w:szCs w:val="24"/>
        </w:rPr>
        <w:t>R</w:t>
      </w:r>
      <w:r w:rsidRPr="005811B2">
        <w:rPr>
          <w:rFonts w:ascii="Times New Roman" w:hAnsi="Times New Roman" w:cs="Times New Roman"/>
          <w:color w:val="000000" w:themeColor="text1"/>
          <w:sz w:val="24"/>
          <w:szCs w:val="24"/>
        </w:rPr>
        <w:t xml:space="preserve"> can </w:t>
      </w:r>
      <w:r w:rsidR="000E1CA7" w:rsidRPr="005811B2">
        <w:rPr>
          <w:rFonts w:ascii="Times New Roman" w:hAnsi="Times New Roman" w:cs="Times New Roman"/>
          <w:color w:val="000000" w:themeColor="text1"/>
          <w:sz w:val="24"/>
          <w:szCs w:val="24"/>
        </w:rPr>
        <w:t xml:space="preserve">bring some sense of </w:t>
      </w:r>
      <w:r w:rsidRPr="005811B2">
        <w:rPr>
          <w:rFonts w:ascii="Times New Roman" w:hAnsi="Times New Roman" w:cs="Times New Roman"/>
          <w:color w:val="000000" w:themeColor="text1"/>
          <w:sz w:val="24"/>
          <w:szCs w:val="24"/>
        </w:rPr>
        <w:t>fieldwork experience</w:t>
      </w:r>
      <w:r w:rsidR="000E1CA7" w:rsidRPr="005811B2">
        <w:rPr>
          <w:rFonts w:ascii="Times New Roman" w:hAnsi="Times New Roman" w:cs="Times New Roman"/>
          <w:color w:val="000000" w:themeColor="text1"/>
          <w:sz w:val="24"/>
          <w:szCs w:val="24"/>
        </w:rPr>
        <w:t>s to</w:t>
      </w:r>
      <w:r w:rsidRPr="005811B2">
        <w:rPr>
          <w:rFonts w:ascii="Times New Roman" w:hAnsi="Times New Roman" w:cs="Times New Roman"/>
          <w:color w:val="000000" w:themeColor="text1"/>
          <w:sz w:val="24"/>
          <w:szCs w:val="24"/>
        </w:rPr>
        <w:t xml:space="preserve"> </w:t>
      </w:r>
      <w:r w:rsidR="00195784">
        <w:rPr>
          <w:rFonts w:ascii="Times New Roman" w:hAnsi="Times New Roman" w:cs="Times New Roman"/>
          <w:color w:val="000000" w:themeColor="text1"/>
          <w:sz w:val="24"/>
          <w:szCs w:val="24"/>
        </w:rPr>
        <w:t xml:space="preserve">the </w:t>
      </w:r>
      <w:r w:rsidRPr="005811B2">
        <w:rPr>
          <w:rFonts w:ascii="Times New Roman" w:hAnsi="Times New Roman" w:cs="Times New Roman"/>
          <w:color w:val="000000" w:themeColor="text1"/>
          <w:sz w:val="24"/>
          <w:szCs w:val="24"/>
        </w:rPr>
        <w:t>classroom</w:t>
      </w:r>
      <w:r w:rsidR="000E1CA7" w:rsidRPr="005811B2">
        <w:rPr>
          <w:rFonts w:ascii="Times New Roman" w:hAnsi="Times New Roman" w:cs="Times New Roman"/>
          <w:color w:val="000000" w:themeColor="text1"/>
          <w:sz w:val="24"/>
          <w:szCs w:val="24"/>
        </w:rPr>
        <w:t xml:space="preserve"> </w:t>
      </w:r>
      <w:r w:rsidR="00963D9D">
        <w:rPr>
          <w:rFonts w:ascii="Times New Roman" w:hAnsi="Times New Roman" w:cs="Times New Roman"/>
          <w:color w:val="000000" w:themeColor="text1"/>
          <w:sz w:val="24"/>
          <w:szCs w:val="24"/>
        </w:rPr>
        <w:t>or</w:t>
      </w:r>
      <w:r w:rsidR="000E1CA7" w:rsidRPr="005811B2">
        <w:rPr>
          <w:rFonts w:ascii="Times New Roman" w:hAnsi="Times New Roman" w:cs="Times New Roman"/>
          <w:color w:val="000000" w:themeColor="text1"/>
          <w:sz w:val="24"/>
          <w:szCs w:val="24"/>
        </w:rPr>
        <w:t xml:space="preserve"> provide </w:t>
      </w:r>
      <w:r w:rsidRPr="005811B2">
        <w:rPr>
          <w:rFonts w:ascii="Times New Roman" w:hAnsi="Times New Roman" w:cs="Times New Roman"/>
          <w:color w:val="000000" w:themeColor="text1"/>
          <w:sz w:val="24"/>
          <w:szCs w:val="24"/>
        </w:rPr>
        <w:t>familiarization with a given context before engaging in fieldwork.</w:t>
      </w:r>
      <w:r w:rsidR="003C0AFB" w:rsidRPr="005811B2">
        <w:rPr>
          <w:rFonts w:ascii="Times New Roman" w:hAnsi="Times New Roman" w:cs="Times New Roman"/>
          <w:color w:val="000000" w:themeColor="text1"/>
          <w:sz w:val="24"/>
          <w:szCs w:val="24"/>
        </w:rPr>
        <w:t xml:space="preserve"> Additionally, AVR would allow some of the educational benefits of fieldwork to be maintained if safety risks</w:t>
      </w:r>
      <w:r w:rsidR="00195784">
        <w:rPr>
          <w:rFonts w:ascii="Times New Roman" w:hAnsi="Times New Roman" w:cs="Times New Roman"/>
          <w:color w:val="000000" w:themeColor="text1"/>
          <w:sz w:val="24"/>
          <w:szCs w:val="24"/>
        </w:rPr>
        <w:t>,</w:t>
      </w:r>
      <w:r w:rsidR="003C0AFB" w:rsidRPr="005811B2">
        <w:rPr>
          <w:rFonts w:ascii="Times New Roman" w:hAnsi="Times New Roman" w:cs="Times New Roman"/>
          <w:color w:val="000000" w:themeColor="text1"/>
          <w:sz w:val="24"/>
          <w:szCs w:val="24"/>
        </w:rPr>
        <w:t xml:space="preserve"> travel restrictions</w:t>
      </w:r>
      <w:r w:rsidR="00195784">
        <w:rPr>
          <w:rFonts w:ascii="Times New Roman" w:hAnsi="Times New Roman" w:cs="Times New Roman"/>
          <w:color w:val="000000" w:themeColor="text1"/>
          <w:sz w:val="24"/>
          <w:szCs w:val="24"/>
        </w:rPr>
        <w:t>, or resource constraints</w:t>
      </w:r>
      <w:r w:rsidR="003C0AFB" w:rsidRPr="005811B2">
        <w:rPr>
          <w:rFonts w:ascii="Times New Roman" w:hAnsi="Times New Roman" w:cs="Times New Roman"/>
          <w:color w:val="000000" w:themeColor="text1"/>
          <w:sz w:val="24"/>
          <w:szCs w:val="24"/>
        </w:rPr>
        <w:t xml:space="preserve"> limited</w:t>
      </w:r>
      <w:r w:rsidR="000E1CA7" w:rsidRPr="005811B2">
        <w:rPr>
          <w:rFonts w:ascii="Times New Roman" w:hAnsi="Times New Roman" w:cs="Times New Roman"/>
          <w:color w:val="000000" w:themeColor="text1"/>
          <w:sz w:val="24"/>
          <w:szCs w:val="24"/>
        </w:rPr>
        <w:t xml:space="preserve"> opportunities for in</w:t>
      </w:r>
      <w:r w:rsidR="00195784">
        <w:rPr>
          <w:rFonts w:ascii="Times New Roman" w:hAnsi="Times New Roman" w:cs="Times New Roman"/>
          <w:color w:val="000000" w:themeColor="text1"/>
          <w:sz w:val="24"/>
          <w:szCs w:val="24"/>
        </w:rPr>
        <w:t>-</w:t>
      </w:r>
      <w:r w:rsidR="000E1CA7" w:rsidRPr="005811B2">
        <w:rPr>
          <w:rFonts w:ascii="Times New Roman" w:hAnsi="Times New Roman" w:cs="Times New Roman"/>
          <w:color w:val="000000" w:themeColor="text1"/>
          <w:sz w:val="24"/>
          <w:szCs w:val="24"/>
        </w:rPr>
        <w:t xml:space="preserve">person </w:t>
      </w:r>
      <w:r w:rsidR="000154AB">
        <w:rPr>
          <w:rFonts w:ascii="Times New Roman" w:hAnsi="Times New Roman" w:cs="Times New Roman"/>
          <w:color w:val="000000" w:themeColor="text1"/>
          <w:sz w:val="24"/>
          <w:szCs w:val="24"/>
        </w:rPr>
        <w:t>experiences</w:t>
      </w:r>
      <w:r w:rsidR="003C0AFB" w:rsidRPr="005811B2">
        <w:rPr>
          <w:rFonts w:ascii="Times New Roman" w:hAnsi="Times New Roman" w:cs="Times New Roman"/>
          <w:color w:val="000000" w:themeColor="text1"/>
          <w:sz w:val="24"/>
          <w:szCs w:val="24"/>
        </w:rPr>
        <w:t>.</w:t>
      </w:r>
      <w:r w:rsidR="00195784">
        <w:rPr>
          <w:rFonts w:ascii="Times New Roman" w:hAnsi="Times New Roman" w:cs="Times New Roman"/>
          <w:color w:val="000000" w:themeColor="text1"/>
          <w:sz w:val="24"/>
          <w:szCs w:val="24"/>
        </w:rPr>
        <w:t xml:space="preserve"> </w:t>
      </w:r>
    </w:p>
    <w:p w14:paraId="291A396E" w14:textId="77777777" w:rsidR="000E1CA7" w:rsidRPr="005811B2" w:rsidRDefault="006F3780" w:rsidP="00C70240">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Secondly, AVR could help students </w:t>
      </w:r>
      <w:proofErr w:type="gramStart"/>
      <w:r w:rsidRPr="005811B2">
        <w:rPr>
          <w:rFonts w:ascii="Times New Roman" w:hAnsi="Times New Roman" w:cs="Times New Roman"/>
          <w:color w:val="000000" w:themeColor="text1"/>
          <w:sz w:val="24"/>
          <w:szCs w:val="24"/>
        </w:rPr>
        <w:t>in</w:t>
      </w:r>
      <w:proofErr w:type="gramEnd"/>
      <w:r w:rsidRPr="005811B2">
        <w:rPr>
          <w:rFonts w:ascii="Times New Roman" w:hAnsi="Times New Roman" w:cs="Times New Roman"/>
          <w:color w:val="000000" w:themeColor="text1"/>
          <w:sz w:val="24"/>
          <w:szCs w:val="24"/>
        </w:rPr>
        <w:t xml:space="preserve"> the "perspective-taking" critical to the empathy stage of the design</w:t>
      </w:r>
      <w:r w:rsidR="00A60B5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thinking process. Since many students have limited professional </w:t>
      </w:r>
      <w:proofErr w:type="gramStart"/>
      <w:r w:rsidRPr="005811B2">
        <w:rPr>
          <w:rFonts w:ascii="Times New Roman" w:hAnsi="Times New Roman" w:cs="Times New Roman"/>
          <w:color w:val="000000" w:themeColor="text1"/>
          <w:sz w:val="24"/>
          <w:szCs w:val="24"/>
        </w:rPr>
        <w:t xml:space="preserve">experience, </w:t>
      </w:r>
      <w:r w:rsidR="000154AB">
        <w:rPr>
          <w:rFonts w:ascii="Times New Roman" w:hAnsi="Times New Roman" w:cs="Times New Roman"/>
          <w:color w:val="000000" w:themeColor="text1"/>
          <w:sz w:val="24"/>
          <w:szCs w:val="24"/>
        </w:rPr>
        <w:t>so</w:t>
      </w:r>
      <w:proofErr w:type="gramEnd"/>
      <w:r w:rsidR="000154AB">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asking them to develop </w:t>
      </w:r>
      <w:r w:rsidR="006A2794">
        <w:rPr>
          <w:rFonts w:ascii="Times New Roman" w:hAnsi="Times New Roman" w:cs="Times New Roman"/>
          <w:color w:val="000000" w:themeColor="text1"/>
          <w:sz w:val="24"/>
          <w:szCs w:val="24"/>
        </w:rPr>
        <w:t>a deep</w:t>
      </w:r>
      <w:r w:rsidRPr="005811B2">
        <w:rPr>
          <w:rFonts w:ascii="Times New Roman" w:hAnsi="Times New Roman" w:cs="Times New Roman"/>
          <w:color w:val="000000" w:themeColor="text1"/>
          <w:sz w:val="24"/>
          <w:szCs w:val="24"/>
        </w:rPr>
        <w:t xml:space="preserve"> understanding of various stakeholders involved in sustainability-related challenges is </w:t>
      </w:r>
      <w:r w:rsidR="00A60B50">
        <w:rPr>
          <w:rFonts w:ascii="Times New Roman" w:hAnsi="Times New Roman" w:cs="Times New Roman"/>
          <w:color w:val="000000" w:themeColor="text1"/>
          <w:sz w:val="24"/>
          <w:szCs w:val="24"/>
        </w:rPr>
        <w:t xml:space="preserve">often extremely </w:t>
      </w:r>
      <w:r w:rsidRPr="005811B2">
        <w:rPr>
          <w:rFonts w:ascii="Times New Roman" w:hAnsi="Times New Roman" w:cs="Times New Roman"/>
          <w:color w:val="000000" w:themeColor="text1"/>
          <w:sz w:val="24"/>
          <w:szCs w:val="24"/>
        </w:rPr>
        <w:t xml:space="preserve">difficult. </w:t>
      </w:r>
      <w:r w:rsidR="001A0A52">
        <w:rPr>
          <w:rFonts w:ascii="Times New Roman" w:hAnsi="Times New Roman" w:cs="Times New Roman"/>
          <w:color w:val="000000" w:themeColor="text1"/>
          <w:sz w:val="24"/>
          <w:szCs w:val="24"/>
        </w:rPr>
        <w:t>Again, w</w:t>
      </w:r>
      <w:r w:rsidRPr="005811B2">
        <w:rPr>
          <w:rFonts w:ascii="Times New Roman" w:hAnsi="Times New Roman" w:cs="Times New Roman"/>
          <w:color w:val="000000" w:themeColor="text1"/>
          <w:sz w:val="24"/>
          <w:szCs w:val="24"/>
        </w:rPr>
        <w:t xml:space="preserve">e do not claim that AVR is a replacement for </w:t>
      </w:r>
      <w:r w:rsidR="00A60B50">
        <w:rPr>
          <w:rFonts w:ascii="Times New Roman" w:hAnsi="Times New Roman" w:cs="Times New Roman"/>
          <w:color w:val="000000" w:themeColor="text1"/>
          <w:sz w:val="24"/>
          <w:szCs w:val="24"/>
        </w:rPr>
        <w:t>in-depth first-hand</w:t>
      </w:r>
      <w:r w:rsidRPr="005811B2">
        <w:rPr>
          <w:rFonts w:ascii="Times New Roman" w:hAnsi="Times New Roman" w:cs="Times New Roman"/>
          <w:color w:val="000000" w:themeColor="text1"/>
          <w:sz w:val="24"/>
          <w:szCs w:val="24"/>
        </w:rPr>
        <w:t xml:space="preserve"> experience; instead, it can enhance student understanding of stakeholder </w:t>
      </w:r>
      <w:r w:rsidRPr="005811B2">
        <w:rPr>
          <w:rFonts w:ascii="Times New Roman" w:hAnsi="Times New Roman" w:cs="Times New Roman"/>
          <w:color w:val="000000" w:themeColor="text1"/>
          <w:sz w:val="24"/>
          <w:szCs w:val="24"/>
        </w:rPr>
        <w:lastRenderedPageBreak/>
        <w:t xml:space="preserve">perspectives outside of simply imagining themselves, based on their </w:t>
      </w:r>
      <w:r w:rsidR="003C0AFB" w:rsidRPr="005811B2">
        <w:rPr>
          <w:rFonts w:ascii="Times New Roman" w:hAnsi="Times New Roman" w:cs="Times New Roman"/>
          <w:color w:val="000000" w:themeColor="text1"/>
          <w:sz w:val="24"/>
          <w:szCs w:val="24"/>
        </w:rPr>
        <w:t>often-limited</w:t>
      </w:r>
      <w:r w:rsidRPr="005811B2">
        <w:rPr>
          <w:rFonts w:ascii="Times New Roman" w:hAnsi="Times New Roman" w:cs="Times New Roman"/>
          <w:color w:val="000000" w:themeColor="text1"/>
          <w:sz w:val="24"/>
          <w:szCs w:val="24"/>
        </w:rPr>
        <w:t xml:space="preserve"> experience, as a part of these groups. </w:t>
      </w:r>
      <w:r w:rsidR="006A2794">
        <w:rPr>
          <w:rFonts w:ascii="Times New Roman" w:hAnsi="Times New Roman" w:cs="Times New Roman"/>
          <w:color w:val="000000" w:themeColor="text1"/>
          <w:sz w:val="24"/>
          <w:szCs w:val="24"/>
        </w:rPr>
        <w:t>Therefore</w:t>
      </w:r>
      <w:r w:rsidRPr="005811B2">
        <w:rPr>
          <w:rFonts w:ascii="Times New Roman" w:hAnsi="Times New Roman" w:cs="Times New Roman"/>
          <w:color w:val="000000" w:themeColor="text1"/>
          <w:sz w:val="24"/>
          <w:szCs w:val="24"/>
        </w:rPr>
        <w:t>, AVR can create experiences from which students can then learn, rather than relying</w:t>
      </w:r>
      <w:r w:rsidR="00A60B50">
        <w:rPr>
          <w:rFonts w:ascii="Times New Roman" w:hAnsi="Times New Roman" w:cs="Times New Roman"/>
          <w:color w:val="000000" w:themeColor="text1"/>
          <w:sz w:val="24"/>
          <w:szCs w:val="24"/>
        </w:rPr>
        <w:t xml:space="preserve"> solely</w:t>
      </w:r>
      <w:r w:rsidRPr="005811B2">
        <w:rPr>
          <w:rFonts w:ascii="Times New Roman" w:hAnsi="Times New Roman" w:cs="Times New Roman"/>
          <w:color w:val="000000" w:themeColor="text1"/>
          <w:sz w:val="24"/>
          <w:szCs w:val="24"/>
        </w:rPr>
        <w:t xml:space="preserve"> </w:t>
      </w:r>
      <w:r w:rsidR="001A0A52">
        <w:rPr>
          <w:rFonts w:ascii="Times New Roman" w:hAnsi="Times New Roman" w:cs="Times New Roman"/>
          <w:color w:val="000000" w:themeColor="text1"/>
          <w:sz w:val="24"/>
          <w:szCs w:val="24"/>
        </w:rPr>
        <w:t xml:space="preserve">on </w:t>
      </w:r>
      <w:proofErr w:type="gramStart"/>
      <w:r w:rsidRPr="005811B2">
        <w:rPr>
          <w:rFonts w:ascii="Times New Roman" w:hAnsi="Times New Roman" w:cs="Times New Roman"/>
          <w:color w:val="000000" w:themeColor="text1"/>
          <w:sz w:val="24"/>
          <w:szCs w:val="24"/>
        </w:rPr>
        <w:t>past experience</w:t>
      </w:r>
      <w:proofErr w:type="gramEnd"/>
      <w:r w:rsidRPr="005811B2">
        <w:rPr>
          <w:rFonts w:ascii="Times New Roman" w:hAnsi="Times New Roman" w:cs="Times New Roman"/>
          <w:color w:val="000000" w:themeColor="text1"/>
          <w:sz w:val="24"/>
          <w:szCs w:val="24"/>
        </w:rPr>
        <w:t xml:space="preserve"> to inform current learning.</w:t>
      </w:r>
    </w:p>
    <w:p w14:paraId="6E1A0704" w14:textId="77777777" w:rsidR="00C70240" w:rsidRPr="005811B2" w:rsidRDefault="006F3780" w:rsidP="00C70240">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Beyond facilitating</w:t>
      </w:r>
      <w:r w:rsidR="00821288">
        <w:rPr>
          <w:rFonts w:ascii="Times New Roman" w:hAnsi="Times New Roman" w:cs="Times New Roman"/>
          <w:color w:val="000000" w:themeColor="text1"/>
          <w:sz w:val="24"/>
          <w:szCs w:val="24"/>
        </w:rPr>
        <w:t xml:space="preserve"> singular episodes of</w:t>
      </w:r>
      <w:r w:rsidRPr="005811B2">
        <w:rPr>
          <w:rFonts w:ascii="Times New Roman" w:hAnsi="Times New Roman" w:cs="Times New Roman"/>
          <w:color w:val="000000" w:themeColor="text1"/>
          <w:sz w:val="24"/>
          <w:szCs w:val="24"/>
        </w:rPr>
        <w:t xml:space="preserve"> perspective-taking, AVR </w:t>
      </w:r>
      <w:r w:rsidR="00821288">
        <w:rPr>
          <w:rFonts w:ascii="Times New Roman" w:hAnsi="Times New Roman" w:cs="Times New Roman"/>
          <w:color w:val="000000" w:themeColor="text1"/>
          <w:sz w:val="24"/>
          <w:szCs w:val="24"/>
        </w:rPr>
        <w:t>would</w:t>
      </w:r>
      <w:r w:rsidRPr="005811B2">
        <w:rPr>
          <w:rFonts w:ascii="Times New Roman" w:hAnsi="Times New Roman" w:cs="Times New Roman"/>
          <w:color w:val="000000" w:themeColor="text1"/>
          <w:sz w:val="24"/>
          <w:szCs w:val="24"/>
        </w:rPr>
        <w:t xml:space="preserve"> also allow students to change perspectives throughout a given exercise. For example, students exploring labor practices in a manufacturing facility could have the (virtual or augmented) experience of being a production worker, foreman, manager, and regulator to more deeply appreciate what specific challenges would look like from each perspective.</w:t>
      </w:r>
      <w:r w:rsidR="004C2B41" w:rsidRPr="005811B2">
        <w:rPr>
          <w:rFonts w:ascii="Times New Roman" w:hAnsi="Times New Roman" w:cs="Times New Roman"/>
          <w:color w:val="000000" w:themeColor="text1"/>
          <w:sz w:val="24"/>
          <w:szCs w:val="24"/>
        </w:rPr>
        <w:t xml:space="preserve"> Thanks to this, students could better understand sustainability challenges from a system perspective (Bansal &amp; DesJardine, 2014)</w:t>
      </w:r>
      <w:r w:rsidR="0052575E" w:rsidRPr="005811B2">
        <w:rPr>
          <w:rFonts w:ascii="Times New Roman" w:hAnsi="Times New Roman" w:cs="Times New Roman"/>
          <w:color w:val="000000" w:themeColor="text1"/>
          <w:sz w:val="24"/>
          <w:szCs w:val="24"/>
        </w:rPr>
        <w:t>,</w:t>
      </w:r>
      <w:r w:rsidR="004C2B41" w:rsidRPr="005811B2">
        <w:rPr>
          <w:rFonts w:ascii="Times New Roman" w:hAnsi="Times New Roman" w:cs="Times New Roman"/>
          <w:color w:val="000000" w:themeColor="text1"/>
          <w:sz w:val="24"/>
          <w:szCs w:val="24"/>
        </w:rPr>
        <w:t xml:space="preserve"> where </w:t>
      </w:r>
      <w:r w:rsidRPr="005811B2">
        <w:rPr>
          <w:rFonts w:ascii="Times New Roman" w:hAnsi="Times New Roman" w:cs="Times New Roman"/>
          <w:color w:val="000000" w:themeColor="text1"/>
          <w:sz w:val="24"/>
          <w:szCs w:val="24"/>
        </w:rPr>
        <w:t xml:space="preserve">individual decisions affect other stakeholders through a larger macro-system. </w:t>
      </w:r>
    </w:p>
    <w:p w14:paraId="778C110F" w14:textId="77777777" w:rsidR="0052575E" w:rsidRPr="005811B2" w:rsidRDefault="006F3780" w:rsidP="00C70240">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In addition to this, AVR technologies will not only allow students to</w:t>
      </w:r>
      <w:r w:rsidR="003C0AFB" w:rsidRPr="005811B2">
        <w:rPr>
          <w:rFonts w:ascii="Times New Roman" w:hAnsi="Times New Roman" w:cs="Times New Roman"/>
          <w:color w:val="000000" w:themeColor="text1"/>
          <w:sz w:val="24"/>
          <w:szCs w:val="24"/>
        </w:rPr>
        <w:t xml:space="preserve"> be</w:t>
      </w:r>
      <w:r w:rsidRPr="005811B2">
        <w:rPr>
          <w:rFonts w:ascii="Times New Roman" w:hAnsi="Times New Roman" w:cs="Times New Roman"/>
          <w:color w:val="000000" w:themeColor="text1"/>
          <w:sz w:val="24"/>
          <w:szCs w:val="24"/>
        </w:rPr>
        <w:t xml:space="preserve"> “put into the shoes” of different stakeholders</w:t>
      </w:r>
      <w:r w:rsidR="00C70240" w:rsidRPr="005811B2">
        <w:rPr>
          <w:rFonts w:ascii="Times New Roman" w:hAnsi="Times New Roman" w:cs="Times New Roman"/>
          <w:color w:val="000000" w:themeColor="text1"/>
          <w:sz w:val="24"/>
          <w:szCs w:val="24"/>
        </w:rPr>
        <w:t xml:space="preserve"> each </w:t>
      </w:r>
      <w:proofErr w:type="gramStart"/>
      <w:r w:rsidR="00C70240" w:rsidRPr="005811B2">
        <w:rPr>
          <w:rFonts w:ascii="Times New Roman" w:hAnsi="Times New Roman" w:cs="Times New Roman"/>
          <w:color w:val="000000" w:themeColor="text1"/>
          <w:sz w:val="24"/>
          <w:szCs w:val="24"/>
        </w:rPr>
        <w:t>time,</w:t>
      </w:r>
      <w:r w:rsidRPr="005811B2">
        <w:rPr>
          <w:rFonts w:ascii="Times New Roman" w:hAnsi="Times New Roman" w:cs="Times New Roman"/>
          <w:color w:val="000000" w:themeColor="text1"/>
          <w:sz w:val="24"/>
          <w:szCs w:val="24"/>
        </w:rPr>
        <w:t xml:space="preserve"> but</w:t>
      </w:r>
      <w:proofErr w:type="gramEnd"/>
      <w:r w:rsidRPr="005811B2">
        <w:rPr>
          <w:rFonts w:ascii="Times New Roman" w:hAnsi="Times New Roman" w:cs="Times New Roman"/>
          <w:color w:val="000000" w:themeColor="text1"/>
          <w:sz w:val="24"/>
          <w:szCs w:val="24"/>
        </w:rPr>
        <w:t xml:space="preserve"> also</w:t>
      </w:r>
      <w:r w:rsidR="009366AB" w:rsidRPr="005811B2">
        <w:rPr>
          <w:rFonts w:ascii="Times New Roman" w:hAnsi="Times New Roman" w:cs="Times New Roman"/>
          <w:color w:val="000000" w:themeColor="text1"/>
          <w:sz w:val="24"/>
          <w:szCs w:val="24"/>
        </w:rPr>
        <w:t xml:space="preserve"> may allow interaction with </w:t>
      </w:r>
      <w:r w:rsidR="00C70240" w:rsidRPr="005811B2">
        <w:rPr>
          <w:rFonts w:ascii="Times New Roman" w:hAnsi="Times New Roman" w:cs="Times New Roman"/>
          <w:color w:val="000000" w:themeColor="text1"/>
          <w:sz w:val="24"/>
          <w:szCs w:val="24"/>
        </w:rPr>
        <w:t>other</w:t>
      </w:r>
      <w:r w:rsidRPr="005811B2">
        <w:rPr>
          <w:rFonts w:ascii="Times New Roman" w:hAnsi="Times New Roman" w:cs="Times New Roman"/>
          <w:color w:val="000000" w:themeColor="text1"/>
          <w:sz w:val="24"/>
          <w:szCs w:val="24"/>
        </w:rPr>
        <w:t xml:space="preserve"> stakeholders</w:t>
      </w:r>
      <w:r w:rsidR="00B3564C" w:rsidRPr="005811B2">
        <w:rPr>
          <w:rFonts w:ascii="Times New Roman" w:hAnsi="Times New Roman" w:cs="Times New Roman"/>
          <w:color w:val="000000" w:themeColor="text1"/>
          <w:sz w:val="24"/>
          <w:szCs w:val="24"/>
        </w:rPr>
        <w:t xml:space="preserve"> in a</w:t>
      </w:r>
      <w:r w:rsidR="00D36F29" w:rsidRPr="005811B2">
        <w:rPr>
          <w:rFonts w:ascii="Times New Roman" w:hAnsi="Times New Roman" w:cs="Times New Roman"/>
          <w:color w:val="000000" w:themeColor="text1"/>
          <w:sz w:val="24"/>
          <w:szCs w:val="24"/>
        </w:rPr>
        <w:t xml:space="preserve"> role</w:t>
      </w:r>
      <w:r w:rsidR="003C0AFB" w:rsidRPr="005811B2">
        <w:rPr>
          <w:rFonts w:ascii="Times New Roman" w:hAnsi="Times New Roman" w:cs="Times New Roman"/>
          <w:color w:val="000000" w:themeColor="text1"/>
          <w:sz w:val="24"/>
          <w:szCs w:val="24"/>
        </w:rPr>
        <w:t>-</w:t>
      </w:r>
      <w:r w:rsidR="00D36F29" w:rsidRPr="005811B2">
        <w:rPr>
          <w:rFonts w:ascii="Times New Roman" w:hAnsi="Times New Roman" w:cs="Times New Roman"/>
          <w:color w:val="000000" w:themeColor="text1"/>
          <w:sz w:val="24"/>
          <w:szCs w:val="24"/>
        </w:rPr>
        <w:t>play</w:t>
      </w:r>
      <w:r w:rsidR="00B3564C" w:rsidRPr="005811B2">
        <w:rPr>
          <w:rFonts w:ascii="Times New Roman" w:hAnsi="Times New Roman" w:cs="Times New Roman"/>
          <w:color w:val="000000" w:themeColor="text1"/>
          <w:sz w:val="24"/>
          <w:szCs w:val="24"/>
        </w:rPr>
        <w:t xml:space="preserve">ing </w:t>
      </w:r>
      <w:r w:rsidR="00C70240" w:rsidRPr="005811B2">
        <w:rPr>
          <w:rFonts w:ascii="Times New Roman" w:hAnsi="Times New Roman" w:cs="Times New Roman"/>
          <w:color w:val="000000" w:themeColor="text1"/>
          <w:sz w:val="24"/>
          <w:szCs w:val="24"/>
        </w:rPr>
        <w:t>context (</w:t>
      </w:r>
      <w:r w:rsidR="00D36F29" w:rsidRPr="005811B2">
        <w:rPr>
          <w:rFonts w:ascii="Times New Roman" w:hAnsi="Times New Roman" w:cs="Times New Roman"/>
          <w:color w:val="000000" w:themeColor="text1"/>
          <w:sz w:val="24"/>
          <w:szCs w:val="24"/>
        </w:rPr>
        <w:t xml:space="preserve">Lee &amp; Hammer, 2011; </w:t>
      </w:r>
      <w:r w:rsidR="00054985" w:rsidRPr="005811B2">
        <w:rPr>
          <w:rFonts w:ascii="Times New Roman" w:hAnsi="Times New Roman" w:cs="Times New Roman"/>
          <w:color w:val="000000" w:themeColor="text1"/>
          <w:sz w:val="24"/>
          <w:szCs w:val="24"/>
        </w:rPr>
        <w:t xml:space="preserve">Simões, </w:t>
      </w:r>
      <w:proofErr w:type="gramStart"/>
      <w:r w:rsidR="00054985" w:rsidRPr="005811B2">
        <w:rPr>
          <w:rFonts w:ascii="Times New Roman" w:hAnsi="Times New Roman" w:cs="Times New Roman"/>
          <w:color w:val="000000" w:themeColor="text1"/>
          <w:sz w:val="24"/>
          <w:szCs w:val="24"/>
        </w:rPr>
        <w:t>Redondo,  &amp;</w:t>
      </w:r>
      <w:proofErr w:type="gramEnd"/>
      <w:r w:rsidR="00054985" w:rsidRPr="005811B2">
        <w:rPr>
          <w:rFonts w:ascii="Times New Roman" w:hAnsi="Times New Roman" w:cs="Times New Roman"/>
          <w:color w:val="000000" w:themeColor="text1"/>
          <w:sz w:val="24"/>
          <w:szCs w:val="24"/>
        </w:rPr>
        <w:t xml:space="preserve"> Vilas</w:t>
      </w:r>
      <w:r w:rsidR="00D36F29" w:rsidRPr="005811B2">
        <w:rPr>
          <w:rFonts w:ascii="Times New Roman" w:hAnsi="Times New Roman" w:cs="Times New Roman"/>
          <w:color w:val="000000" w:themeColor="text1"/>
          <w:sz w:val="24"/>
          <w:szCs w:val="24"/>
        </w:rPr>
        <w:t xml:space="preserve">, 2013). </w:t>
      </w:r>
      <w:r w:rsidRPr="005811B2">
        <w:rPr>
          <w:rFonts w:ascii="Times New Roman" w:hAnsi="Times New Roman" w:cs="Times New Roman"/>
          <w:color w:val="000000" w:themeColor="text1"/>
          <w:sz w:val="24"/>
          <w:szCs w:val="24"/>
        </w:rPr>
        <w:t xml:space="preserve">That is, </w:t>
      </w:r>
      <w:r w:rsidR="008672FB" w:rsidRPr="005811B2">
        <w:rPr>
          <w:rFonts w:ascii="Times New Roman" w:hAnsi="Times New Roman" w:cs="Times New Roman"/>
          <w:color w:val="000000" w:themeColor="text1"/>
          <w:sz w:val="24"/>
          <w:szCs w:val="24"/>
        </w:rPr>
        <w:t xml:space="preserve">in addition to the individual perspective </w:t>
      </w:r>
      <w:r w:rsidR="00C70240" w:rsidRPr="005811B2">
        <w:rPr>
          <w:rFonts w:ascii="Times New Roman" w:hAnsi="Times New Roman" w:cs="Times New Roman"/>
          <w:color w:val="000000" w:themeColor="text1"/>
          <w:sz w:val="24"/>
          <w:szCs w:val="24"/>
        </w:rPr>
        <w:t xml:space="preserve">a student may gain, he or she could interact with other students who play roles of different stakeholders at the same time, hence increasing the </w:t>
      </w:r>
      <w:r w:rsidR="00467499">
        <w:rPr>
          <w:rFonts w:ascii="Times New Roman" w:hAnsi="Times New Roman" w:cs="Times New Roman"/>
          <w:color w:val="000000" w:themeColor="text1"/>
          <w:sz w:val="24"/>
          <w:szCs w:val="24"/>
        </w:rPr>
        <w:t>dynamism and realness</w:t>
      </w:r>
      <w:r w:rsidR="009366AB" w:rsidRPr="005811B2">
        <w:rPr>
          <w:rFonts w:ascii="Times New Roman" w:hAnsi="Times New Roman" w:cs="Times New Roman"/>
          <w:color w:val="000000" w:themeColor="text1"/>
          <w:sz w:val="24"/>
          <w:szCs w:val="24"/>
        </w:rPr>
        <w:t xml:space="preserve"> of </w:t>
      </w:r>
      <w:r w:rsidR="00467499">
        <w:rPr>
          <w:rFonts w:ascii="Times New Roman" w:hAnsi="Times New Roman" w:cs="Times New Roman"/>
          <w:color w:val="000000" w:themeColor="text1"/>
          <w:sz w:val="24"/>
          <w:szCs w:val="24"/>
        </w:rPr>
        <w:t>engagement with a given</w:t>
      </w:r>
      <w:r w:rsidR="00467499" w:rsidRPr="005811B2">
        <w:rPr>
          <w:rFonts w:ascii="Times New Roman" w:hAnsi="Times New Roman" w:cs="Times New Roman"/>
          <w:color w:val="000000" w:themeColor="text1"/>
          <w:sz w:val="24"/>
          <w:szCs w:val="24"/>
        </w:rPr>
        <w:t xml:space="preserve"> </w:t>
      </w:r>
      <w:r w:rsidR="009366AB" w:rsidRPr="005811B2">
        <w:rPr>
          <w:rFonts w:ascii="Times New Roman" w:hAnsi="Times New Roman" w:cs="Times New Roman"/>
          <w:color w:val="000000" w:themeColor="text1"/>
          <w:sz w:val="24"/>
          <w:szCs w:val="24"/>
        </w:rPr>
        <w:t xml:space="preserve">wicked problem. Thus, AVR technologies not only </w:t>
      </w:r>
      <w:proofErr w:type="gramStart"/>
      <w:r w:rsidR="009366AB" w:rsidRPr="005811B2">
        <w:rPr>
          <w:rFonts w:ascii="Times New Roman" w:hAnsi="Times New Roman" w:cs="Times New Roman"/>
          <w:color w:val="000000" w:themeColor="text1"/>
          <w:sz w:val="24"/>
          <w:szCs w:val="24"/>
        </w:rPr>
        <w:t>allow gaining</w:t>
      </w:r>
      <w:proofErr w:type="gramEnd"/>
      <w:r w:rsidR="009366AB" w:rsidRPr="005811B2">
        <w:rPr>
          <w:rFonts w:ascii="Times New Roman" w:hAnsi="Times New Roman" w:cs="Times New Roman"/>
          <w:color w:val="000000" w:themeColor="text1"/>
          <w:sz w:val="24"/>
          <w:szCs w:val="24"/>
        </w:rPr>
        <w:t xml:space="preserve"> a more profound understanding of a giv</w:t>
      </w:r>
      <w:r w:rsidR="000154AB">
        <w:rPr>
          <w:rFonts w:ascii="Times New Roman" w:hAnsi="Times New Roman" w:cs="Times New Roman"/>
          <w:color w:val="000000" w:themeColor="text1"/>
          <w:sz w:val="24"/>
          <w:szCs w:val="24"/>
        </w:rPr>
        <w:t>en</w:t>
      </w:r>
      <w:r w:rsidR="009366AB" w:rsidRPr="005811B2">
        <w:rPr>
          <w:rFonts w:ascii="Times New Roman" w:hAnsi="Times New Roman" w:cs="Times New Roman"/>
          <w:color w:val="000000" w:themeColor="text1"/>
          <w:sz w:val="24"/>
          <w:szCs w:val="24"/>
        </w:rPr>
        <w:t xml:space="preserve"> issue by interacting with a </w:t>
      </w:r>
      <w:r w:rsidR="009366AB" w:rsidRPr="005811B2">
        <w:rPr>
          <w:rFonts w:ascii="Times New Roman" w:hAnsi="Times New Roman" w:cs="Times New Roman"/>
          <w:i/>
          <w:color w:val="000000" w:themeColor="text1"/>
          <w:sz w:val="24"/>
          <w:szCs w:val="24"/>
        </w:rPr>
        <w:t>computer</w:t>
      </w:r>
      <w:r w:rsidR="009366AB" w:rsidRPr="005811B2">
        <w:rPr>
          <w:rFonts w:ascii="Times New Roman" w:hAnsi="Times New Roman" w:cs="Times New Roman"/>
          <w:color w:val="000000" w:themeColor="text1"/>
          <w:sz w:val="24"/>
          <w:szCs w:val="24"/>
        </w:rPr>
        <w:t xml:space="preserve"> (e.g., flight simulator), but these technologies </w:t>
      </w:r>
      <w:r w:rsidR="00214237" w:rsidRPr="005811B2">
        <w:rPr>
          <w:rFonts w:ascii="Times New Roman" w:hAnsi="Times New Roman" w:cs="Times New Roman"/>
          <w:color w:val="000000" w:themeColor="text1"/>
          <w:sz w:val="24"/>
          <w:szCs w:val="24"/>
        </w:rPr>
        <w:t xml:space="preserve">can also create a </w:t>
      </w:r>
      <w:r w:rsidR="00214237" w:rsidRPr="005811B2">
        <w:rPr>
          <w:rFonts w:ascii="Times New Roman" w:hAnsi="Times New Roman" w:cs="Times New Roman"/>
          <w:i/>
          <w:color w:val="000000" w:themeColor="text1"/>
          <w:sz w:val="24"/>
          <w:szCs w:val="24"/>
        </w:rPr>
        <w:t>platform</w:t>
      </w:r>
      <w:r w:rsidR="00214237" w:rsidRPr="005811B2">
        <w:rPr>
          <w:rFonts w:ascii="Times New Roman" w:hAnsi="Times New Roman" w:cs="Times New Roman"/>
          <w:color w:val="000000" w:themeColor="text1"/>
          <w:sz w:val="24"/>
          <w:szCs w:val="24"/>
        </w:rPr>
        <w:t xml:space="preserve"> that can compress time and space to facilitate</w:t>
      </w:r>
      <w:r w:rsidR="001317F8" w:rsidRPr="005811B2">
        <w:rPr>
          <w:rFonts w:ascii="Times New Roman" w:hAnsi="Times New Roman" w:cs="Times New Roman"/>
          <w:color w:val="000000" w:themeColor="text1"/>
          <w:sz w:val="24"/>
          <w:szCs w:val="24"/>
        </w:rPr>
        <w:t xml:space="preserve"> interaction</w:t>
      </w:r>
      <w:r w:rsidR="00214237" w:rsidRPr="005811B2">
        <w:rPr>
          <w:rFonts w:ascii="Times New Roman" w:hAnsi="Times New Roman" w:cs="Times New Roman"/>
          <w:color w:val="000000" w:themeColor="text1"/>
          <w:sz w:val="24"/>
          <w:szCs w:val="24"/>
        </w:rPr>
        <w:t>s</w:t>
      </w:r>
      <w:r w:rsidR="001317F8" w:rsidRPr="005811B2">
        <w:rPr>
          <w:rFonts w:ascii="Times New Roman" w:hAnsi="Times New Roman" w:cs="Times New Roman"/>
          <w:color w:val="000000" w:themeColor="text1"/>
          <w:sz w:val="24"/>
          <w:szCs w:val="24"/>
        </w:rPr>
        <w:t xml:space="preserve"> with other users, thus </w:t>
      </w:r>
      <w:proofErr w:type="gramStart"/>
      <w:r w:rsidR="001317F8" w:rsidRPr="005811B2">
        <w:rPr>
          <w:rFonts w:ascii="Times New Roman" w:hAnsi="Times New Roman" w:cs="Times New Roman"/>
          <w:color w:val="000000" w:themeColor="text1"/>
          <w:sz w:val="24"/>
          <w:szCs w:val="24"/>
        </w:rPr>
        <w:t>opening up</w:t>
      </w:r>
      <w:proofErr w:type="gramEnd"/>
      <w:r w:rsidR="001317F8" w:rsidRPr="005811B2">
        <w:rPr>
          <w:rFonts w:ascii="Times New Roman" w:hAnsi="Times New Roman" w:cs="Times New Roman"/>
          <w:color w:val="000000" w:themeColor="text1"/>
          <w:sz w:val="24"/>
          <w:szCs w:val="24"/>
        </w:rPr>
        <w:t xml:space="preserve"> broader possibilities and outcomes. </w:t>
      </w:r>
    </w:p>
    <w:p w14:paraId="5377648F"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Another mechanism through which AVR can shape student experiences in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is by changing the pace and breadth of experimentation with potential solutions. One feature of some AVR platforms is the ability to alter time through either compression or extension, </w:t>
      </w:r>
      <w:proofErr w:type="gramStart"/>
      <w:r w:rsidRPr="005811B2">
        <w:rPr>
          <w:rFonts w:ascii="Times New Roman" w:hAnsi="Times New Roman" w:cs="Times New Roman"/>
          <w:color w:val="000000" w:themeColor="text1"/>
          <w:sz w:val="24"/>
          <w:szCs w:val="24"/>
        </w:rPr>
        <w:t>similar to</w:t>
      </w:r>
      <w:proofErr w:type="gramEnd"/>
      <w:r w:rsidRPr="005811B2">
        <w:rPr>
          <w:rFonts w:ascii="Times New Roman" w:hAnsi="Times New Roman" w:cs="Times New Roman"/>
          <w:color w:val="000000" w:themeColor="text1"/>
          <w:sz w:val="24"/>
          <w:szCs w:val="24"/>
        </w:rPr>
        <w:t xml:space="preserve"> slow-motion and time-lapse in photography (Kerawalla et al., 2006). This </w:t>
      </w:r>
      <w:r w:rsidRPr="005811B2">
        <w:rPr>
          <w:rFonts w:ascii="Times New Roman" w:hAnsi="Times New Roman" w:cs="Times New Roman"/>
          <w:color w:val="000000" w:themeColor="text1"/>
          <w:sz w:val="24"/>
          <w:szCs w:val="24"/>
        </w:rPr>
        <w:lastRenderedPageBreak/>
        <w:t xml:space="preserve">ability to simulate different paces of time can help students see possible outcomes of their </w:t>
      </w:r>
      <w:r w:rsidR="00DC426E" w:rsidRPr="005811B2">
        <w:rPr>
          <w:rFonts w:ascii="Times New Roman" w:hAnsi="Times New Roman" w:cs="Times New Roman"/>
          <w:color w:val="000000" w:themeColor="text1"/>
          <w:sz w:val="24"/>
          <w:szCs w:val="24"/>
        </w:rPr>
        <w:t xml:space="preserve">proposed </w:t>
      </w:r>
      <w:r w:rsidRPr="005811B2">
        <w:rPr>
          <w:rFonts w:ascii="Times New Roman" w:hAnsi="Times New Roman" w:cs="Times New Roman"/>
          <w:color w:val="000000" w:themeColor="text1"/>
          <w:sz w:val="24"/>
          <w:szCs w:val="24"/>
        </w:rPr>
        <w:t xml:space="preserve">solutions more quickly or work through more experimental iterations (in the case of accelerating time) or spend additional time carefully designing solutions or engaged in </w:t>
      </w:r>
      <w:r w:rsidR="00A60B50" w:rsidRPr="005811B2">
        <w:rPr>
          <w:rFonts w:ascii="Times New Roman" w:hAnsi="Times New Roman" w:cs="Times New Roman"/>
          <w:color w:val="000000" w:themeColor="text1"/>
          <w:sz w:val="24"/>
          <w:szCs w:val="24"/>
        </w:rPr>
        <w:t>ref</w:t>
      </w:r>
      <w:r w:rsidR="00A60B50">
        <w:rPr>
          <w:rFonts w:ascii="Times New Roman" w:hAnsi="Times New Roman" w:cs="Times New Roman"/>
          <w:color w:val="000000" w:themeColor="text1"/>
          <w:sz w:val="24"/>
          <w:szCs w:val="24"/>
        </w:rPr>
        <w:t>l</w:t>
      </w:r>
      <w:r w:rsidR="00A60B50" w:rsidRPr="005811B2">
        <w:rPr>
          <w:rFonts w:ascii="Times New Roman" w:hAnsi="Times New Roman" w:cs="Times New Roman"/>
          <w:color w:val="000000" w:themeColor="text1"/>
          <w:sz w:val="24"/>
          <w:szCs w:val="24"/>
        </w:rPr>
        <w:t>e</w:t>
      </w:r>
      <w:r w:rsidR="00A60B50">
        <w:rPr>
          <w:rFonts w:ascii="Times New Roman" w:hAnsi="Times New Roman" w:cs="Times New Roman"/>
          <w:color w:val="000000" w:themeColor="text1"/>
          <w:sz w:val="24"/>
          <w:szCs w:val="24"/>
        </w:rPr>
        <w:t>c</w:t>
      </w:r>
      <w:r w:rsidR="00A60B50" w:rsidRPr="005811B2">
        <w:rPr>
          <w:rFonts w:ascii="Times New Roman" w:hAnsi="Times New Roman" w:cs="Times New Roman"/>
          <w:color w:val="000000" w:themeColor="text1"/>
          <w:sz w:val="24"/>
          <w:szCs w:val="24"/>
        </w:rPr>
        <w:t>tion</w:t>
      </w:r>
      <w:r w:rsidRPr="005811B2">
        <w:rPr>
          <w:rFonts w:ascii="Times New Roman" w:hAnsi="Times New Roman" w:cs="Times New Roman"/>
          <w:color w:val="000000" w:themeColor="text1"/>
          <w:sz w:val="24"/>
          <w:szCs w:val="24"/>
        </w:rPr>
        <w:t xml:space="preserve"> (in the case of decelerating time).</w:t>
      </w:r>
      <w:r w:rsidR="00C36C87" w:rsidRPr="005811B2">
        <w:rPr>
          <w:rFonts w:ascii="Times New Roman" w:hAnsi="Times New Roman" w:cs="Times New Roman"/>
          <w:color w:val="000000" w:themeColor="text1"/>
          <w:sz w:val="24"/>
          <w:szCs w:val="24"/>
        </w:rPr>
        <w:t xml:space="preserve"> This </w:t>
      </w:r>
      <w:r w:rsidR="00467499">
        <w:rPr>
          <w:rFonts w:ascii="Times New Roman" w:hAnsi="Times New Roman" w:cs="Times New Roman"/>
          <w:color w:val="000000" w:themeColor="text1"/>
          <w:sz w:val="24"/>
          <w:szCs w:val="24"/>
        </w:rPr>
        <w:t>capability of AVR</w:t>
      </w:r>
      <w:r w:rsidR="00C36C87" w:rsidRPr="005811B2">
        <w:rPr>
          <w:rFonts w:ascii="Times New Roman" w:hAnsi="Times New Roman" w:cs="Times New Roman"/>
          <w:color w:val="000000" w:themeColor="text1"/>
          <w:sz w:val="24"/>
          <w:szCs w:val="24"/>
        </w:rPr>
        <w:t xml:space="preserve"> is particularly relevant </w:t>
      </w:r>
      <w:r w:rsidR="00467499">
        <w:rPr>
          <w:rFonts w:ascii="Times New Roman" w:hAnsi="Times New Roman" w:cs="Times New Roman"/>
          <w:color w:val="000000" w:themeColor="text1"/>
          <w:sz w:val="24"/>
          <w:szCs w:val="24"/>
        </w:rPr>
        <w:t>since there is a critical</w:t>
      </w:r>
      <w:r w:rsidR="00A60B50">
        <w:rPr>
          <w:rFonts w:ascii="Times New Roman" w:hAnsi="Times New Roman" w:cs="Times New Roman"/>
          <w:color w:val="000000" w:themeColor="text1"/>
          <w:sz w:val="24"/>
          <w:szCs w:val="24"/>
        </w:rPr>
        <w:t xml:space="preserve"> need </w:t>
      </w:r>
      <w:r w:rsidR="00467499">
        <w:rPr>
          <w:rFonts w:ascii="Times New Roman" w:hAnsi="Times New Roman" w:cs="Times New Roman"/>
          <w:color w:val="000000" w:themeColor="text1"/>
          <w:sz w:val="24"/>
          <w:szCs w:val="24"/>
        </w:rPr>
        <w:t>to</w:t>
      </w:r>
      <w:r w:rsidR="00A60B50">
        <w:rPr>
          <w:rFonts w:ascii="Times New Roman" w:hAnsi="Times New Roman" w:cs="Times New Roman"/>
          <w:color w:val="000000" w:themeColor="text1"/>
          <w:sz w:val="24"/>
          <w:szCs w:val="24"/>
        </w:rPr>
        <w:t xml:space="preserve"> </w:t>
      </w:r>
      <w:proofErr w:type="gramStart"/>
      <w:r w:rsidR="00A60B50">
        <w:rPr>
          <w:rFonts w:ascii="Times New Roman" w:hAnsi="Times New Roman" w:cs="Times New Roman"/>
          <w:color w:val="000000" w:themeColor="text1"/>
          <w:sz w:val="24"/>
          <w:szCs w:val="24"/>
        </w:rPr>
        <w:t>considering</w:t>
      </w:r>
      <w:proofErr w:type="gramEnd"/>
      <w:r w:rsidR="00A60B50" w:rsidRPr="005811B2">
        <w:rPr>
          <w:rFonts w:ascii="Times New Roman" w:hAnsi="Times New Roman" w:cs="Times New Roman"/>
          <w:color w:val="000000" w:themeColor="text1"/>
          <w:sz w:val="24"/>
          <w:szCs w:val="24"/>
        </w:rPr>
        <w:t xml:space="preserve"> extended timeframes</w:t>
      </w:r>
      <w:r w:rsidR="00A60B50">
        <w:rPr>
          <w:rFonts w:ascii="Times New Roman" w:hAnsi="Times New Roman" w:cs="Times New Roman"/>
          <w:color w:val="000000" w:themeColor="text1"/>
          <w:sz w:val="24"/>
          <w:szCs w:val="24"/>
        </w:rPr>
        <w:t xml:space="preserve"> in </w:t>
      </w:r>
      <w:r w:rsidR="00C36C87" w:rsidRPr="005811B2">
        <w:rPr>
          <w:rFonts w:ascii="Times New Roman" w:hAnsi="Times New Roman" w:cs="Times New Roman"/>
          <w:color w:val="000000" w:themeColor="text1"/>
          <w:sz w:val="24"/>
          <w:szCs w:val="24"/>
        </w:rPr>
        <w:t xml:space="preserve">sustainability </w:t>
      </w:r>
      <w:r w:rsidR="00A60B50">
        <w:rPr>
          <w:rFonts w:ascii="Times New Roman" w:hAnsi="Times New Roman" w:cs="Times New Roman"/>
          <w:color w:val="000000" w:themeColor="text1"/>
          <w:sz w:val="24"/>
          <w:szCs w:val="24"/>
        </w:rPr>
        <w:t>challenges</w:t>
      </w:r>
      <w:r w:rsidR="00C36C87" w:rsidRPr="005811B2">
        <w:rPr>
          <w:rFonts w:ascii="Times New Roman" w:hAnsi="Times New Roman" w:cs="Times New Roman"/>
          <w:color w:val="000000" w:themeColor="text1"/>
          <w:sz w:val="24"/>
          <w:szCs w:val="24"/>
        </w:rPr>
        <w:t xml:space="preserve"> (Bansal &amp; DesJardine, 2014).</w:t>
      </w:r>
    </w:p>
    <w:p w14:paraId="2659A262"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The final mechanism by which AVR could facilitate</w:t>
      </w:r>
      <w:r w:rsidR="00A03E28" w:rsidRPr="005811B2">
        <w:rPr>
          <w:rFonts w:ascii="Times New Roman" w:hAnsi="Times New Roman" w:cs="Times New Roman"/>
          <w:color w:val="000000" w:themeColor="text1"/>
          <w:sz w:val="24"/>
          <w:szCs w:val="24"/>
        </w:rPr>
        <w:t xml:space="preserv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is through risk management. Specifically, students could search for more radical solutions or be allowed to make, </w:t>
      </w:r>
      <w:r w:rsidR="00A60B50">
        <w:rPr>
          <w:rFonts w:ascii="Times New Roman" w:hAnsi="Times New Roman" w:cs="Times New Roman"/>
          <w:color w:val="000000" w:themeColor="text1"/>
          <w:sz w:val="24"/>
          <w:szCs w:val="24"/>
        </w:rPr>
        <w:t xml:space="preserve">experience, </w:t>
      </w:r>
      <w:r w:rsidRPr="005811B2">
        <w:rPr>
          <w:rFonts w:ascii="Times New Roman" w:hAnsi="Times New Roman" w:cs="Times New Roman"/>
          <w:color w:val="000000" w:themeColor="text1"/>
          <w:sz w:val="24"/>
          <w:szCs w:val="24"/>
        </w:rPr>
        <w:t xml:space="preserve">and learn from serious errors in relative safety. This would help address concerns about over-interventionism in experiential learning (Tomkins &amp; Ulus, 2016) while also limiting the potential harm such amateurish experimentation could cause to, sometimes vulnerable, stakeholders.  As seen in other applications of simulating </w:t>
      </w:r>
      <w:r w:rsidR="00A60B50">
        <w:rPr>
          <w:rFonts w:ascii="Times New Roman" w:hAnsi="Times New Roman" w:cs="Times New Roman"/>
          <w:color w:val="000000" w:themeColor="text1"/>
          <w:sz w:val="24"/>
          <w:szCs w:val="24"/>
        </w:rPr>
        <w:t xml:space="preserve">complex </w:t>
      </w:r>
      <w:r w:rsidRPr="005811B2">
        <w:rPr>
          <w:rFonts w:ascii="Times New Roman" w:hAnsi="Times New Roman" w:cs="Times New Roman"/>
          <w:color w:val="000000" w:themeColor="text1"/>
          <w:sz w:val="24"/>
          <w:szCs w:val="24"/>
        </w:rPr>
        <w:t>problem</w:t>
      </w:r>
      <w:r w:rsidR="003C0AFB" w:rsidRPr="005811B2">
        <w:rPr>
          <w:rFonts w:ascii="Times New Roman" w:hAnsi="Times New Roman" w:cs="Times New Roman"/>
          <w:color w:val="000000" w:themeColor="text1"/>
          <w:sz w:val="24"/>
          <w:szCs w:val="24"/>
        </w:rPr>
        <w:t>-solving</w:t>
      </w:r>
      <w:r w:rsidRPr="005811B2">
        <w:rPr>
          <w:rFonts w:ascii="Times New Roman" w:hAnsi="Times New Roman" w:cs="Times New Roman"/>
          <w:color w:val="000000" w:themeColor="text1"/>
          <w:sz w:val="24"/>
          <w:szCs w:val="24"/>
        </w:rPr>
        <w:t xml:space="preserve"> with relatively </w:t>
      </w:r>
      <w:proofErr w:type="gramStart"/>
      <w:r w:rsidRPr="005811B2">
        <w:rPr>
          <w:rFonts w:ascii="Times New Roman" w:hAnsi="Times New Roman" w:cs="Times New Roman"/>
          <w:color w:val="000000" w:themeColor="text1"/>
          <w:sz w:val="24"/>
          <w:szCs w:val="24"/>
        </w:rPr>
        <w:t>high</w:t>
      </w:r>
      <w:r w:rsidR="00821288">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stakes</w:t>
      </w:r>
      <w:proofErr w:type="gramEnd"/>
      <w:r w:rsidR="00821288">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such as surgery and flight, AVR provides enough realism for users to </w:t>
      </w:r>
      <w:r w:rsidR="00DC426E" w:rsidRPr="005811B2">
        <w:rPr>
          <w:rFonts w:ascii="Times New Roman" w:hAnsi="Times New Roman" w:cs="Times New Roman"/>
          <w:color w:val="000000" w:themeColor="text1"/>
          <w:sz w:val="24"/>
          <w:szCs w:val="24"/>
        </w:rPr>
        <w:t xml:space="preserve">experience </w:t>
      </w:r>
      <w:r w:rsidRPr="005811B2">
        <w:rPr>
          <w:rFonts w:ascii="Times New Roman" w:hAnsi="Times New Roman" w:cs="Times New Roman"/>
          <w:color w:val="000000" w:themeColor="text1"/>
          <w:sz w:val="24"/>
          <w:szCs w:val="24"/>
        </w:rPr>
        <w:t xml:space="preserve">a sense of pressure and urgency while also providing a failsafe if users make mistakes. Sustainability-related </w:t>
      </w:r>
      <w:r w:rsidR="00467499">
        <w:rPr>
          <w:rFonts w:ascii="Times New Roman" w:hAnsi="Times New Roman" w:cs="Times New Roman"/>
          <w:color w:val="000000" w:themeColor="text1"/>
          <w:sz w:val="24"/>
          <w:szCs w:val="24"/>
        </w:rPr>
        <w:t>challenges</w:t>
      </w:r>
      <w:r w:rsidRPr="005811B2">
        <w:rPr>
          <w:rFonts w:ascii="Times New Roman" w:hAnsi="Times New Roman" w:cs="Times New Roman"/>
          <w:color w:val="000000" w:themeColor="text1"/>
          <w:sz w:val="24"/>
          <w:szCs w:val="24"/>
        </w:rPr>
        <w:t xml:space="preserve"> may not be as immediately high</w:t>
      </w:r>
      <w:r w:rsidR="000D69ED"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stakes as piloting an airplane or performing surgery. However, </w:t>
      </w:r>
      <w:r w:rsidR="0058656E">
        <w:rPr>
          <w:rFonts w:ascii="Times New Roman" w:hAnsi="Times New Roman" w:cs="Times New Roman"/>
          <w:color w:val="000000" w:themeColor="text1"/>
          <w:sz w:val="24"/>
          <w:szCs w:val="24"/>
        </w:rPr>
        <w:t>since these</w:t>
      </w:r>
      <w:r w:rsidR="00467499" w:rsidRPr="005811B2">
        <w:rPr>
          <w:rFonts w:ascii="Times New Roman" w:hAnsi="Times New Roman" w:cs="Times New Roman"/>
          <w:color w:val="000000" w:themeColor="text1"/>
          <w:sz w:val="24"/>
          <w:szCs w:val="24"/>
        </w:rPr>
        <w:t xml:space="preserve"> </w:t>
      </w:r>
      <w:r w:rsidR="0058656E">
        <w:rPr>
          <w:rFonts w:ascii="Times New Roman" w:hAnsi="Times New Roman" w:cs="Times New Roman"/>
          <w:color w:val="000000" w:themeColor="text1"/>
          <w:sz w:val="24"/>
          <w:szCs w:val="24"/>
        </w:rPr>
        <w:t xml:space="preserve">do </w:t>
      </w:r>
      <w:r w:rsidRPr="005811B2">
        <w:rPr>
          <w:rFonts w:ascii="Times New Roman" w:hAnsi="Times New Roman" w:cs="Times New Roman"/>
          <w:color w:val="000000" w:themeColor="text1"/>
          <w:sz w:val="24"/>
          <w:szCs w:val="24"/>
        </w:rPr>
        <w:t xml:space="preserve">have genuine consequences, AVR can provide a similar bridge between purely cognitive consideration of </w:t>
      </w:r>
      <w:r w:rsidR="0058656E">
        <w:rPr>
          <w:rFonts w:ascii="Times New Roman" w:hAnsi="Times New Roman" w:cs="Times New Roman"/>
          <w:color w:val="000000" w:themeColor="text1"/>
          <w:sz w:val="24"/>
          <w:szCs w:val="24"/>
        </w:rPr>
        <w:t xml:space="preserve">these </w:t>
      </w:r>
      <w:r w:rsidRPr="005811B2">
        <w:rPr>
          <w:rFonts w:ascii="Times New Roman" w:hAnsi="Times New Roman" w:cs="Times New Roman"/>
          <w:color w:val="000000" w:themeColor="text1"/>
          <w:sz w:val="24"/>
          <w:szCs w:val="24"/>
        </w:rPr>
        <w:t>challenges and implementing real solutions with their associated consequence(s), both intended and unintended.</w:t>
      </w:r>
    </w:p>
    <w:p w14:paraId="57B75AAC" w14:textId="77777777" w:rsidR="007B0800" w:rsidRPr="006F478C" w:rsidRDefault="006F3780" w:rsidP="006F478C">
      <w:pPr>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Based on our assessment, </w:t>
      </w:r>
      <w:r w:rsidR="00821288">
        <w:rPr>
          <w:rFonts w:ascii="Times New Roman" w:hAnsi="Times New Roman" w:cs="Times New Roman"/>
          <w:color w:val="000000" w:themeColor="text1"/>
          <w:sz w:val="24"/>
          <w:szCs w:val="24"/>
        </w:rPr>
        <w:t>AVR will likely not disrupt fieldwork o</w:t>
      </w:r>
      <w:r>
        <w:rPr>
          <w:rFonts w:ascii="Times New Roman" w:hAnsi="Times New Roman" w:cs="Times New Roman"/>
          <w:color w:val="000000" w:themeColor="text1"/>
          <w:sz w:val="24"/>
          <w:szCs w:val="24"/>
        </w:rPr>
        <w:t>r</w:t>
      </w:r>
      <w:r w:rsidR="00821288">
        <w:rPr>
          <w:rFonts w:ascii="Times New Roman" w:hAnsi="Times New Roman" w:cs="Times New Roman"/>
          <w:color w:val="000000" w:themeColor="text1"/>
          <w:sz w:val="24"/>
          <w:szCs w:val="24"/>
        </w:rPr>
        <w:t xml:space="preserve"> classroom-based learning approaches but instead provide a largely unique arena where time, space, role,</w:t>
      </w:r>
      <w:r w:rsidR="00A60B50">
        <w:rPr>
          <w:rFonts w:ascii="Times New Roman" w:hAnsi="Times New Roman" w:cs="Times New Roman"/>
          <w:color w:val="000000" w:themeColor="text1"/>
          <w:sz w:val="24"/>
          <w:szCs w:val="24"/>
        </w:rPr>
        <w:t xml:space="preserve"> identity,</w:t>
      </w:r>
      <w:r w:rsidR="00821288">
        <w:rPr>
          <w:rFonts w:ascii="Times New Roman" w:hAnsi="Times New Roman" w:cs="Times New Roman"/>
          <w:color w:val="000000" w:themeColor="text1"/>
          <w:sz w:val="24"/>
          <w:szCs w:val="24"/>
        </w:rPr>
        <w:t xml:space="preserve"> and perspective can be modified with relative ease by a skilled</w:t>
      </w:r>
      <w:r>
        <w:rPr>
          <w:rFonts w:ascii="Times New Roman" w:hAnsi="Times New Roman" w:cs="Times New Roman"/>
          <w:color w:val="000000" w:themeColor="text1"/>
          <w:sz w:val="24"/>
          <w:szCs w:val="24"/>
        </w:rPr>
        <w:t xml:space="preserve"> instructor</w:t>
      </w:r>
      <w:r w:rsidR="00821288">
        <w:rPr>
          <w:rFonts w:ascii="Times New Roman" w:hAnsi="Times New Roman" w:cs="Times New Roman"/>
          <w:color w:val="000000" w:themeColor="text1"/>
          <w:sz w:val="24"/>
          <w:szCs w:val="24"/>
        </w:rPr>
        <w:t xml:space="preserve">. </w:t>
      </w:r>
      <w:r w:rsidR="002A7DC6" w:rsidRPr="005811B2">
        <w:rPr>
          <w:rFonts w:ascii="Times New Roman" w:hAnsi="Times New Roman" w:cs="Times New Roman"/>
          <w:color w:val="000000" w:themeColor="text1"/>
          <w:sz w:val="24"/>
          <w:szCs w:val="24"/>
        </w:rPr>
        <w:t xml:space="preserve">Figure </w:t>
      </w:r>
      <w:r w:rsidR="00A03E28" w:rsidRPr="005811B2">
        <w:rPr>
          <w:rFonts w:ascii="Times New Roman" w:hAnsi="Times New Roman" w:cs="Times New Roman"/>
          <w:color w:val="000000" w:themeColor="text1"/>
          <w:sz w:val="24"/>
          <w:szCs w:val="24"/>
        </w:rPr>
        <w:t>1</w:t>
      </w:r>
      <w:r w:rsidR="00A60B50">
        <w:rPr>
          <w:rFonts w:ascii="Times New Roman" w:hAnsi="Times New Roman" w:cs="Times New Roman"/>
          <w:color w:val="000000" w:themeColor="text1"/>
          <w:sz w:val="24"/>
          <w:szCs w:val="24"/>
        </w:rPr>
        <w:t xml:space="preserve"> illustrates</w:t>
      </w:r>
      <w:r w:rsidR="002A7DC6" w:rsidRPr="005811B2">
        <w:rPr>
          <w:rFonts w:ascii="Times New Roman" w:hAnsi="Times New Roman" w:cs="Times New Roman"/>
          <w:color w:val="000000" w:themeColor="text1"/>
          <w:sz w:val="24"/>
          <w:szCs w:val="24"/>
        </w:rPr>
        <w:t xml:space="preserve"> </w:t>
      </w:r>
      <w:r w:rsidR="00B6634F">
        <w:rPr>
          <w:rFonts w:ascii="Times New Roman" w:hAnsi="Times New Roman" w:cs="Times New Roman"/>
          <w:color w:val="000000" w:themeColor="text1"/>
          <w:sz w:val="24"/>
          <w:szCs w:val="24"/>
        </w:rPr>
        <w:t>this</w:t>
      </w:r>
      <w:r w:rsidR="002A7DC6" w:rsidRPr="005811B2">
        <w:rPr>
          <w:rFonts w:ascii="Times New Roman" w:hAnsi="Times New Roman" w:cs="Times New Roman"/>
          <w:color w:val="000000" w:themeColor="text1"/>
          <w:sz w:val="24"/>
          <w:szCs w:val="24"/>
        </w:rPr>
        <w:t xml:space="preserve"> bridge between </w:t>
      </w:r>
      <w:r>
        <w:rPr>
          <w:rFonts w:ascii="Times New Roman" w:hAnsi="Times New Roman" w:cs="Times New Roman"/>
          <w:color w:val="000000" w:themeColor="text1"/>
          <w:sz w:val="24"/>
          <w:szCs w:val="24"/>
        </w:rPr>
        <w:t>static</w:t>
      </w:r>
      <w:r w:rsidR="002A7DC6" w:rsidRPr="005811B2">
        <w:rPr>
          <w:rFonts w:ascii="Times New Roman" w:hAnsi="Times New Roman" w:cs="Times New Roman"/>
          <w:color w:val="000000" w:themeColor="text1"/>
          <w:sz w:val="24"/>
          <w:szCs w:val="24"/>
        </w:rPr>
        <w:t>-but-scalable</w:t>
      </w:r>
      <w:r w:rsidR="000D69ED" w:rsidRPr="005811B2">
        <w:rPr>
          <w:rFonts w:ascii="Times New Roman" w:hAnsi="Times New Roman" w:cs="Times New Roman"/>
          <w:color w:val="000000" w:themeColor="text1"/>
          <w:sz w:val="24"/>
          <w:szCs w:val="24"/>
        </w:rPr>
        <w:t xml:space="preserve"> classroom-based methods</w:t>
      </w:r>
      <w:r w:rsidR="002A7DC6" w:rsidRPr="005811B2">
        <w:rPr>
          <w:rFonts w:ascii="Times New Roman" w:hAnsi="Times New Roman" w:cs="Times New Roman"/>
          <w:color w:val="000000" w:themeColor="text1"/>
          <w:sz w:val="24"/>
          <w:szCs w:val="24"/>
        </w:rPr>
        <w:t xml:space="preserve"> and in-depth-but-costly </w:t>
      </w:r>
      <w:r w:rsidR="000D69ED" w:rsidRPr="005811B2">
        <w:rPr>
          <w:rFonts w:ascii="Times New Roman" w:hAnsi="Times New Roman" w:cs="Times New Roman"/>
          <w:color w:val="000000" w:themeColor="text1"/>
          <w:sz w:val="24"/>
          <w:szCs w:val="24"/>
        </w:rPr>
        <w:t>field-based method</w:t>
      </w:r>
      <w:r w:rsidR="002A7DC6" w:rsidRPr="005811B2">
        <w:rPr>
          <w:rFonts w:ascii="Times New Roman" w:hAnsi="Times New Roman" w:cs="Times New Roman"/>
          <w:color w:val="000000" w:themeColor="text1"/>
          <w:sz w:val="24"/>
          <w:szCs w:val="24"/>
        </w:rPr>
        <w:t xml:space="preserve">s for bringing immersive experiences to sustainability education.   </w:t>
      </w:r>
    </w:p>
    <w:p w14:paraId="301E66DB" w14:textId="77777777" w:rsidR="00DE6615" w:rsidRPr="00C10DFC" w:rsidRDefault="006F3780" w:rsidP="00DE6615">
      <w:pPr>
        <w:spacing w:after="0" w:line="480" w:lineRule="auto"/>
        <w:ind w:firstLine="720"/>
        <w:jc w:val="both"/>
        <w:outlineLvl w:val="0"/>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 xml:space="preserve">4. Distinguishing AR and VR in the Context of Sustainability Education </w:t>
      </w:r>
    </w:p>
    <w:p w14:paraId="195CA864" w14:textId="77777777" w:rsidR="00DE6615" w:rsidRPr="005811B2" w:rsidRDefault="006F3780" w:rsidP="00DE6615">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lastRenderedPageBreak/>
        <w:t>In the following section, we separate VR from AR and consider how each can affect the design</w:t>
      </w:r>
      <w:r w:rsidR="00A60B5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thinking process</w:t>
      </w:r>
      <w:r w:rsidR="0028629E">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specific components. Although these technologies share some underlying traits, our analysis suggests they will </w:t>
      </w:r>
      <w:r w:rsidR="0058656E">
        <w:rPr>
          <w:rFonts w:ascii="Times New Roman" w:hAnsi="Times New Roman" w:cs="Times New Roman"/>
          <w:color w:val="000000" w:themeColor="text1"/>
          <w:sz w:val="24"/>
          <w:szCs w:val="24"/>
        </w:rPr>
        <w:t>facilitate</w:t>
      </w:r>
      <w:r w:rsidR="0058656E"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the design</w:t>
      </w:r>
      <w:r w:rsidR="00A60B5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thinking process in different ways, primarily due to VR’s ability to “bring the students to the challenge” through immersing them in </w:t>
      </w:r>
      <w:proofErr w:type="gramStart"/>
      <w:r w:rsidRPr="005811B2">
        <w:rPr>
          <w:rFonts w:ascii="Times New Roman" w:hAnsi="Times New Roman" w:cs="Times New Roman"/>
          <w:color w:val="000000" w:themeColor="text1"/>
          <w:sz w:val="24"/>
          <w:szCs w:val="24"/>
        </w:rPr>
        <w:t>an</w:t>
      </w:r>
      <w:proofErr w:type="gramEnd"/>
      <w:r w:rsidRPr="005811B2">
        <w:rPr>
          <w:rFonts w:ascii="Times New Roman" w:hAnsi="Times New Roman" w:cs="Times New Roman"/>
          <w:color w:val="000000" w:themeColor="text1"/>
          <w:sz w:val="24"/>
          <w:szCs w:val="24"/>
        </w:rPr>
        <w:t xml:space="preserve"> </w:t>
      </w:r>
      <w:r w:rsidR="0028629E">
        <w:rPr>
          <w:rFonts w:ascii="Times New Roman" w:hAnsi="Times New Roman" w:cs="Times New Roman"/>
          <w:color w:val="000000" w:themeColor="text1"/>
          <w:sz w:val="24"/>
          <w:szCs w:val="24"/>
        </w:rPr>
        <w:t>different</w:t>
      </w:r>
      <w:r w:rsidRPr="005811B2">
        <w:rPr>
          <w:rFonts w:ascii="Times New Roman" w:hAnsi="Times New Roman" w:cs="Times New Roman"/>
          <w:color w:val="000000" w:themeColor="text1"/>
          <w:sz w:val="24"/>
          <w:szCs w:val="24"/>
        </w:rPr>
        <w:t xml:space="preserve"> reality; and AR’s ability “to bring the challenge to the students” through altering their own reality. While this distinction is subtle, it has consequences for th</w:t>
      </w:r>
      <w:r w:rsidR="00A60B50">
        <w:rPr>
          <w:rFonts w:ascii="Times New Roman" w:hAnsi="Times New Roman" w:cs="Times New Roman"/>
          <w:color w:val="000000" w:themeColor="text1"/>
          <w:sz w:val="24"/>
          <w:szCs w:val="24"/>
        </w:rPr>
        <w:t>e</w:t>
      </w:r>
      <w:r w:rsidRPr="005811B2">
        <w:rPr>
          <w:rFonts w:ascii="Times New Roman" w:hAnsi="Times New Roman" w:cs="Times New Roman"/>
          <w:color w:val="000000" w:themeColor="text1"/>
          <w:sz w:val="24"/>
          <w:szCs w:val="24"/>
        </w:rPr>
        <w:t xml:space="preserve"> portion of the design</w:t>
      </w:r>
      <w:r w:rsidR="00A60B5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thinking process for which each technology is likely to be </w:t>
      </w:r>
      <w:r w:rsidR="003C0AFB" w:rsidRPr="005811B2">
        <w:rPr>
          <w:rFonts w:ascii="Times New Roman" w:hAnsi="Times New Roman" w:cs="Times New Roman"/>
          <w:color w:val="000000" w:themeColor="text1"/>
          <w:sz w:val="24"/>
          <w:szCs w:val="24"/>
        </w:rPr>
        <w:t>best</w:t>
      </w:r>
      <w:r w:rsidRPr="005811B2">
        <w:rPr>
          <w:rFonts w:ascii="Times New Roman" w:hAnsi="Times New Roman" w:cs="Times New Roman"/>
          <w:color w:val="000000" w:themeColor="text1"/>
          <w:sz w:val="24"/>
          <w:szCs w:val="24"/>
        </w:rPr>
        <w:t xml:space="preserve"> </w:t>
      </w:r>
      <w:r w:rsidR="003C0AFB" w:rsidRPr="005811B2">
        <w:rPr>
          <w:rFonts w:ascii="Times New Roman" w:hAnsi="Times New Roman" w:cs="Times New Roman"/>
          <w:color w:val="000000" w:themeColor="text1"/>
          <w:sz w:val="24"/>
          <w:szCs w:val="24"/>
        </w:rPr>
        <w:t>suited</w:t>
      </w:r>
      <w:r w:rsidRPr="005811B2">
        <w:rPr>
          <w:rFonts w:ascii="Times New Roman" w:hAnsi="Times New Roman" w:cs="Times New Roman"/>
          <w:color w:val="000000" w:themeColor="text1"/>
          <w:sz w:val="24"/>
          <w:szCs w:val="24"/>
        </w:rPr>
        <w:t xml:space="preserve">. </w:t>
      </w:r>
    </w:p>
    <w:p w14:paraId="12B4CD16" w14:textId="77777777" w:rsidR="00DE6615" w:rsidRPr="005811B2" w:rsidRDefault="006F3780" w:rsidP="0065307B">
      <w:pPr>
        <w:spacing w:after="0" w:line="480" w:lineRule="auto"/>
        <w:ind w:left="720" w:firstLine="720"/>
        <w:outlineLvl w:val="0"/>
        <w:rPr>
          <w:rFonts w:ascii="Times New Roman" w:hAnsi="Times New Roman" w:cs="Times New Roman"/>
          <w:i/>
          <w:color w:val="000000" w:themeColor="text1"/>
          <w:sz w:val="24"/>
          <w:szCs w:val="24"/>
        </w:rPr>
      </w:pPr>
      <w:r w:rsidRPr="005811B2">
        <w:rPr>
          <w:rFonts w:ascii="Times New Roman" w:hAnsi="Times New Roman" w:cs="Times New Roman"/>
          <w:i/>
          <w:color w:val="000000" w:themeColor="text1"/>
          <w:sz w:val="24"/>
          <w:szCs w:val="24"/>
        </w:rPr>
        <w:t>i.  Sustainability Education and VR</w:t>
      </w:r>
    </w:p>
    <w:p w14:paraId="3D2C86C8" w14:textId="77777777" w:rsidR="0028629E" w:rsidRDefault="006F3780" w:rsidP="00DE6615">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We propose that the benefits of using VR in sustainability education will be primarily due to its ability to create human-centered experiences, facilitate multiple iterations of </w:t>
      </w:r>
      <w:r w:rsidR="000C37E2" w:rsidRPr="005811B2">
        <w:rPr>
          <w:rFonts w:ascii="Times New Roman" w:hAnsi="Times New Roman" w:cs="Times New Roman"/>
          <w:color w:val="000000" w:themeColor="text1"/>
          <w:sz w:val="24"/>
          <w:szCs w:val="24"/>
        </w:rPr>
        <w:t>experimentation</w:t>
      </w:r>
      <w:r w:rsidRPr="005811B2">
        <w:rPr>
          <w:rFonts w:ascii="Times New Roman" w:hAnsi="Times New Roman" w:cs="Times New Roman"/>
          <w:color w:val="000000" w:themeColor="text1"/>
          <w:sz w:val="24"/>
          <w:szCs w:val="24"/>
        </w:rPr>
        <w:t>,</w:t>
      </w:r>
      <w:r w:rsidR="000C37E2" w:rsidRPr="005811B2">
        <w:rPr>
          <w:rFonts w:ascii="Times New Roman" w:hAnsi="Times New Roman" w:cs="Times New Roman"/>
          <w:color w:val="000000" w:themeColor="text1"/>
          <w:sz w:val="24"/>
          <w:szCs w:val="24"/>
        </w:rPr>
        <w:t xml:space="preserve"> and</w:t>
      </w:r>
      <w:r w:rsidRPr="005811B2">
        <w:rPr>
          <w:rFonts w:ascii="Times New Roman" w:hAnsi="Times New Roman" w:cs="Times New Roman"/>
          <w:color w:val="000000" w:themeColor="text1"/>
          <w:sz w:val="24"/>
          <w:szCs w:val="24"/>
        </w:rPr>
        <w:t xml:space="preserve"> guide critical reflection and subsequent learning. Additionally, the use of VR limits the risk of experimentation by novices (i.e., students); something that may not matter for purely academic </w:t>
      </w:r>
      <w:proofErr w:type="gramStart"/>
      <w:r w:rsidRPr="005811B2">
        <w:rPr>
          <w:rFonts w:ascii="Times New Roman" w:hAnsi="Times New Roman" w:cs="Times New Roman"/>
          <w:color w:val="000000" w:themeColor="text1"/>
          <w:sz w:val="24"/>
          <w:szCs w:val="24"/>
        </w:rPr>
        <w:t>exercises, but</w:t>
      </w:r>
      <w:proofErr w:type="gramEnd"/>
      <w:r w:rsidRPr="005811B2">
        <w:rPr>
          <w:rFonts w:ascii="Times New Roman" w:hAnsi="Times New Roman" w:cs="Times New Roman"/>
          <w:color w:val="000000" w:themeColor="text1"/>
          <w:sz w:val="24"/>
          <w:szCs w:val="24"/>
        </w:rPr>
        <w:t xml:space="preserve"> could be tremendously important for applied projects. Paralleling the use of VR in other complex and high-risk fields like aviation and surgery, applying VR to sustainability education provides a path for training future managers in a similar live-feeling, accelerated-iteration, </w:t>
      </w:r>
      <w:r w:rsidR="008C12AB" w:rsidRPr="005811B2">
        <w:rPr>
          <w:rFonts w:ascii="Times New Roman" w:hAnsi="Times New Roman" w:cs="Times New Roman"/>
          <w:color w:val="000000" w:themeColor="text1"/>
          <w:sz w:val="24"/>
          <w:szCs w:val="24"/>
        </w:rPr>
        <w:t>real-time</w:t>
      </w:r>
      <w:r w:rsidRPr="005811B2">
        <w:rPr>
          <w:rFonts w:ascii="Times New Roman" w:hAnsi="Times New Roman" w:cs="Times New Roman"/>
          <w:color w:val="000000" w:themeColor="text1"/>
          <w:sz w:val="24"/>
          <w:szCs w:val="24"/>
        </w:rPr>
        <w:t>-feedback</w:t>
      </w:r>
      <w:r w:rsidR="008C12AB">
        <w:rPr>
          <w:rFonts w:ascii="Times New Roman" w:hAnsi="Times New Roman" w:cs="Times New Roman"/>
          <w:color w:val="000000" w:themeColor="text1"/>
          <w:sz w:val="24"/>
          <w:szCs w:val="24"/>
        </w:rPr>
        <w:t>, and</w:t>
      </w:r>
      <w:r w:rsidRPr="005811B2">
        <w:rPr>
          <w:rFonts w:ascii="Times New Roman" w:hAnsi="Times New Roman" w:cs="Times New Roman"/>
          <w:color w:val="000000" w:themeColor="text1"/>
          <w:sz w:val="24"/>
          <w:szCs w:val="24"/>
        </w:rPr>
        <w:t xml:space="preserve"> risk-reduced environment. </w:t>
      </w:r>
    </w:p>
    <w:p w14:paraId="703B6C90" w14:textId="77777777" w:rsidR="00DE6615" w:rsidRPr="005811B2" w:rsidRDefault="006F3780" w:rsidP="0028629E">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For example, just as a flight simulator can generate any number of different scenarios pilots may face when flying an actual airplane (and use </w:t>
      </w:r>
      <w:r w:rsidR="008C12AB">
        <w:rPr>
          <w:rFonts w:ascii="Times New Roman" w:hAnsi="Times New Roman" w:cs="Times New Roman"/>
          <w:color w:val="000000" w:themeColor="text1"/>
          <w:sz w:val="24"/>
          <w:szCs w:val="24"/>
        </w:rPr>
        <w:t>these experiences</w:t>
      </w:r>
      <w:r w:rsidRPr="005811B2">
        <w:rPr>
          <w:rFonts w:ascii="Times New Roman" w:hAnsi="Times New Roman" w:cs="Times New Roman"/>
          <w:color w:val="000000" w:themeColor="text1"/>
          <w:sz w:val="24"/>
          <w:szCs w:val="24"/>
        </w:rPr>
        <w:t xml:space="preserve"> for reflection and learning), a VR sustainability education program could generate similar scenarios, some of which would be unexpected and non-obvious to the participant. Ultimately, pilots do not fly simulators as an end to </w:t>
      </w:r>
      <w:proofErr w:type="gramStart"/>
      <w:r w:rsidRPr="005811B2">
        <w:rPr>
          <w:rFonts w:ascii="Times New Roman" w:hAnsi="Times New Roman" w:cs="Times New Roman"/>
          <w:color w:val="000000" w:themeColor="text1"/>
          <w:sz w:val="24"/>
          <w:szCs w:val="24"/>
        </w:rPr>
        <w:t>itself</w:t>
      </w:r>
      <w:proofErr w:type="gramEnd"/>
      <w:r w:rsidRPr="005811B2">
        <w:rPr>
          <w:rFonts w:ascii="Times New Roman" w:hAnsi="Times New Roman" w:cs="Times New Roman"/>
          <w:color w:val="000000" w:themeColor="text1"/>
          <w:sz w:val="24"/>
          <w:szCs w:val="24"/>
        </w:rPr>
        <w:t xml:space="preserve"> but instead</w:t>
      </w:r>
      <w:r w:rsidR="008C12AB">
        <w:rPr>
          <w:rFonts w:ascii="Times New Roman" w:hAnsi="Times New Roman" w:cs="Times New Roman"/>
          <w:color w:val="000000" w:themeColor="text1"/>
          <w:sz w:val="24"/>
          <w:szCs w:val="24"/>
        </w:rPr>
        <w:t xml:space="preserve"> </w:t>
      </w:r>
      <w:proofErr w:type="gramStart"/>
      <w:r w:rsidR="008C12AB">
        <w:rPr>
          <w:rFonts w:ascii="Times New Roman" w:hAnsi="Times New Roman" w:cs="Times New Roman"/>
          <w:color w:val="000000" w:themeColor="text1"/>
          <w:sz w:val="24"/>
          <w:szCs w:val="24"/>
        </w:rPr>
        <w:t>to</w:t>
      </w:r>
      <w:r w:rsidRPr="005811B2">
        <w:rPr>
          <w:rFonts w:ascii="Times New Roman" w:hAnsi="Times New Roman" w:cs="Times New Roman"/>
          <w:color w:val="000000" w:themeColor="text1"/>
          <w:sz w:val="24"/>
          <w:szCs w:val="24"/>
        </w:rPr>
        <w:t xml:space="preserve"> sharpen</w:t>
      </w:r>
      <w:proofErr w:type="gramEnd"/>
      <w:r w:rsidRPr="005811B2">
        <w:rPr>
          <w:rFonts w:ascii="Times New Roman" w:hAnsi="Times New Roman" w:cs="Times New Roman"/>
          <w:color w:val="000000" w:themeColor="text1"/>
          <w:sz w:val="24"/>
          <w:szCs w:val="24"/>
        </w:rPr>
        <w:t xml:space="preserve"> their skills, experience multiple </w:t>
      </w:r>
      <w:r w:rsidR="008C12AB">
        <w:rPr>
          <w:rFonts w:ascii="Times New Roman" w:hAnsi="Times New Roman" w:cs="Times New Roman"/>
          <w:color w:val="000000" w:themeColor="text1"/>
          <w:sz w:val="24"/>
          <w:szCs w:val="24"/>
        </w:rPr>
        <w:t>dimension</w:t>
      </w:r>
      <w:r w:rsidRPr="005811B2">
        <w:rPr>
          <w:rFonts w:ascii="Times New Roman" w:hAnsi="Times New Roman" w:cs="Times New Roman"/>
          <w:color w:val="000000" w:themeColor="text1"/>
          <w:sz w:val="24"/>
          <w:szCs w:val="24"/>
        </w:rPr>
        <w:t>s of a complex process, and learn from mistakes; and we propose VR would allow our students to do the same with complex sustainability-related challenges.</w:t>
      </w:r>
    </w:p>
    <w:p w14:paraId="32C0BC36" w14:textId="77777777" w:rsidR="00DE6615" w:rsidRPr="005811B2" w:rsidRDefault="006F3780" w:rsidP="00DE6615">
      <w:pPr>
        <w:pStyle w:val="Prrafodelista"/>
        <w:spacing w:after="0" w:line="480" w:lineRule="auto"/>
        <w:ind w:left="0"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lastRenderedPageBreak/>
        <w:t xml:space="preserve">VR’s ability to create an immersive alternate reality suggests that it will be especially useful in two </w:t>
      </w:r>
      <w:r w:rsidR="003C0AFB" w:rsidRPr="005811B2">
        <w:rPr>
          <w:rFonts w:ascii="Times New Roman" w:hAnsi="Times New Roman" w:cs="Times New Roman"/>
          <w:color w:val="000000" w:themeColor="text1"/>
          <w:sz w:val="24"/>
          <w:szCs w:val="24"/>
        </w:rPr>
        <w:t>portions</w:t>
      </w:r>
      <w:r w:rsidRPr="005811B2">
        <w:rPr>
          <w:rFonts w:ascii="Times New Roman" w:hAnsi="Times New Roman" w:cs="Times New Roman"/>
          <w:color w:val="000000" w:themeColor="text1"/>
          <w:sz w:val="24"/>
          <w:szCs w:val="24"/>
        </w:rPr>
        <w:t xml:space="preserve"> of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First is in the </w:t>
      </w:r>
      <w:r w:rsidRPr="005811B2">
        <w:rPr>
          <w:rFonts w:ascii="Times New Roman" w:hAnsi="Times New Roman" w:cs="Times New Roman"/>
          <w:i/>
          <w:color w:val="000000" w:themeColor="text1"/>
          <w:sz w:val="24"/>
          <w:szCs w:val="24"/>
        </w:rPr>
        <w:t>empathy</w:t>
      </w:r>
      <w:r w:rsidRPr="005811B2">
        <w:rPr>
          <w:rFonts w:ascii="Times New Roman" w:hAnsi="Times New Roman" w:cs="Times New Roman"/>
          <w:color w:val="000000" w:themeColor="text1"/>
          <w:sz w:val="24"/>
          <w:szCs w:val="24"/>
        </w:rPr>
        <w:t xml:space="preserve"> stage of the process, as VR will facilitate students’ ability to gain a deeper </w:t>
      </w:r>
      <w:r w:rsidR="003C0AFB" w:rsidRPr="005811B2">
        <w:rPr>
          <w:rFonts w:ascii="Times New Roman" w:hAnsi="Times New Roman" w:cs="Times New Roman"/>
          <w:color w:val="000000" w:themeColor="text1"/>
          <w:sz w:val="24"/>
          <w:szCs w:val="24"/>
        </w:rPr>
        <w:t xml:space="preserve">appreciation </w:t>
      </w:r>
      <w:r w:rsidRPr="005811B2">
        <w:rPr>
          <w:rFonts w:ascii="Times New Roman" w:hAnsi="Times New Roman" w:cs="Times New Roman"/>
          <w:color w:val="000000" w:themeColor="text1"/>
          <w:sz w:val="24"/>
          <w:szCs w:val="24"/>
        </w:rPr>
        <w:t xml:space="preserve">for </w:t>
      </w:r>
      <w:r w:rsidR="008C12AB">
        <w:rPr>
          <w:rFonts w:ascii="Times New Roman" w:hAnsi="Times New Roman" w:cs="Times New Roman"/>
          <w:color w:val="000000" w:themeColor="text1"/>
          <w:sz w:val="24"/>
          <w:szCs w:val="24"/>
        </w:rPr>
        <w:t>specific</w:t>
      </w:r>
      <w:r w:rsidRPr="005811B2">
        <w:rPr>
          <w:rFonts w:ascii="Times New Roman" w:hAnsi="Times New Roman" w:cs="Times New Roman"/>
          <w:color w:val="000000" w:themeColor="text1"/>
          <w:sz w:val="24"/>
          <w:szCs w:val="24"/>
        </w:rPr>
        <w:t xml:space="preserve"> perspectives of a wide variety of stakeholders. For example, if we want students to analyze the effects of polluti</w:t>
      </w:r>
      <w:r w:rsidR="003C0AFB" w:rsidRPr="005811B2">
        <w:rPr>
          <w:rFonts w:ascii="Times New Roman" w:hAnsi="Times New Roman" w:cs="Times New Roman"/>
          <w:color w:val="000000" w:themeColor="text1"/>
          <w:sz w:val="24"/>
          <w:szCs w:val="24"/>
        </w:rPr>
        <w:t xml:space="preserve">on from a </w:t>
      </w:r>
      <w:r w:rsidRPr="005811B2">
        <w:rPr>
          <w:rFonts w:ascii="Times New Roman" w:hAnsi="Times New Roman" w:cs="Times New Roman"/>
          <w:color w:val="000000" w:themeColor="text1"/>
          <w:sz w:val="24"/>
          <w:szCs w:val="24"/>
        </w:rPr>
        <w:t xml:space="preserve">factory, VR could allow them to experience multiple points of view, such as the end-users, the factory manager, </w:t>
      </w:r>
      <w:r w:rsidR="00780747" w:rsidRPr="005811B2">
        <w:rPr>
          <w:rFonts w:ascii="Times New Roman" w:hAnsi="Times New Roman" w:cs="Times New Roman"/>
          <w:color w:val="000000" w:themeColor="text1"/>
          <w:sz w:val="24"/>
          <w:szCs w:val="24"/>
        </w:rPr>
        <w:t>and the</w:t>
      </w:r>
      <w:r w:rsidRPr="005811B2">
        <w:rPr>
          <w:rFonts w:ascii="Times New Roman" w:hAnsi="Times New Roman" w:cs="Times New Roman"/>
          <w:color w:val="000000" w:themeColor="text1"/>
          <w:sz w:val="24"/>
          <w:szCs w:val="24"/>
        </w:rPr>
        <w:t xml:space="preserve"> factory employees who rely on it for their livelihoods, etc. </w:t>
      </w:r>
      <w:r w:rsidR="008C12AB">
        <w:rPr>
          <w:rFonts w:ascii="Times New Roman" w:hAnsi="Times New Roman" w:cs="Times New Roman"/>
          <w:color w:val="000000" w:themeColor="text1"/>
          <w:sz w:val="24"/>
          <w:szCs w:val="24"/>
        </w:rPr>
        <w:t>Experiencing</w:t>
      </w:r>
      <w:r w:rsidRPr="005811B2">
        <w:rPr>
          <w:rFonts w:ascii="Times New Roman" w:hAnsi="Times New Roman" w:cs="Times New Roman"/>
          <w:color w:val="000000" w:themeColor="text1"/>
          <w:sz w:val="24"/>
          <w:szCs w:val="24"/>
        </w:rPr>
        <w:t xml:space="preserve"> such </w:t>
      </w:r>
      <w:r w:rsidR="008C12AB">
        <w:rPr>
          <w:rFonts w:ascii="Times New Roman" w:hAnsi="Times New Roman" w:cs="Times New Roman"/>
          <w:color w:val="000000" w:themeColor="text1"/>
          <w:sz w:val="24"/>
          <w:szCs w:val="24"/>
        </w:rPr>
        <w:t xml:space="preserve">diverse </w:t>
      </w:r>
      <w:r w:rsidRPr="005811B2">
        <w:rPr>
          <w:rFonts w:ascii="Times New Roman" w:hAnsi="Times New Roman" w:cs="Times New Roman"/>
          <w:color w:val="000000" w:themeColor="text1"/>
          <w:sz w:val="24"/>
          <w:szCs w:val="24"/>
        </w:rPr>
        <w:t>stakeholder perspectives</w:t>
      </w:r>
      <w:r w:rsidR="008C12AB">
        <w:rPr>
          <w:rFonts w:ascii="Times New Roman" w:hAnsi="Times New Roman" w:cs="Times New Roman"/>
          <w:color w:val="000000" w:themeColor="text1"/>
          <w:sz w:val="24"/>
          <w:szCs w:val="24"/>
        </w:rPr>
        <w:t xml:space="preserve"> (even with the recognition that such experiences will have limitations)</w:t>
      </w:r>
      <w:r w:rsidRPr="005811B2">
        <w:rPr>
          <w:rFonts w:ascii="Times New Roman" w:hAnsi="Times New Roman" w:cs="Times New Roman"/>
          <w:color w:val="000000" w:themeColor="text1"/>
          <w:sz w:val="24"/>
          <w:szCs w:val="24"/>
        </w:rPr>
        <w:t xml:space="preserve"> is critical as complex webs of overlapping stakeholders often characterize sustainability challenges, and VR would facilitate students reaching beyond their own immediate</w:t>
      </w:r>
      <w:r w:rsidR="008C12AB">
        <w:rPr>
          <w:rFonts w:ascii="Times New Roman" w:hAnsi="Times New Roman" w:cs="Times New Roman"/>
          <w:color w:val="000000" w:themeColor="text1"/>
          <w:sz w:val="24"/>
          <w:szCs w:val="24"/>
        </w:rPr>
        <w:t xml:space="preserve"> experience</w:t>
      </w:r>
      <w:r w:rsidR="0028629E">
        <w:rPr>
          <w:rFonts w:ascii="Times New Roman" w:hAnsi="Times New Roman" w:cs="Times New Roman"/>
          <w:color w:val="000000" w:themeColor="text1"/>
          <w:sz w:val="24"/>
          <w:szCs w:val="24"/>
        </w:rPr>
        <w:t xml:space="preserve"> or imagination</w:t>
      </w:r>
      <w:r w:rsidRPr="005811B2">
        <w:rPr>
          <w:rFonts w:ascii="Times New Roman" w:hAnsi="Times New Roman" w:cs="Times New Roman"/>
          <w:color w:val="000000" w:themeColor="text1"/>
          <w:sz w:val="24"/>
          <w:szCs w:val="24"/>
        </w:rPr>
        <w:t xml:space="preserve"> when engaging with these kinds of complex challenges.</w:t>
      </w:r>
    </w:p>
    <w:p w14:paraId="27012CAD" w14:textId="77777777" w:rsidR="000C37E2" w:rsidRPr="005811B2" w:rsidRDefault="006F3780" w:rsidP="00404DDA">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The second portion of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that would fit VR's strengths as a learning platform is </w:t>
      </w:r>
      <w:r w:rsidRPr="005811B2">
        <w:rPr>
          <w:rFonts w:ascii="Times New Roman" w:hAnsi="Times New Roman" w:cs="Times New Roman"/>
          <w:i/>
          <w:color w:val="000000" w:themeColor="text1"/>
          <w:sz w:val="24"/>
          <w:szCs w:val="24"/>
        </w:rPr>
        <w:t>problem definition</w:t>
      </w:r>
      <w:r w:rsidRPr="005811B2">
        <w:rPr>
          <w:rFonts w:ascii="Times New Roman" w:hAnsi="Times New Roman" w:cs="Times New Roman"/>
          <w:color w:val="000000" w:themeColor="text1"/>
          <w:sz w:val="24"/>
          <w:szCs w:val="24"/>
        </w:rPr>
        <w:t xml:space="preserve">. Building upon its potential for </w:t>
      </w:r>
      <w:r w:rsidR="008C12AB">
        <w:rPr>
          <w:rFonts w:ascii="Times New Roman" w:hAnsi="Times New Roman" w:cs="Times New Roman"/>
          <w:color w:val="000000" w:themeColor="text1"/>
          <w:sz w:val="24"/>
          <w:szCs w:val="24"/>
        </w:rPr>
        <w:t>facilitating stakeholder</w:t>
      </w:r>
      <w:r w:rsidRPr="005811B2">
        <w:rPr>
          <w:rFonts w:ascii="Times New Roman" w:hAnsi="Times New Roman" w:cs="Times New Roman"/>
          <w:color w:val="000000" w:themeColor="text1"/>
          <w:sz w:val="24"/>
          <w:szCs w:val="24"/>
        </w:rPr>
        <w:t xml:space="preserve"> empathy, VR would permit students to experience "framing" a problem in several different ways to understand its root cause better. </w:t>
      </w:r>
      <w:r w:rsidR="007912C0">
        <w:rPr>
          <w:rFonts w:ascii="Times New Roman" w:hAnsi="Times New Roman" w:cs="Times New Roman"/>
          <w:color w:val="000000" w:themeColor="text1"/>
          <w:sz w:val="24"/>
          <w:szCs w:val="24"/>
        </w:rPr>
        <w:t>For example</w:t>
      </w:r>
      <w:r w:rsidR="00BC65E2">
        <w:rPr>
          <w:rFonts w:ascii="Times New Roman" w:hAnsi="Times New Roman" w:cs="Times New Roman"/>
          <w:color w:val="000000" w:themeColor="text1"/>
          <w:sz w:val="24"/>
          <w:szCs w:val="24"/>
        </w:rPr>
        <w:t xml:space="preserve">, </w:t>
      </w:r>
      <w:r w:rsidR="00DD12E4">
        <w:rPr>
          <w:rFonts w:ascii="Times New Roman" w:hAnsi="Times New Roman" w:cs="Times New Roman"/>
          <w:color w:val="000000" w:themeColor="text1"/>
          <w:sz w:val="24"/>
          <w:szCs w:val="24"/>
        </w:rPr>
        <w:t xml:space="preserve">a central premise of </w:t>
      </w:r>
      <w:r w:rsidR="00BC65E2">
        <w:rPr>
          <w:rFonts w:ascii="Times New Roman" w:hAnsi="Times New Roman" w:cs="Times New Roman"/>
          <w:color w:val="000000" w:themeColor="text1"/>
          <w:sz w:val="24"/>
          <w:szCs w:val="24"/>
        </w:rPr>
        <w:t xml:space="preserve">“industrial symbiosis” </w:t>
      </w:r>
      <w:r w:rsidR="00DD12E4">
        <w:rPr>
          <w:rFonts w:ascii="Times New Roman" w:hAnsi="Times New Roman" w:cs="Times New Roman"/>
          <w:color w:val="000000" w:themeColor="text1"/>
          <w:sz w:val="24"/>
          <w:szCs w:val="24"/>
        </w:rPr>
        <w:t>is reframing waste streams as inputs for other processes (Chertow, 2007)</w:t>
      </w:r>
      <w:r w:rsidR="0021657A">
        <w:rPr>
          <w:rFonts w:ascii="Times New Roman" w:hAnsi="Times New Roman" w:cs="Times New Roman"/>
          <w:color w:val="000000" w:themeColor="text1"/>
          <w:sz w:val="24"/>
          <w:szCs w:val="24"/>
        </w:rPr>
        <w:t xml:space="preserve">. In this context, VR would </w:t>
      </w:r>
      <w:r w:rsidR="003F2320">
        <w:rPr>
          <w:rFonts w:ascii="Times New Roman" w:hAnsi="Times New Roman" w:cs="Times New Roman"/>
          <w:color w:val="000000" w:themeColor="text1"/>
          <w:sz w:val="24"/>
          <w:szCs w:val="24"/>
        </w:rPr>
        <w:t xml:space="preserve">allow </w:t>
      </w:r>
      <w:r w:rsidR="0021657A">
        <w:rPr>
          <w:rFonts w:ascii="Times New Roman" w:hAnsi="Times New Roman" w:cs="Times New Roman"/>
          <w:color w:val="000000" w:themeColor="text1"/>
          <w:sz w:val="24"/>
          <w:szCs w:val="24"/>
        </w:rPr>
        <w:t xml:space="preserve">students to observe high-profile industrial symbiosis clusters, such as in </w:t>
      </w:r>
      <w:proofErr w:type="spellStart"/>
      <w:r w:rsidR="0021657A">
        <w:rPr>
          <w:rFonts w:ascii="Times New Roman" w:hAnsi="Times New Roman" w:cs="Times New Roman"/>
          <w:color w:val="000000" w:themeColor="text1"/>
          <w:sz w:val="24"/>
          <w:szCs w:val="24"/>
        </w:rPr>
        <w:t>Kalun</w:t>
      </w:r>
      <w:r w:rsidR="003479B3">
        <w:rPr>
          <w:rFonts w:ascii="Times New Roman" w:hAnsi="Times New Roman" w:cs="Times New Roman"/>
          <w:color w:val="000000" w:themeColor="text1"/>
          <w:sz w:val="24"/>
          <w:szCs w:val="24"/>
        </w:rPr>
        <w:t>d</w:t>
      </w:r>
      <w:r w:rsidR="0021657A">
        <w:rPr>
          <w:rFonts w:ascii="Times New Roman" w:hAnsi="Times New Roman" w:cs="Times New Roman"/>
          <w:color w:val="000000" w:themeColor="text1"/>
          <w:sz w:val="24"/>
          <w:szCs w:val="24"/>
        </w:rPr>
        <w:t>borg</w:t>
      </w:r>
      <w:proofErr w:type="spellEnd"/>
      <w:r w:rsidR="0021657A">
        <w:rPr>
          <w:rFonts w:ascii="Times New Roman" w:hAnsi="Times New Roman" w:cs="Times New Roman"/>
          <w:color w:val="000000" w:themeColor="text1"/>
          <w:sz w:val="24"/>
          <w:szCs w:val="24"/>
        </w:rPr>
        <w:t xml:space="preserve"> </w:t>
      </w:r>
      <w:r w:rsidR="0028629E">
        <w:rPr>
          <w:rFonts w:ascii="Times New Roman" w:hAnsi="Times New Roman" w:cs="Times New Roman"/>
          <w:color w:val="000000" w:themeColor="text1"/>
          <w:sz w:val="24"/>
          <w:szCs w:val="24"/>
        </w:rPr>
        <w:t xml:space="preserve">in </w:t>
      </w:r>
      <w:r w:rsidR="0021657A">
        <w:rPr>
          <w:rFonts w:ascii="Times New Roman" w:hAnsi="Times New Roman" w:cs="Times New Roman"/>
          <w:color w:val="000000" w:themeColor="text1"/>
          <w:sz w:val="24"/>
          <w:szCs w:val="24"/>
        </w:rPr>
        <w:t xml:space="preserve">Denmark </w:t>
      </w:r>
      <w:r w:rsidR="003F2320">
        <w:rPr>
          <w:rFonts w:ascii="Times New Roman" w:hAnsi="Times New Roman" w:cs="Times New Roman"/>
          <w:color w:val="000000" w:themeColor="text1"/>
          <w:sz w:val="24"/>
          <w:szCs w:val="24"/>
        </w:rPr>
        <w:t>(Jacobsen, 2006</w:t>
      </w:r>
      <w:r w:rsidR="0021657A">
        <w:rPr>
          <w:rFonts w:ascii="Times New Roman" w:hAnsi="Times New Roman" w:cs="Times New Roman"/>
          <w:color w:val="000000" w:themeColor="text1"/>
          <w:sz w:val="24"/>
          <w:szCs w:val="24"/>
        </w:rPr>
        <w:t xml:space="preserve">), and experience </w:t>
      </w:r>
      <w:r w:rsidR="00175C63">
        <w:rPr>
          <w:rFonts w:ascii="Times New Roman" w:hAnsi="Times New Roman" w:cs="Times New Roman"/>
          <w:color w:val="000000" w:themeColor="text1"/>
          <w:sz w:val="24"/>
          <w:szCs w:val="24"/>
        </w:rPr>
        <w:t xml:space="preserve">the </w:t>
      </w:r>
      <w:r w:rsidR="0021657A">
        <w:rPr>
          <w:rFonts w:ascii="Times New Roman" w:hAnsi="Times New Roman" w:cs="Times New Roman"/>
          <w:color w:val="000000" w:themeColor="text1"/>
          <w:sz w:val="24"/>
          <w:szCs w:val="24"/>
        </w:rPr>
        <w:t xml:space="preserve">framing </w:t>
      </w:r>
      <w:r w:rsidR="00175C63">
        <w:rPr>
          <w:rFonts w:ascii="Times New Roman" w:hAnsi="Times New Roman" w:cs="Times New Roman"/>
          <w:color w:val="000000" w:themeColor="text1"/>
          <w:sz w:val="24"/>
          <w:szCs w:val="24"/>
        </w:rPr>
        <w:t xml:space="preserve">of </w:t>
      </w:r>
      <w:r w:rsidR="0021657A">
        <w:rPr>
          <w:rFonts w:ascii="Times New Roman" w:hAnsi="Times New Roman" w:cs="Times New Roman"/>
          <w:color w:val="000000" w:themeColor="text1"/>
          <w:sz w:val="24"/>
          <w:szCs w:val="24"/>
        </w:rPr>
        <w:t>industrial wa</w:t>
      </w:r>
      <w:r w:rsidR="003F2320">
        <w:rPr>
          <w:rFonts w:ascii="Times New Roman" w:hAnsi="Times New Roman" w:cs="Times New Roman"/>
          <w:color w:val="000000" w:themeColor="text1"/>
          <w:sz w:val="24"/>
          <w:szCs w:val="24"/>
        </w:rPr>
        <w:t>ste</w:t>
      </w:r>
      <w:r w:rsidR="0021657A">
        <w:rPr>
          <w:rFonts w:ascii="Times New Roman" w:hAnsi="Times New Roman" w:cs="Times New Roman"/>
          <w:color w:val="000000" w:themeColor="text1"/>
          <w:sz w:val="24"/>
          <w:szCs w:val="24"/>
        </w:rPr>
        <w:t xml:space="preserve"> streams in multiple ways, including</w:t>
      </w:r>
      <w:r w:rsidR="003F2320">
        <w:rPr>
          <w:rFonts w:ascii="Times New Roman" w:hAnsi="Times New Roman" w:cs="Times New Roman"/>
          <w:color w:val="000000" w:themeColor="text1"/>
          <w:sz w:val="24"/>
          <w:szCs w:val="24"/>
        </w:rPr>
        <w:t xml:space="preserve"> as an environmental ill to be minimized, an economic externality to be accounted for, a cost to be managed, or </w:t>
      </w:r>
      <w:r w:rsidR="0028629E">
        <w:rPr>
          <w:rFonts w:ascii="Times New Roman" w:hAnsi="Times New Roman" w:cs="Times New Roman"/>
          <w:color w:val="000000" w:themeColor="text1"/>
          <w:sz w:val="24"/>
          <w:szCs w:val="24"/>
        </w:rPr>
        <w:t>as an</w:t>
      </w:r>
      <w:r w:rsidR="003F2320">
        <w:rPr>
          <w:rFonts w:ascii="Times New Roman" w:hAnsi="Times New Roman" w:cs="Times New Roman"/>
          <w:color w:val="000000" w:themeColor="text1"/>
          <w:sz w:val="24"/>
          <w:szCs w:val="24"/>
        </w:rPr>
        <w:t xml:space="preserve"> input into another production process. Applying each of these frames to the same underlying sustainability-related challenge</w:t>
      </w:r>
      <w:r w:rsidR="00C1746C">
        <w:rPr>
          <w:rFonts w:ascii="Times New Roman" w:hAnsi="Times New Roman" w:cs="Times New Roman"/>
          <w:color w:val="000000" w:themeColor="text1"/>
          <w:sz w:val="24"/>
          <w:szCs w:val="24"/>
        </w:rPr>
        <w:t xml:space="preserve"> could help spark novel insights that would inform the design process. For example, VR could help students reframe carbon dioxide and heat emitted from a powerplant from being waste streams</w:t>
      </w:r>
      <w:r w:rsidR="0028629E">
        <w:rPr>
          <w:rFonts w:ascii="Times New Roman" w:hAnsi="Times New Roman" w:cs="Times New Roman"/>
          <w:color w:val="000000" w:themeColor="text1"/>
          <w:sz w:val="24"/>
          <w:szCs w:val="24"/>
        </w:rPr>
        <w:t xml:space="preserve"> in need of regulation</w:t>
      </w:r>
      <w:r w:rsidR="00C1746C">
        <w:rPr>
          <w:rFonts w:ascii="Times New Roman" w:hAnsi="Times New Roman" w:cs="Times New Roman"/>
          <w:color w:val="000000" w:themeColor="text1"/>
          <w:sz w:val="24"/>
          <w:szCs w:val="24"/>
        </w:rPr>
        <w:t xml:space="preserve"> to being critical inputs for greenhouse</w:t>
      </w:r>
      <w:r w:rsidR="00175C63">
        <w:rPr>
          <w:rFonts w:ascii="Times New Roman" w:hAnsi="Times New Roman" w:cs="Times New Roman"/>
          <w:color w:val="000000" w:themeColor="text1"/>
          <w:sz w:val="24"/>
          <w:szCs w:val="24"/>
        </w:rPr>
        <w:t>-based</w:t>
      </w:r>
      <w:r w:rsidR="00C1746C">
        <w:rPr>
          <w:rFonts w:ascii="Times New Roman" w:hAnsi="Times New Roman" w:cs="Times New Roman"/>
          <w:color w:val="000000" w:themeColor="text1"/>
          <w:sz w:val="24"/>
          <w:szCs w:val="24"/>
        </w:rPr>
        <w:t xml:space="preserve"> agriculture in cold climates.     </w:t>
      </w:r>
      <w:r w:rsidR="003F2320">
        <w:rPr>
          <w:rFonts w:ascii="Times New Roman" w:hAnsi="Times New Roman" w:cs="Times New Roman"/>
          <w:color w:val="000000" w:themeColor="text1"/>
          <w:sz w:val="24"/>
          <w:szCs w:val="24"/>
        </w:rPr>
        <w:t xml:space="preserve">       </w:t>
      </w:r>
      <w:r w:rsidR="0021657A">
        <w:rPr>
          <w:rFonts w:ascii="Times New Roman" w:hAnsi="Times New Roman" w:cs="Times New Roman"/>
          <w:color w:val="000000" w:themeColor="text1"/>
          <w:sz w:val="24"/>
          <w:szCs w:val="24"/>
        </w:rPr>
        <w:t xml:space="preserve"> </w:t>
      </w:r>
    </w:p>
    <w:p w14:paraId="731BA024" w14:textId="77777777" w:rsidR="00DE6615" w:rsidRPr="005811B2" w:rsidRDefault="006F3780" w:rsidP="0065307B">
      <w:pPr>
        <w:spacing w:after="0" w:line="480" w:lineRule="auto"/>
        <w:ind w:left="720" w:firstLine="720"/>
        <w:rPr>
          <w:rFonts w:ascii="Times New Roman" w:hAnsi="Times New Roman" w:cs="Times New Roman"/>
          <w:i/>
          <w:color w:val="000000" w:themeColor="text1"/>
          <w:sz w:val="24"/>
          <w:szCs w:val="24"/>
        </w:rPr>
      </w:pPr>
      <w:r w:rsidRPr="005811B2">
        <w:rPr>
          <w:rFonts w:ascii="Times New Roman" w:hAnsi="Times New Roman" w:cs="Times New Roman"/>
          <w:i/>
          <w:color w:val="000000" w:themeColor="text1"/>
          <w:sz w:val="24"/>
          <w:szCs w:val="24"/>
        </w:rPr>
        <w:lastRenderedPageBreak/>
        <w:t>ii. Sustainability Education and AR</w:t>
      </w:r>
    </w:p>
    <w:p w14:paraId="05DB873C" w14:textId="77777777" w:rsidR="00D05B28" w:rsidRDefault="006F3780" w:rsidP="00DE6615">
      <w:pPr>
        <w:spacing w:after="0" w:line="480" w:lineRule="auto"/>
        <w:jc w:val="both"/>
        <w:rPr>
          <w:rFonts w:ascii="Times New Roman" w:hAnsi="Times New Roman" w:cs="Times New Roman"/>
          <w:sz w:val="24"/>
          <w:szCs w:val="24"/>
        </w:rPr>
      </w:pPr>
      <w:r w:rsidRPr="005811B2">
        <w:rPr>
          <w:rFonts w:ascii="Times New Roman" w:hAnsi="Times New Roman" w:cs="Times New Roman"/>
          <w:sz w:val="24"/>
          <w:szCs w:val="24"/>
        </w:rPr>
        <w:t xml:space="preserve">Whereas VR can transport </w:t>
      </w:r>
      <w:r w:rsidRPr="005811B2">
        <w:rPr>
          <w:rFonts w:ascii="Times New Roman" w:hAnsi="Times New Roman" w:cs="Times New Roman"/>
          <w:i/>
          <w:sz w:val="24"/>
          <w:szCs w:val="24"/>
        </w:rPr>
        <w:t xml:space="preserve">students to the sustainability-related </w:t>
      </w:r>
      <w:r w:rsidR="003C0AFB" w:rsidRPr="005811B2">
        <w:rPr>
          <w:rFonts w:ascii="Times New Roman" w:hAnsi="Times New Roman" w:cs="Times New Roman"/>
          <w:i/>
          <w:sz w:val="24"/>
          <w:szCs w:val="24"/>
        </w:rPr>
        <w:t>challenge</w:t>
      </w:r>
      <w:r w:rsidRPr="005811B2">
        <w:rPr>
          <w:rFonts w:ascii="Times New Roman" w:hAnsi="Times New Roman" w:cs="Times New Roman"/>
          <w:sz w:val="24"/>
          <w:szCs w:val="24"/>
        </w:rPr>
        <w:t xml:space="preserve">, AR can bring </w:t>
      </w:r>
      <w:r w:rsidRPr="005811B2">
        <w:rPr>
          <w:rFonts w:ascii="Times New Roman" w:hAnsi="Times New Roman" w:cs="Times New Roman"/>
          <w:i/>
          <w:sz w:val="24"/>
          <w:szCs w:val="24"/>
        </w:rPr>
        <w:t>sustainability-related</w:t>
      </w:r>
      <w:r w:rsidRPr="005811B2">
        <w:rPr>
          <w:rFonts w:ascii="Times New Roman" w:hAnsi="Times New Roman" w:cs="Times New Roman"/>
          <w:sz w:val="24"/>
          <w:szCs w:val="24"/>
        </w:rPr>
        <w:t xml:space="preserve"> </w:t>
      </w:r>
      <w:r w:rsidR="003C0AFB" w:rsidRPr="005811B2">
        <w:rPr>
          <w:rFonts w:ascii="Times New Roman" w:hAnsi="Times New Roman" w:cs="Times New Roman"/>
          <w:i/>
          <w:sz w:val="24"/>
          <w:szCs w:val="24"/>
        </w:rPr>
        <w:t>challenge</w:t>
      </w:r>
      <w:r w:rsidRPr="005811B2">
        <w:rPr>
          <w:rFonts w:ascii="Times New Roman" w:hAnsi="Times New Roman" w:cs="Times New Roman"/>
          <w:i/>
          <w:sz w:val="24"/>
          <w:szCs w:val="24"/>
        </w:rPr>
        <w:t>s to the students</w:t>
      </w:r>
      <w:r w:rsidRPr="005811B2">
        <w:rPr>
          <w:rFonts w:ascii="Times New Roman" w:hAnsi="Times New Roman" w:cs="Times New Roman"/>
          <w:sz w:val="24"/>
          <w:szCs w:val="24"/>
        </w:rPr>
        <w:t xml:space="preserve">, making these problems more personally salient. For example, if a faculty member was teaching a module on the challenges around clean water, a VR platform could transport students to a place where the safety of water sources was unknown and its availability sporadic. Thanks to VR, we could create an entirely new scenario for </w:t>
      </w:r>
      <w:r w:rsidR="003C0AFB" w:rsidRPr="005811B2">
        <w:rPr>
          <w:rFonts w:ascii="Times New Roman" w:hAnsi="Times New Roman" w:cs="Times New Roman"/>
          <w:sz w:val="24"/>
          <w:szCs w:val="24"/>
        </w:rPr>
        <w:t>many</w:t>
      </w:r>
      <w:r w:rsidRPr="005811B2">
        <w:rPr>
          <w:rFonts w:ascii="Times New Roman" w:hAnsi="Times New Roman" w:cs="Times New Roman"/>
          <w:sz w:val="24"/>
          <w:szCs w:val="24"/>
        </w:rPr>
        <w:t xml:space="preserve"> students to visualize that they are living in an area with a shortage of </w:t>
      </w:r>
      <w:r w:rsidR="0065307B" w:rsidRPr="005811B2">
        <w:rPr>
          <w:rFonts w:ascii="Times New Roman" w:hAnsi="Times New Roman" w:cs="Times New Roman"/>
          <w:sz w:val="24"/>
          <w:szCs w:val="24"/>
        </w:rPr>
        <w:t xml:space="preserve">clean </w:t>
      </w:r>
      <w:r w:rsidRPr="005811B2">
        <w:rPr>
          <w:rFonts w:ascii="Times New Roman" w:hAnsi="Times New Roman" w:cs="Times New Roman"/>
          <w:sz w:val="24"/>
          <w:szCs w:val="24"/>
        </w:rPr>
        <w:t xml:space="preserve">water. </w:t>
      </w:r>
    </w:p>
    <w:p w14:paraId="51DFA98A" w14:textId="77777777" w:rsidR="00DE6615" w:rsidRPr="005811B2" w:rsidRDefault="006F3780" w:rsidP="00B527AB">
      <w:pPr>
        <w:spacing w:after="0" w:line="480" w:lineRule="auto"/>
        <w:ind w:firstLine="720"/>
        <w:jc w:val="both"/>
        <w:rPr>
          <w:rFonts w:ascii="Times New Roman" w:hAnsi="Times New Roman" w:cs="Times New Roman"/>
          <w:i/>
          <w:color w:val="000000" w:themeColor="text1"/>
          <w:sz w:val="24"/>
          <w:szCs w:val="24"/>
        </w:rPr>
      </w:pPr>
      <w:r w:rsidRPr="005811B2">
        <w:rPr>
          <w:rFonts w:ascii="Times New Roman" w:hAnsi="Times New Roman" w:cs="Times New Roman"/>
          <w:sz w:val="24"/>
          <w:szCs w:val="24"/>
        </w:rPr>
        <w:t xml:space="preserve">Alternatively, an AR platform could transform a physical environment that is already familiar to the students </w:t>
      </w:r>
      <w:r w:rsidR="0065307B" w:rsidRPr="005811B2">
        <w:rPr>
          <w:rFonts w:ascii="Times New Roman" w:hAnsi="Times New Roman" w:cs="Times New Roman"/>
          <w:sz w:val="24"/>
          <w:szCs w:val="24"/>
        </w:rPr>
        <w:t>to</w:t>
      </w:r>
      <w:r w:rsidRPr="005811B2">
        <w:rPr>
          <w:rFonts w:ascii="Times New Roman" w:hAnsi="Times New Roman" w:cs="Times New Roman"/>
          <w:sz w:val="24"/>
          <w:szCs w:val="24"/>
        </w:rPr>
        <w:t xml:space="preserve"> make water issues more salient. That is, instead of virtually transporting students to another location, they could experience a simulated version of this issue at home. For example, an AR platform could insert signs at every water source in a business school building saying that this water is from recycled wastewater, prompting student</w:t>
      </w:r>
      <w:r w:rsidR="00586322" w:rsidRPr="005811B2">
        <w:rPr>
          <w:rFonts w:ascii="Times New Roman" w:hAnsi="Times New Roman" w:cs="Times New Roman"/>
          <w:sz w:val="24"/>
          <w:szCs w:val="24"/>
        </w:rPr>
        <w:t>s</w:t>
      </w:r>
      <w:r w:rsidRPr="005811B2">
        <w:rPr>
          <w:rFonts w:ascii="Times New Roman" w:hAnsi="Times New Roman" w:cs="Times New Roman"/>
          <w:sz w:val="24"/>
          <w:szCs w:val="24"/>
        </w:rPr>
        <w:t xml:space="preserve">, who could easily propose </w:t>
      </w:r>
      <w:r w:rsidR="00586322" w:rsidRPr="005811B2">
        <w:rPr>
          <w:rFonts w:ascii="Times New Roman" w:hAnsi="Times New Roman" w:cs="Times New Roman"/>
          <w:sz w:val="24"/>
          <w:szCs w:val="24"/>
        </w:rPr>
        <w:t>such a solution despite having never experienced it</w:t>
      </w:r>
      <w:r w:rsidRPr="005811B2">
        <w:rPr>
          <w:rFonts w:ascii="Times New Roman" w:hAnsi="Times New Roman" w:cs="Times New Roman"/>
          <w:sz w:val="24"/>
          <w:szCs w:val="24"/>
        </w:rPr>
        <w:t xml:space="preserve">, to </w:t>
      </w:r>
      <w:r w:rsidR="0094659E">
        <w:rPr>
          <w:rFonts w:ascii="Times New Roman" w:hAnsi="Times New Roman" w:cs="Times New Roman"/>
          <w:sz w:val="24"/>
          <w:szCs w:val="24"/>
        </w:rPr>
        <w:t>more directly consider</w:t>
      </w:r>
      <w:r w:rsidRPr="005811B2">
        <w:rPr>
          <w:rFonts w:ascii="Times New Roman" w:hAnsi="Times New Roman" w:cs="Times New Roman"/>
          <w:sz w:val="24"/>
          <w:szCs w:val="24"/>
        </w:rPr>
        <w:t xml:space="preserve"> the possibility of having such a water source in their own building. </w:t>
      </w:r>
      <w:r w:rsidRPr="005811B2">
        <w:rPr>
          <w:rFonts w:ascii="Times New Roman" w:hAnsi="Times New Roman" w:cs="Times New Roman"/>
          <w:color w:val="000000" w:themeColor="text1"/>
          <w:sz w:val="24"/>
          <w:szCs w:val="24"/>
        </w:rPr>
        <w:t xml:space="preserve">   </w:t>
      </w:r>
    </w:p>
    <w:p w14:paraId="0C77FB70" w14:textId="77777777" w:rsidR="00DE6615" w:rsidRPr="005811B2" w:rsidRDefault="006F3780" w:rsidP="001C69A0">
      <w:pPr>
        <w:spacing w:after="0" w:line="480" w:lineRule="auto"/>
        <w:ind w:firstLine="720"/>
        <w:jc w:val="both"/>
        <w:rPr>
          <w:rFonts w:ascii="Times New Roman" w:hAnsi="Times New Roman" w:cs="Times New Roman"/>
          <w:i/>
          <w:color w:val="000000" w:themeColor="text1"/>
          <w:sz w:val="24"/>
          <w:szCs w:val="24"/>
        </w:rPr>
      </w:pPr>
      <w:r w:rsidRPr="005811B2">
        <w:rPr>
          <w:rFonts w:ascii="Times New Roman" w:hAnsi="Times New Roman" w:cs="Times New Roman"/>
          <w:color w:val="000000" w:themeColor="text1"/>
          <w:sz w:val="24"/>
          <w:szCs w:val="24"/>
        </w:rPr>
        <w:t>AR may also help generate</w:t>
      </w:r>
      <w:r w:rsidR="00496F1C">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empathy among students, but rather than do this through stakeholder perspective taking as with VR. This will occur via increasing issue salience. </w:t>
      </w:r>
      <w:r w:rsidR="0028629E">
        <w:rPr>
          <w:rFonts w:ascii="Times New Roman" w:hAnsi="Times New Roman" w:cs="Times New Roman"/>
          <w:color w:val="000000" w:themeColor="text1"/>
          <w:sz w:val="24"/>
          <w:szCs w:val="24"/>
        </w:rPr>
        <w:t xml:space="preserve">Continuing with </w:t>
      </w:r>
      <w:r w:rsidRPr="005811B2">
        <w:rPr>
          <w:rFonts w:ascii="Times New Roman" w:hAnsi="Times New Roman" w:cs="Times New Roman"/>
          <w:color w:val="000000" w:themeColor="text1"/>
          <w:sz w:val="24"/>
          <w:szCs w:val="24"/>
        </w:rPr>
        <w:t xml:space="preserve">our example of the availability of clean water, VR could aid students in better understanding the perspectives of the stakeholders involved in this complex challenge; however, it is AR's ability to insert this challenge into the everyday </w:t>
      </w:r>
      <w:r w:rsidR="0028629E">
        <w:rPr>
          <w:rFonts w:ascii="Times New Roman" w:hAnsi="Times New Roman" w:cs="Times New Roman"/>
          <w:color w:val="000000" w:themeColor="text1"/>
          <w:sz w:val="24"/>
          <w:szCs w:val="24"/>
        </w:rPr>
        <w:t>life</w:t>
      </w:r>
      <w:r w:rsidRPr="005811B2">
        <w:rPr>
          <w:rFonts w:ascii="Times New Roman" w:hAnsi="Times New Roman" w:cs="Times New Roman"/>
          <w:color w:val="000000" w:themeColor="text1"/>
          <w:sz w:val="24"/>
          <w:szCs w:val="24"/>
        </w:rPr>
        <w:t xml:space="preserve"> of a student that would help make the problem genuinely salient. In other words, VR would drive the notion that “I understand your perspective” and AR would lead to “this problem feels real to me," both of which would contribute to the empathy portion of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w:t>
      </w:r>
    </w:p>
    <w:p w14:paraId="71F5A52B" w14:textId="77777777" w:rsidR="00DE6615" w:rsidRPr="005811B2" w:rsidRDefault="006F3780" w:rsidP="006F478C">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lastRenderedPageBreak/>
        <w:t>The second portion of the design</w:t>
      </w:r>
      <w:r w:rsidR="00496F1C">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thinking process, where we suggest AR would be especially effective</w:t>
      </w:r>
      <w:r w:rsidR="0028629E">
        <w:rPr>
          <w:rFonts w:ascii="Times New Roman" w:hAnsi="Times New Roman" w:cs="Times New Roman"/>
          <w:color w:val="000000" w:themeColor="text1"/>
          <w:sz w:val="24"/>
          <w:szCs w:val="24"/>
        </w:rPr>
        <w:t xml:space="preserve"> in the context of sustainability</w:t>
      </w:r>
      <w:r w:rsidRPr="005811B2">
        <w:rPr>
          <w:rFonts w:ascii="Times New Roman" w:hAnsi="Times New Roman" w:cs="Times New Roman"/>
          <w:color w:val="000000" w:themeColor="text1"/>
          <w:sz w:val="24"/>
          <w:szCs w:val="24"/>
        </w:rPr>
        <w:t xml:space="preserve">, is in the ideation and early prototyping stages. Here AR's ability to insert objects into students' immediate surroundings would allow </w:t>
      </w:r>
      <w:r w:rsidR="006371B5">
        <w:rPr>
          <w:rFonts w:ascii="Times New Roman" w:hAnsi="Times New Roman" w:cs="Times New Roman"/>
          <w:color w:val="000000" w:themeColor="text1"/>
          <w:sz w:val="24"/>
          <w:szCs w:val="24"/>
        </w:rPr>
        <w:t>for context-informed</w:t>
      </w:r>
      <w:r w:rsidRPr="005811B2">
        <w:rPr>
          <w:rFonts w:ascii="Times New Roman" w:hAnsi="Times New Roman" w:cs="Times New Roman"/>
          <w:color w:val="000000" w:themeColor="text1"/>
          <w:sz w:val="24"/>
          <w:szCs w:val="24"/>
        </w:rPr>
        <w:t xml:space="preserve"> ideation</w:t>
      </w:r>
      <w:r w:rsidR="000A023B">
        <w:rPr>
          <w:rFonts w:ascii="Times New Roman" w:hAnsi="Times New Roman" w:cs="Times New Roman"/>
          <w:color w:val="000000" w:themeColor="text1"/>
          <w:sz w:val="24"/>
          <w:szCs w:val="24"/>
        </w:rPr>
        <w:t xml:space="preserve"> </w:t>
      </w:r>
      <w:r w:rsidR="006371B5">
        <w:rPr>
          <w:rFonts w:ascii="Times New Roman" w:hAnsi="Times New Roman" w:cs="Times New Roman"/>
          <w:color w:val="000000" w:themeColor="text1"/>
          <w:sz w:val="24"/>
          <w:szCs w:val="24"/>
        </w:rPr>
        <w:t>and potentially some basic prototyping</w:t>
      </w:r>
      <w:r w:rsidRPr="005811B2">
        <w:rPr>
          <w:rFonts w:ascii="Times New Roman" w:hAnsi="Times New Roman" w:cs="Times New Roman"/>
          <w:color w:val="000000" w:themeColor="text1"/>
          <w:sz w:val="24"/>
          <w:szCs w:val="24"/>
        </w:rPr>
        <w:t>.</w:t>
      </w:r>
      <w:r w:rsidR="003249ED">
        <w:rPr>
          <w:rFonts w:ascii="Times New Roman" w:hAnsi="Times New Roman" w:cs="Times New Roman"/>
          <w:color w:val="000000" w:themeColor="text1"/>
          <w:sz w:val="24"/>
          <w:szCs w:val="24"/>
        </w:rPr>
        <w:t xml:space="preserve"> </w:t>
      </w:r>
      <w:r w:rsidR="006371B5">
        <w:rPr>
          <w:rFonts w:ascii="Times New Roman" w:hAnsi="Times New Roman" w:cs="Times New Roman"/>
          <w:color w:val="000000" w:themeColor="text1"/>
          <w:sz w:val="24"/>
          <w:szCs w:val="24"/>
        </w:rPr>
        <w:t>T</w:t>
      </w:r>
      <w:r w:rsidR="003249ED">
        <w:rPr>
          <w:rFonts w:ascii="Times New Roman" w:hAnsi="Times New Roman" w:cs="Times New Roman"/>
          <w:color w:val="000000" w:themeColor="text1"/>
          <w:sz w:val="24"/>
          <w:szCs w:val="24"/>
        </w:rPr>
        <w:t>he material nature</w:t>
      </w:r>
      <w:r w:rsidR="000A023B">
        <w:rPr>
          <w:rFonts w:ascii="Times New Roman" w:hAnsi="Times New Roman" w:cs="Times New Roman"/>
          <w:color w:val="000000" w:themeColor="text1"/>
          <w:sz w:val="24"/>
          <w:szCs w:val="24"/>
        </w:rPr>
        <w:t xml:space="preserve"> and inherent complexity</w:t>
      </w:r>
      <w:r w:rsidR="003249ED">
        <w:rPr>
          <w:rFonts w:ascii="Times New Roman" w:hAnsi="Times New Roman" w:cs="Times New Roman"/>
          <w:color w:val="000000" w:themeColor="text1"/>
          <w:sz w:val="24"/>
          <w:szCs w:val="24"/>
        </w:rPr>
        <w:t xml:space="preserve"> of many sustainability-related challenges (i.e., water, energy, waste, etc.) suggest that later stage prototyping and testing would need to be carried out in a field setting. </w:t>
      </w:r>
      <w:r w:rsidRPr="005811B2">
        <w:rPr>
          <w:rFonts w:ascii="Times New Roman" w:hAnsi="Times New Roman" w:cs="Times New Roman"/>
          <w:color w:val="000000" w:themeColor="text1"/>
          <w:sz w:val="24"/>
          <w:szCs w:val="24"/>
        </w:rPr>
        <w:t xml:space="preserve"> This </w:t>
      </w:r>
      <w:r w:rsidR="003249ED">
        <w:rPr>
          <w:rFonts w:ascii="Times New Roman" w:hAnsi="Times New Roman" w:cs="Times New Roman"/>
          <w:color w:val="000000" w:themeColor="text1"/>
          <w:sz w:val="24"/>
          <w:szCs w:val="24"/>
        </w:rPr>
        <w:t>situation is analogous to</w:t>
      </w:r>
      <w:r w:rsidRPr="005811B2">
        <w:rPr>
          <w:rFonts w:ascii="Times New Roman" w:hAnsi="Times New Roman" w:cs="Times New Roman"/>
          <w:color w:val="000000" w:themeColor="text1"/>
          <w:sz w:val="24"/>
          <w:szCs w:val="24"/>
        </w:rPr>
        <w:t xml:space="preserve"> using "</w:t>
      </w:r>
      <w:proofErr w:type="gramStart"/>
      <w:r w:rsidRPr="005811B2">
        <w:rPr>
          <w:rFonts w:ascii="Times New Roman" w:hAnsi="Times New Roman" w:cs="Times New Roman"/>
          <w:color w:val="000000" w:themeColor="text1"/>
          <w:sz w:val="24"/>
          <w:szCs w:val="24"/>
        </w:rPr>
        <w:t>wire-frames</w:t>
      </w:r>
      <w:proofErr w:type="gramEnd"/>
      <w:r w:rsidRPr="005811B2">
        <w:rPr>
          <w:rFonts w:ascii="Times New Roman" w:hAnsi="Times New Roman" w:cs="Times New Roman"/>
          <w:color w:val="000000" w:themeColor="text1"/>
          <w:sz w:val="24"/>
          <w:szCs w:val="24"/>
        </w:rPr>
        <w:t xml:space="preserve">" and "virtual demos" in software development, </w:t>
      </w:r>
      <w:r w:rsidR="003249ED">
        <w:rPr>
          <w:rFonts w:ascii="Times New Roman" w:hAnsi="Times New Roman" w:cs="Times New Roman"/>
          <w:color w:val="000000" w:themeColor="text1"/>
          <w:sz w:val="24"/>
          <w:szCs w:val="24"/>
        </w:rPr>
        <w:t>where designers can solicit user</w:t>
      </w:r>
      <w:r w:rsidR="00AB6C81">
        <w:rPr>
          <w:rFonts w:ascii="Times New Roman" w:hAnsi="Times New Roman" w:cs="Times New Roman"/>
          <w:color w:val="000000" w:themeColor="text1"/>
          <w:sz w:val="24"/>
          <w:szCs w:val="24"/>
        </w:rPr>
        <w:t xml:space="preserve"> </w:t>
      </w:r>
      <w:r w:rsidR="003249ED">
        <w:rPr>
          <w:rFonts w:ascii="Times New Roman" w:hAnsi="Times New Roman" w:cs="Times New Roman"/>
          <w:color w:val="000000" w:themeColor="text1"/>
          <w:sz w:val="24"/>
          <w:szCs w:val="24"/>
        </w:rPr>
        <w:t>feedback</w:t>
      </w:r>
      <w:r w:rsidR="00AB6C81">
        <w:rPr>
          <w:rFonts w:ascii="Times New Roman" w:hAnsi="Times New Roman" w:cs="Times New Roman"/>
          <w:color w:val="000000" w:themeColor="text1"/>
          <w:sz w:val="24"/>
          <w:szCs w:val="24"/>
        </w:rPr>
        <w:t xml:space="preserve"> early on</w:t>
      </w:r>
      <w:r w:rsidRPr="005811B2">
        <w:rPr>
          <w:rFonts w:ascii="Times New Roman" w:hAnsi="Times New Roman" w:cs="Times New Roman"/>
          <w:color w:val="000000" w:themeColor="text1"/>
          <w:sz w:val="24"/>
          <w:szCs w:val="24"/>
        </w:rPr>
        <w:t xml:space="preserve"> without </w:t>
      </w:r>
      <w:r w:rsidR="003249ED">
        <w:rPr>
          <w:rFonts w:ascii="Times New Roman" w:hAnsi="Times New Roman" w:cs="Times New Roman"/>
          <w:color w:val="000000" w:themeColor="text1"/>
          <w:sz w:val="24"/>
          <w:szCs w:val="24"/>
        </w:rPr>
        <w:t>a program</w:t>
      </w:r>
      <w:r w:rsidRPr="005811B2">
        <w:rPr>
          <w:rFonts w:ascii="Times New Roman" w:hAnsi="Times New Roman" w:cs="Times New Roman"/>
          <w:color w:val="000000" w:themeColor="text1"/>
          <w:sz w:val="24"/>
          <w:szCs w:val="24"/>
        </w:rPr>
        <w:t xml:space="preserve"> being fully functional</w:t>
      </w:r>
      <w:r w:rsidR="0065307B" w:rsidRPr="005811B2">
        <w:rPr>
          <w:rFonts w:ascii="Times New Roman" w:hAnsi="Times New Roman" w:cs="Times New Roman"/>
          <w:color w:val="000000" w:themeColor="text1"/>
          <w:sz w:val="24"/>
          <w:szCs w:val="24"/>
        </w:rPr>
        <w:t xml:space="preserve"> and</w:t>
      </w:r>
      <w:r w:rsidR="003249ED">
        <w:rPr>
          <w:rFonts w:ascii="Times New Roman" w:hAnsi="Times New Roman" w:cs="Times New Roman"/>
          <w:color w:val="000000" w:themeColor="text1"/>
          <w:sz w:val="24"/>
          <w:szCs w:val="24"/>
        </w:rPr>
        <w:t xml:space="preserve"> then use this input for more complete prototyping</w:t>
      </w:r>
      <w:r w:rsidR="00735AAE">
        <w:rPr>
          <w:rFonts w:ascii="Times New Roman" w:hAnsi="Times New Roman" w:cs="Times New Roman"/>
          <w:color w:val="000000" w:themeColor="text1"/>
          <w:sz w:val="24"/>
          <w:szCs w:val="24"/>
        </w:rPr>
        <w:t xml:space="preserve"> and eventual</w:t>
      </w:r>
      <w:r w:rsidR="0090745B">
        <w:rPr>
          <w:rFonts w:ascii="Times New Roman" w:hAnsi="Times New Roman" w:cs="Times New Roman"/>
          <w:color w:val="000000" w:themeColor="text1"/>
          <w:sz w:val="24"/>
          <w:szCs w:val="24"/>
        </w:rPr>
        <w:t xml:space="preserve"> field-based</w:t>
      </w:r>
      <w:r w:rsidR="00735AAE">
        <w:rPr>
          <w:rFonts w:ascii="Times New Roman" w:hAnsi="Times New Roman" w:cs="Times New Roman"/>
          <w:color w:val="000000" w:themeColor="text1"/>
          <w:sz w:val="24"/>
          <w:szCs w:val="24"/>
        </w:rPr>
        <w:t xml:space="preserve"> testing</w:t>
      </w:r>
      <w:r w:rsidR="003249ED">
        <w:rPr>
          <w:rFonts w:ascii="Times New Roman" w:hAnsi="Times New Roman" w:cs="Times New Roman"/>
          <w:color w:val="000000" w:themeColor="text1"/>
          <w:sz w:val="24"/>
          <w:szCs w:val="24"/>
        </w:rPr>
        <w:t>.</w:t>
      </w:r>
      <w:r w:rsidR="0065307B" w:rsidRPr="005811B2">
        <w:rPr>
          <w:rFonts w:ascii="Times New Roman" w:hAnsi="Times New Roman" w:cs="Times New Roman"/>
          <w:color w:val="000000" w:themeColor="text1"/>
          <w:sz w:val="24"/>
          <w:szCs w:val="24"/>
        </w:rPr>
        <w:t xml:space="preserve"> </w:t>
      </w:r>
      <w:r w:rsidR="003249ED">
        <w:rPr>
          <w:rFonts w:ascii="Times New Roman" w:hAnsi="Times New Roman" w:cs="Times New Roman"/>
          <w:color w:val="000000" w:themeColor="text1"/>
          <w:sz w:val="24"/>
          <w:szCs w:val="24"/>
        </w:rPr>
        <w:t xml:space="preserve">This also </w:t>
      </w:r>
      <w:r w:rsidR="0065307B" w:rsidRPr="005811B2">
        <w:rPr>
          <w:rFonts w:ascii="Times New Roman" w:hAnsi="Times New Roman" w:cs="Times New Roman"/>
          <w:color w:val="000000" w:themeColor="text1"/>
          <w:sz w:val="24"/>
          <w:szCs w:val="24"/>
        </w:rPr>
        <w:t xml:space="preserve">broadly mirrors reported AR applications in other educational settings (Bower et al., </w:t>
      </w:r>
      <w:r w:rsidR="00570E26" w:rsidRPr="005811B2">
        <w:rPr>
          <w:rFonts w:ascii="Times New Roman" w:hAnsi="Times New Roman" w:cs="Times New Roman"/>
          <w:color w:val="000000" w:themeColor="text1"/>
          <w:sz w:val="24"/>
          <w:szCs w:val="24"/>
        </w:rPr>
        <w:t>2014</w:t>
      </w:r>
      <w:r w:rsidR="0065307B"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w:t>
      </w:r>
      <w:r w:rsidR="003249ED">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  </w:t>
      </w:r>
    </w:p>
    <w:p w14:paraId="77CE4646" w14:textId="77777777" w:rsidR="00DE6615" w:rsidRPr="00C10DFC" w:rsidRDefault="006F3780" w:rsidP="00DE6615">
      <w:pPr>
        <w:spacing w:after="0" w:line="480" w:lineRule="auto"/>
        <w:ind w:firstLine="720"/>
        <w:jc w:val="both"/>
        <w:outlineLvl w:val="0"/>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5. Conceptual Mode</w:t>
      </w:r>
      <w:r w:rsidR="003C0AFB" w:rsidRPr="00C10DFC">
        <w:rPr>
          <w:rFonts w:ascii="Times New Roman" w:hAnsi="Times New Roman" w:cs="Times New Roman"/>
          <w:color w:val="000000" w:themeColor="text1"/>
          <w:sz w:val="24"/>
          <w:szCs w:val="24"/>
        </w:rPr>
        <w:t>l</w:t>
      </w:r>
      <w:r w:rsidRPr="00C10DFC">
        <w:rPr>
          <w:rFonts w:ascii="Times New Roman" w:hAnsi="Times New Roman" w:cs="Times New Roman"/>
          <w:color w:val="000000" w:themeColor="text1"/>
          <w:sz w:val="24"/>
          <w:szCs w:val="24"/>
        </w:rPr>
        <w:t xml:space="preserve"> Integrating AVR Across the </w:t>
      </w:r>
      <w:r w:rsidR="004D7580" w:rsidRPr="00C10DFC">
        <w:rPr>
          <w:rFonts w:ascii="Times New Roman" w:hAnsi="Times New Roman" w:cs="Times New Roman"/>
          <w:color w:val="000000" w:themeColor="text1"/>
          <w:sz w:val="24"/>
          <w:szCs w:val="24"/>
        </w:rPr>
        <w:t xml:space="preserve">Design </w:t>
      </w:r>
      <w:r w:rsidR="004C0043" w:rsidRPr="00C10DFC">
        <w:rPr>
          <w:rFonts w:ascii="Times New Roman" w:hAnsi="Times New Roman" w:cs="Times New Roman"/>
          <w:color w:val="000000" w:themeColor="text1"/>
          <w:sz w:val="24"/>
          <w:szCs w:val="24"/>
        </w:rPr>
        <w:t>T</w:t>
      </w:r>
      <w:r w:rsidR="004D7580" w:rsidRPr="00C10DFC">
        <w:rPr>
          <w:rFonts w:ascii="Times New Roman" w:hAnsi="Times New Roman" w:cs="Times New Roman"/>
          <w:color w:val="000000" w:themeColor="text1"/>
          <w:sz w:val="24"/>
          <w:szCs w:val="24"/>
        </w:rPr>
        <w:t>hinking</w:t>
      </w:r>
      <w:r w:rsidRPr="00C10DFC">
        <w:rPr>
          <w:rFonts w:ascii="Times New Roman" w:hAnsi="Times New Roman" w:cs="Times New Roman"/>
          <w:color w:val="000000" w:themeColor="text1"/>
          <w:sz w:val="24"/>
          <w:szCs w:val="24"/>
        </w:rPr>
        <w:t xml:space="preserve"> Process  </w:t>
      </w:r>
    </w:p>
    <w:p w14:paraId="3F6ADBBF" w14:textId="77777777" w:rsidR="00DE6615" w:rsidRPr="005811B2" w:rsidRDefault="006F3780" w:rsidP="00DE6615">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In bringing together these mechanisms into a conceptual model (Figure </w:t>
      </w:r>
      <w:r w:rsidR="0094659E">
        <w:rPr>
          <w:rFonts w:ascii="Times New Roman" w:hAnsi="Times New Roman" w:cs="Times New Roman"/>
          <w:color w:val="000000" w:themeColor="text1"/>
          <w:sz w:val="24"/>
          <w:szCs w:val="24"/>
        </w:rPr>
        <w:t>2</w:t>
      </w:r>
      <w:r w:rsidRPr="005811B2">
        <w:rPr>
          <w:rFonts w:ascii="Times New Roman" w:hAnsi="Times New Roman" w:cs="Times New Roman"/>
          <w:color w:val="000000" w:themeColor="text1"/>
          <w:sz w:val="24"/>
          <w:szCs w:val="24"/>
        </w:rPr>
        <w:t xml:space="preserve">), we attempt to highlight not just where AVR can </w:t>
      </w:r>
      <w:r w:rsidR="004C0043">
        <w:rPr>
          <w:rFonts w:ascii="Times New Roman" w:hAnsi="Times New Roman" w:cs="Times New Roman"/>
          <w:color w:val="000000" w:themeColor="text1"/>
          <w:sz w:val="24"/>
          <w:szCs w:val="24"/>
        </w:rPr>
        <w:t xml:space="preserve">possibly </w:t>
      </w:r>
      <w:r w:rsidRPr="005811B2">
        <w:rPr>
          <w:rFonts w:ascii="Times New Roman" w:hAnsi="Times New Roman" w:cs="Times New Roman"/>
          <w:color w:val="000000" w:themeColor="text1"/>
          <w:sz w:val="24"/>
          <w:szCs w:val="24"/>
        </w:rPr>
        <w:t xml:space="preserve">be used when applied to </w:t>
      </w:r>
      <w:r w:rsidR="004D7580">
        <w:rPr>
          <w:rFonts w:ascii="Times New Roman" w:hAnsi="Times New Roman" w:cs="Times New Roman"/>
          <w:color w:val="000000" w:themeColor="text1"/>
          <w:sz w:val="24"/>
          <w:szCs w:val="24"/>
        </w:rPr>
        <w:t>design thinking</w:t>
      </w:r>
      <w:r w:rsidR="003C0AFB"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in sustainability-related education but also where it likely has </w:t>
      </w:r>
      <w:proofErr w:type="gramStart"/>
      <w:r w:rsidRPr="005811B2">
        <w:rPr>
          <w:rFonts w:ascii="Times New Roman" w:hAnsi="Times New Roman" w:cs="Times New Roman"/>
          <w:i/>
          <w:color w:val="000000" w:themeColor="text1"/>
          <w:sz w:val="24"/>
          <w:szCs w:val="24"/>
        </w:rPr>
        <w:t>particular advantages</w:t>
      </w:r>
      <w:proofErr w:type="gramEnd"/>
      <w:r w:rsidRPr="005811B2">
        <w:rPr>
          <w:rFonts w:ascii="Times New Roman" w:hAnsi="Times New Roman" w:cs="Times New Roman"/>
          <w:color w:val="000000" w:themeColor="text1"/>
          <w:sz w:val="24"/>
          <w:szCs w:val="24"/>
        </w:rPr>
        <w:t xml:space="preserve">. Furthermore, we consider these advantages only </w:t>
      </w:r>
      <w:proofErr w:type="gramStart"/>
      <w:r w:rsidRPr="005811B2">
        <w:rPr>
          <w:rFonts w:ascii="Times New Roman" w:hAnsi="Times New Roman" w:cs="Times New Roman"/>
          <w:color w:val="000000" w:themeColor="text1"/>
          <w:sz w:val="24"/>
          <w:szCs w:val="24"/>
        </w:rPr>
        <w:t>in light of</w:t>
      </w:r>
      <w:proofErr w:type="gramEnd"/>
      <w:r w:rsidRPr="005811B2">
        <w:rPr>
          <w:rFonts w:ascii="Times New Roman" w:hAnsi="Times New Roman" w:cs="Times New Roman"/>
          <w:color w:val="000000" w:themeColor="text1"/>
          <w:sz w:val="24"/>
          <w:szCs w:val="24"/>
        </w:rPr>
        <w:t xml:space="preserve"> the constraints often faced in university education. For example, the advantage of </w:t>
      </w:r>
      <w:r w:rsidR="00496F1C">
        <w:rPr>
          <w:rFonts w:ascii="Times New Roman" w:hAnsi="Times New Roman" w:cs="Times New Roman"/>
          <w:color w:val="000000" w:themeColor="text1"/>
          <w:sz w:val="24"/>
          <w:szCs w:val="24"/>
        </w:rPr>
        <w:t>facilitating</w:t>
      </w:r>
      <w:r w:rsidRPr="005811B2">
        <w:rPr>
          <w:rFonts w:ascii="Times New Roman" w:hAnsi="Times New Roman" w:cs="Times New Roman"/>
          <w:color w:val="000000" w:themeColor="text1"/>
          <w:sz w:val="24"/>
          <w:szCs w:val="24"/>
        </w:rPr>
        <w:t xml:space="preserve"> empathy through perspective-taking using VR may not be advantageous for a high-end product design firm that can send designers to perform in-depth interviews</w:t>
      </w:r>
      <w:r w:rsidR="0090745B">
        <w:rPr>
          <w:rFonts w:ascii="Times New Roman" w:hAnsi="Times New Roman" w:cs="Times New Roman"/>
          <w:color w:val="000000" w:themeColor="text1"/>
          <w:sz w:val="24"/>
          <w:szCs w:val="24"/>
        </w:rPr>
        <w:t xml:space="preserve"> and</w:t>
      </w:r>
      <w:r w:rsidRPr="005811B2">
        <w:rPr>
          <w:rFonts w:ascii="Times New Roman" w:hAnsi="Times New Roman" w:cs="Times New Roman"/>
          <w:color w:val="000000" w:themeColor="text1"/>
          <w:sz w:val="24"/>
          <w:szCs w:val="24"/>
        </w:rPr>
        <w:t xml:space="preserve"> field observations</w:t>
      </w:r>
      <w:r w:rsidR="0090745B">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However, it would likely be advantageous for an introductory "business and society" course with 50 students who would otherwise be dependent on cases, textbooks, etc.</w:t>
      </w:r>
    </w:p>
    <w:p w14:paraId="017D1305" w14:textId="77777777" w:rsidR="00DE6615" w:rsidRPr="007965F2" w:rsidRDefault="006F3780" w:rsidP="001151B0">
      <w:pPr>
        <w:pStyle w:val="Prrafodelista"/>
        <w:numPr>
          <w:ilvl w:val="0"/>
          <w:numId w:val="8"/>
        </w:numPr>
        <w:spacing w:after="0" w:line="480" w:lineRule="auto"/>
        <w:jc w:val="center"/>
        <w:rPr>
          <w:rFonts w:ascii="Times New Roman" w:hAnsi="Times New Roman" w:cs="Times New Roman"/>
          <w:b/>
          <w:i/>
          <w:color w:val="000000" w:themeColor="text1"/>
          <w:sz w:val="24"/>
          <w:szCs w:val="24"/>
        </w:rPr>
      </w:pPr>
      <w:r w:rsidRPr="007965F2">
        <w:rPr>
          <w:rFonts w:ascii="Times New Roman" w:hAnsi="Times New Roman" w:cs="Times New Roman"/>
          <w:b/>
          <w:i/>
          <w:color w:val="000000" w:themeColor="text1"/>
          <w:sz w:val="24"/>
          <w:szCs w:val="24"/>
        </w:rPr>
        <w:t xml:space="preserve">Figure </w:t>
      </w:r>
      <w:r w:rsidR="0094659E" w:rsidRPr="007965F2">
        <w:rPr>
          <w:rFonts w:ascii="Times New Roman" w:hAnsi="Times New Roman" w:cs="Times New Roman"/>
          <w:b/>
          <w:i/>
          <w:color w:val="000000" w:themeColor="text1"/>
          <w:sz w:val="24"/>
          <w:szCs w:val="24"/>
        </w:rPr>
        <w:t>2</w:t>
      </w:r>
      <w:r w:rsidRPr="007965F2">
        <w:rPr>
          <w:rFonts w:ascii="Times New Roman" w:hAnsi="Times New Roman" w:cs="Times New Roman"/>
          <w:b/>
          <w:i/>
          <w:color w:val="000000" w:themeColor="text1"/>
          <w:sz w:val="24"/>
          <w:szCs w:val="24"/>
        </w:rPr>
        <w:t xml:space="preserve"> about here –</w:t>
      </w:r>
    </w:p>
    <w:p w14:paraId="364F581F"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In this model, the clearest links between a mechanism facilitated by AVR and a stage in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are represented by</w:t>
      </w:r>
      <w:r w:rsidR="003C0AFB"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solid line</w:t>
      </w:r>
      <w:r w:rsidR="003C0AFB"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while dashed lines represent </w:t>
      </w:r>
      <w:r w:rsidR="0090745B">
        <w:rPr>
          <w:rFonts w:ascii="Times New Roman" w:hAnsi="Times New Roman" w:cs="Times New Roman"/>
          <w:color w:val="000000" w:themeColor="text1"/>
          <w:sz w:val="24"/>
          <w:szCs w:val="24"/>
        </w:rPr>
        <w:t xml:space="preserve">plausible but </w:t>
      </w:r>
      <w:r w:rsidR="003C0AFB" w:rsidRPr="005811B2">
        <w:rPr>
          <w:rFonts w:ascii="Times New Roman" w:hAnsi="Times New Roman" w:cs="Times New Roman"/>
          <w:color w:val="000000" w:themeColor="text1"/>
          <w:sz w:val="24"/>
          <w:szCs w:val="24"/>
        </w:rPr>
        <w:t xml:space="preserve">less clear </w:t>
      </w:r>
      <w:r w:rsidRPr="005811B2">
        <w:rPr>
          <w:rFonts w:ascii="Times New Roman" w:hAnsi="Times New Roman" w:cs="Times New Roman"/>
          <w:color w:val="000000" w:themeColor="text1"/>
          <w:sz w:val="24"/>
          <w:szCs w:val="24"/>
        </w:rPr>
        <w:t>relationships. These relationships are stages of the design</w:t>
      </w:r>
      <w:r w:rsidR="00496F1C">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thinking process where </w:t>
      </w:r>
      <w:r w:rsidRPr="005811B2">
        <w:rPr>
          <w:rFonts w:ascii="Times New Roman" w:hAnsi="Times New Roman" w:cs="Times New Roman"/>
          <w:color w:val="000000" w:themeColor="text1"/>
          <w:sz w:val="24"/>
          <w:szCs w:val="24"/>
        </w:rPr>
        <w:lastRenderedPageBreak/>
        <w:t>AVR would likely supplement, but not replace, current teaching methods. For example, past studies of design</w:t>
      </w:r>
      <w:r w:rsidR="00496F1C">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thinking have shown the power of low-tech approaches to ideation and prototyping such as the use of </w:t>
      </w:r>
      <w:r w:rsidR="00E65892">
        <w:rPr>
          <w:rFonts w:ascii="Times New Roman" w:hAnsi="Times New Roman" w:cs="Times New Roman"/>
          <w:color w:val="000000" w:themeColor="text1"/>
          <w:sz w:val="24"/>
          <w:szCs w:val="24"/>
        </w:rPr>
        <w:t xml:space="preserve">rough mockups </w:t>
      </w:r>
      <w:r w:rsidRPr="005811B2">
        <w:rPr>
          <w:rFonts w:ascii="Times New Roman" w:hAnsi="Times New Roman" w:cs="Times New Roman"/>
          <w:color w:val="000000" w:themeColor="text1"/>
          <w:sz w:val="24"/>
          <w:szCs w:val="24"/>
        </w:rPr>
        <w:t>whiteboards, sticky notes, and the creation of "Minimum Viable Products" (MVP) (</w:t>
      </w:r>
      <w:r w:rsidR="00B81D69" w:rsidRPr="005811B2">
        <w:rPr>
          <w:rFonts w:ascii="Times New Roman" w:hAnsi="Times New Roman" w:cs="Times New Roman"/>
          <w:color w:val="000000" w:themeColor="text1"/>
          <w:sz w:val="24"/>
          <w:szCs w:val="24"/>
        </w:rPr>
        <w:t>Hanington &amp; Martin, 2012</w:t>
      </w:r>
      <w:r w:rsidR="00B81D69">
        <w:rPr>
          <w:rFonts w:ascii="Times New Roman" w:hAnsi="Times New Roman" w:cs="Times New Roman"/>
          <w:color w:val="000000" w:themeColor="text1"/>
          <w:sz w:val="24"/>
          <w:szCs w:val="24"/>
        </w:rPr>
        <w:t xml:space="preserve">; </w:t>
      </w:r>
      <w:r w:rsidR="00E65892">
        <w:rPr>
          <w:rFonts w:ascii="Times New Roman" w:hAnsi="Times New Roman" w:cs="Times New Roman"/>
          <w:color w:val="000000" w:themeColor="text1"/>
          <w:sz w:val="24"/>
          <w:szCs w:val="24"/>
        </w:rPr>
        <w:t>Kolko, 2015;</w:t>
      </w:r>
      <w:r w:rsidRPr="005811B2">
        <w:rPr>
          <w:rFonts w:ascii="Times New Roman" w:hAnsi="Times New Roman" w:cs="Times New Roman"/>
          <w:color w:val="000000" w:themeColor="text1"/>
          <w:sz w:val="24"/>
          <w:szCs w:val="24"/>
        </w:rPr>
        <w:t xml:space="preserve"> Ries, 2011). So rather than seeing AR as a replacement for such approaches, we see it as a compliment where, for example, students could use AR to place their MVP in context </w:t>
      </w:r>
      <w:r w:rsidR="00E65892">
        <w:rPr>
          <w:rFonts w:ascii="Times New Roman" w:hAnsi="Times New Roman" w:cs="Times New Roman"/>
          <w:color w:val="000000" w:themeColor="text1"/>
          <w:sz w:val="24"/>
          <w:szCs w:val="24"/>
        </w:rPr>
        <w:t xml:space="preserve">to facilitate naturalistic observation aimed at gaining less-bias insights on </w:t>
      </w:r>
      <w:r w:rsidRPr="005811B2">
        <w:rPr>
          <w:rFonts w:ascii="Times New Roman" w:hAnsi="Times New Roman" w:cs="Times New Roman"/>
          <w:color w:val="000000" w:themeColor="text1"/>
          <w:sz w:val="24"/>
          <w:szCs w:val="24"/>
        </w:rPr>
        <w:t>user</w:t>
      </w:r>
      <w:r w:rsidR="00E65892">
        <w:rPr>
          <w:rFonts w:ascii="Times New Roman" w:hAnsi="Times New Roman" w:cs="Times New Roman"/>
          <w:color w:val="000000" w:themeColor="text1"/>
          <w:sz w:val="24"/>
          <w:szCs w:val="24"/>
        </w:rPr>
        <w:t xml:space="preserve"> behavior (Beckman &amp; Barry, 2007).</w:t>
      </w:r>
    </w:p>
    <w:p w14:paraId="1CF464AC" w14:textId="77777777" w:rsidR="0090745B" w:rsidRDefault="006F3780" w:rsidP="00C10DFC">
      <w:pPr>
        <w:pStyle w:val="Prrafodelista"/>
        <w:spacing w:after="0" w:line="480" w:lineRule="auto"/>
        <w:ind w:left="0" w:firstLine="63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At the beginning of this study, we suggested that AVR could contribute to, but not be a panacea for, integrating design</w:t>
      </w:r>
      <w:r w:rsidR="00496F1C">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thinking into sustainability-related education, and our finalized conceptual model supports this. Specifically, AVR </w:t>
      </w:r>
      <w:r w:rsidRPr="005811B2">
        <w:rPr>
          <w:rFonts w:ascii="Times New Roman" w:hAnsi="Times New Roman" w:cs="Times New Roman"/>
          <w:i/>
          <w:color w:val="000000" w:themeColor="text1"/>
          <w:sz w:val="24"/>
          <w:szCs w:val="24"/>
        </w:rPr>
        <w:t>does not</w:t>
      </w:r>
      <w:r w:rsidRPr="005811B2">
        <w:rPr>
          <w:rFonts w:ascii="Times New Roman" w:hAnsi="Times New Roman" w:cs="Times New Roman"/>
          <w:color w:val="000000" w:themeColor="text1"/>
          <w:sz w:val="24"/>
          <w:szCs w:val="24"/>
        </w:rPr>
        <w:t xml:space="preserve"> map well across the entirety of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with AR being weak (i.e., giving no clear advantage over other methods) in </w:t>
      </w:r>
      <w:r w:rsidRPr="00E65892">
        <w:rPr>
          <w:rFonts w:ascii="Times New Roman" w:hAnsi="Times New Roman" w:cs="Times New Roman"/>
          <w:i/>
          <w:color w:val="000000" w:themeColor="text1"/>
          <w:sz w:val="24"/>
          <w:szCs w:val="24"/>
        </w:rPr>
        <w:t>problem definition</w:t>
      </w:r>
      <w:r w:rsidRPr="005811B2">
        <w:rPr>
          <w:rFonts w:ascii="Times New Roman" w:hAnsi="Times New Roman" w:cs="Times New Roman"/>
          <w:color w:val="000000" w:themeColor="text1"/>
          <w:sz w:val="24"/>
          <w:szCs w:val="24"/>
        </w:rPr>
        <w:t xml:space="preserve"> and VR being weak in </w:t>
      </w:r>
      <w:r w:rsidRPr="00E65892">
        <w:rPr>
          <w:rFonts w:ascii="Times New Roman" w:hAnsi="Times New Roman" w:cs="Times New Roman"/>
          <w:i/>
          <w:color w:val="000000" w:themeColor="text1"/>
          <w:sz w:val="24"/>
          <w:szCs w:val="24"/>
        </w:rPr>
        <w:t>ideation</w:t>
      </w:r>
      <w:r w:rsidRPr="005811B2">
        <w:rPr>
          <w:rFonts w:ascii="Times New Roman" w:hAnsi="Times New Roman" w:cs="Times New Roman"/>
          <w:color w:val="000000" w:themeColor="text1"/>
          <w:sz w:val="24"/>
          <w:szCs w:val="24"/>
        </w:rPr>
        <w:t xml:space="preserve"> and </w:t>
      </w:r>
      <w:r w:rsidRPr="00E65892">
        <w:rPr>
          <w:rFonts w:ascii="Times New Roman" w:hAnsi="Times New Roman" w:cs="Times New Roman"/>
          <w:i/>
          <w:color w:val="000000" w:themeColor="text1"/>
          <w:sz w:val="24"/>
          <w:szCs w:val="24"/>
        </w:rPr>
        <w:t>prototyping</w:t>
      </w:r>
      <w:r w:rsidRPr="005811B2">
        <w:rPr>
          <w:rFonts w:ascii="Times New Roman" w:hAnsi="Times New Roman" w:cs="Times New Roman"/>
          <w:color w:val="000000" w:themeColor="text1"/>
          <w:sz w:val="24"/>
          <w:szCs w:val="24"/>
        </w:rPr>
        <w:t xml:space="preserve">. Perhaps unsurprisingly, both technologies also fall short in the real-world </w:t>
      </w:r>
      <w:r w:rsidRPr="00E65892">
        <w:rPr>
          <w:rFonts w:ascii="Times New Roman" w:hAnsi="Times New Roman" w:cs="Times New Roman"/>
          <w:i/>
          <w:color w:val="000000" w:themeColor="text1"/>
          <w:sz w:val="24"/>
          <w:szCs w:val="24"/>
        </w:rPr>
        <w:t>testing</w:t>
      </w:r>
      <w:r w:rsidRPr="005811B2">
        <w:rPr>
          <w:rFonts w:ascii="Times New Roman" w:hAnsi="Times New Roman" w:cs="Times New Roman"/>
          <w:color w:val="000000" w:themeColor="text1"/>
          <w:sz w:val="24"/>
          <w:szCs w:val="24"/>
        </w:rPr>
        <w:t xml:space="preserve"> phase</w:t>
      </w:r>
      <w:r>
        <w:rPr>
          <w:rStyle w:val="Refdenotaalpie"/>
          <w:rFonts w:ascii="Times New Roman" w:hAnsi="Times New Roman" w:cs="Times New Roman"/>
          <w:color w:val="000000" w:themeColor="text1"/>
          <w:sz w:val="24"/>
          <w:szCs w:val="24"/>
        </w:rPr>
        <w:footnoteReference w:id="4"/>
      </w:r>
      <w:r w:rsidR="0090745B">
        <w:rPr>
          <w:rFonts w:ascii="Times New Roman" w:hAnsi="Times New Roman" w:cs="Times New Roman"/>
          <w:color w:val="000000" w:themeColor="text1"/>
          <w:sz w:val="24"/>
          <w:szCs w:val="24"/>
        </w:rPr>
        <w:t>, p</w:t>
      </w:r>
      <w:r w:rsidRPr="005811B2">
        <w:rPr>
          <w:rFonts w:ascii="Times New Roman" w:hAnsi="Times New Roman" w:cs="Times New Roman"/>
          <w:color w:val="000000" w:themeColor="text1"/>
          <w:sz w:val="24"/>
          <w:szCs w:val="24"/>
        </w:rPr>
        <w:t>aralleling the limits of AVR found in other applications such as pilot training, criminology, and surgery</w:t>
      </w:r>
      <w:r w:rsidR="0090745B">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w:t>
      </w:r>
    </w:p>
    <w:p w14:paraId="66C6DD65" w14:textId="77777777" w:rsidR="00DE6615" w:rsidRPr="00C10DFC" w:rsidRDefault="0090745B" w:rsidP="00C10DFC">
      <w:pPr>
        <w:pStyle w:val="Prrafodelista"/>
        <w:spacing w:after="0" w:line="480" w:lineRule="auto"/>
        <w:ind w:left="0" w:firstLine="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w:t>
      </w:r>
      <w:r w:rsidR="006F3780" w:rsidRPr="005811B2">
        <w:rPr>
          <w:rFonts w:ascii="Times New Roman" w:hAnsi="Times New Roman" w:cs="Times New Roman"/>
          <w:color w:val="000000" w:themeColor="text1"/>
          <w:sz w:val="24"/>
          <w:szCs w:val="24"/>
        </w:rPr>
        <w:t>ur model</w:t>
      </w:r>
      <w:r>
        <w:rPr>
          <w:rFonts w:ascii="Times New Roman" w:hAnsi="Times New Roman" w:cs="Times New Roman"/>
          <w:color w:val="000000" w:themeColor="text1"/>
          <w:sz w:val="24"/>
          <w:szCs w:val="24"/>
        </w:rPr>
        <w:t xml:space="preserve"> also</w:t>
      </w:r>
      <w:r w:rsidR="006F3780" w:rsidRPr="005811B2">
        <w:rPr>
          <w:rFonts w:ascii="Times New Roman" w:hAnsi="Times New Roman" w:cs="Times New Roman"/>
          <w:color w:val="000000" w:themeColor="text1"/>
          <w:sz w:val="24"/>
          <w:szCs w:val="24"/>
        </w:rPr>
        <w:t xml:space="preserve"> shows that VR and AR are primarily complementary and can benefit from the support of other teaching methods. For example, well-researched cases could provide the type of historical background and </w:t>
      </w:r>
      <w:r w:rsidR="00496F1C">
        <w:rPr>
          <w:rFonts w:ascii="Times New Roman" w:hAnsi="Times New Roman" w:cs="Times New Roman"/>
          <w:color w:val="000000" w:themeColor="text1"/>
          <w:sz w:val="24"/>
          <w:szCs w:val="24"/>
        </w:rPr>
        <w:t>theory-grounded abstract conceptualization</w:t>
      </w:r>
      <w:r w:rsidR="006F3780" w:rsidRPr="005811B2">
        <w:rPr>
          <w:rFonts w:ascii="Times New Roman" w:hAnsi="Times New Roman" w:cs="Times New Roman"/>
          <w:color w:val="000000" w:themeColor="text1"/>
          <w:sz w:val="24"/>
          <w:szCs w:val="24"/>
        </w:rPr>
        <w:t xml:space="preserve"> critical to thoroughly defining a given problem, and which may be difficult to program into an AR platform. Then using this as a starting point, an instructor could turn to the AR platform to help make the problem salient </w:t>
      </w:r>
      <w:r w:rsidR="006F3780" w:rsidRPr="005811B2">
        <w:rPr>
          <w:rFonts w:ascii="Times New Roman" w:hAnsi="Times New Roman" w:cs="Times New Roman"/>
          <w:color w:val="000000" w:themeColor="text1"/>
          <w:sz w:val="24"/>
          <w:szCs w:val="24"/>
        </w:rPr>
        <w:lastRenderedPageBreak/>
        <w:t xml:space="preserve">by inserting it in </w:t>
      </w:r>
      <w:r>
        <w:rPr>
          <w:rFonts w:ascii="Times New Roman" w:hAnsi="Times New Roman" w:cs="Times New Roman"/>
          <w:color w:val="000000" w:themeColor="text1"/>
          <w:sz w:val="24"/>
          <w:szCs w:val="24"/>
        </w:rPr>
        <w:t xml:space="preserve">students’ </w:t>
      </w:r>
      <w:r w:rsidR="006F3780" w:rsidRPr="005811B2">
        <w:rPr>
          <w:rFonts w:ascii="Times New Roman" w:hAnsi="Times New Roman" w:cs="Times New Roman"/>
          <w:color w:val="000000" w:themeColor="text1"/>
          <w:sz w:val="24"/>
          <w:szCs w:val="24"/>
        </w:rPr>
        <w:t xml:space="preserve">own environment and allowing them to ideate and prototype beyond merely using their imagination, anchored in their </w:t>
      </w:r>
      <w:r w:rsidR="003C0AFB" w:rsidRPr="005811B2">
        <w:rPr>
          <w:rFonts w:ascii="Times New Roman" w:hAnsi="Times New Roman" w:cs="Times New Roman"/>
          <w:color w:val="000000" w:themeColor="text1"/>
          <w:sz w:val="24"/>
          <w:szCs w:val="24"/>
        </w:rPr>
        <w:t>often-limited</w:t>
      </w:r>
      <w:r w:rsidR="006F3780" w:rsidRPr="005811B2">
        <w:rPr>
          <w:rFonts w:ascii="Times New Roman" w:hAnsi="Times New Roman" w:cs="Times New Roman"/>
          <w:color w:val="000000" w:themeColor="text1"/>
          <w:sz w:val="24"/>
          <w:szCs w:val="24"/>
        </w:rPr>
        <w:t xml:space="preserve"> experience, at the end of the case.</w:t>
      </w:r>
    </w:p>
    <w:p w14:paraId="76284D65" w14:textId="77777777" w:rsidR="00DE6615" w:rsidRPr="005811B2" w:rsidRDefault="006F3780" w:rsidP="00DE6615">
      <w:pPr>
        <w:spacing w:after="0" w:line="480" w:lineRule="auto"/>
        <w:jc w:val="both"/>
        <w:outlineLvl w:val="0"/>
        <w:rPr>
          <w:rFonts w:ascii="Times New Roman" w:hAnsi="Times New Roman" w:cs="Times New Roman"/>
          <w:b/>
          <w:color w:val="000000" w:themeColor="text1"/>
          <w:sz w:val="24"/>
          <w:szCs w:val="24"/>
        </w:rPr>
      </w:pPr>
      <w:r w:rsidRPr="005811B2">
        <w:rPr>
          <w:rFonts w:ascii="Times New Roman" w:hAnsi="Times New Roman" w:cs="Times New Roman"/>
          <w:b/>
          <w:color w:val="000000" w:themeColor="text1"/>
          <w:sz w:val="24"/>
          <w:szCs w:val="24"/>
        </w:rPr>
        <w:t xml:space="preserve">IV. Discussion </w:t>
      </w:r>
    </w:p>
    <w:p w14:paraId="032E1681" w14:textId="77777777" w:rsidR="00DE6615" w:rsidRPr="00C10DFC" w:rsidRDefault="006F3780" w:rsidP="00C10DFC">
      <w:pPr>
        <w:pStyle w:val="Prrafodelista"/>
        <w:numPr>
          <w:ilvl w:val="0"/>
          <w:numId w:val="19"/>
        </w:numPr>
        <w:spacing w:after="0" w:line="480" w:lineRule="auto"/>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AVR-Enabled</w:t>
      </w:r>
      <w:r w:rsidR="002A7DC6" w:rsidRPr="00C10DFC">
        <w:rPr>
          <w:rFonts w:ascii="Times New Roman" w:hAnsi="Times New Roman" w:cs="Times New Roman"/>
          <w:color w:val="000000" w:themeColor="text1"/>
          <w:sz w:val="24"/>
          <w:szCs w:val="24"/>
        </w:rPr>
        <w:t xml:space="preserve"> </w:t>
      </w:r>
      <w:r w:rsidR="004D7580" w:rsidRPr="00C10DFC">
        <w:rPr>
          <w:rFonts w:ascii="Times New Roman" w:hAnsi="Times New Roman" w:cs="Times New Roman"/>
          <w:color w:val="000000" w:themeColor="text1"/>
          <w:sz w:val="24"/>
          <w:szCs w:val="24"/>
        </w:rPr>
        <w:t xml:space="preserve">Design </w:t>
      </w:r>
      <w:r w:rsidR="00AF1780" w:rsidRPr="00C10DFC">
        <w:rPr>
          <w:rFonts w:ascii="Times New Roman" w:hAnsi="Times New Roman" w:cs="Times New Roman"/>
          <w:color w:val="000000" w:themeColor="text1"/>
          <w:sz w:val="24"/>
          <w:szCs w:val="24"/>
        </w:rPr>
        <w:t>T</w:t>
      </w:r>
      <w:r w:rsidR="004D7580" w:rsidRPr="00C10DFC">
        <w:rPr>
          <w:rFonts w:ascii="Times New Roman" w:hAnsi="Times New Roman" w:cs="Times New Roman"/>
          <w:color w:val="000000" w:themeColor="text1"/>
          <w:sz w:val="24"/>
          <w:szCs w:val="24"/>
        </w:rPr>
        <w:t>hinking</w:t>
      </w:r>
      <w:r w:rsidR="002A7DC6" w:rsidRPr="00C10DFC">
        <w:rPr>
          <w:rFonts w:ascii="Times New Roman" w:hAnsi="Times New Roman" w:cs="Times New Roman"/>
          <w:color w:val="000000" w:themeColor="text1"/>
          <w:sz w:val="24"/>
          <w:szCs w:val="24"/>
        </w:rPr>
        <w:t xml:space="preserve"> in Sustainability Education</w:t>
      </w:r>
    </w:p>
    <w:p w14:paraId="1A21FB41" w14:textId="77777777" w:rsidR="00DE6615" w:rsidRPr="005811B2" w:rsidRDefault="006F3780" w:rsidP="00DE6615">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The puzzle we focus on in this study is that </w:t>
      </w:r>
      <w:r w:rsidR="00D4320B" w:rsidRPr="005811B2">
        <w:rPr>
          <w:rFonts w:ascii="Times New Roman" w:hAnsi="Times New Roman" w:cs="Times New Roman"/>
          <w:color w:val="000000" w:themeColor="text1"/>
          <w:sz w:val="24"/>
          <w:szCs w:val="24"/>
        </w:rPr>
        <w:t>we face the urgent need to fundamentally re</w:t>
      </w:r>
      <w:r w:rsidR="004C0043">
        <w:rPr>
          <w:rFonts w:ascii="Times New Roman" w:hAnsi="Times New Roman" w:cs="Times New Roman"/>
          <w:color w:val="000000" w:themeColor="text1"/>
          <w:sz w:val="24"/>
          <w:szCs w:val="24"/>
        </w:rPr>
        <w:t>design</w:t>
      </w:r>
      <w:r w:rsidR="00D4320B" w:rsidRPr="005811B2">
        <w:rPr>
          <w:rFonts w:ascii="Times New Roman" w:hAnsi="Times New Roman" w:cs="Times New Roman"/>
          <w:color w:val="000000" w:themeColor="text1"/>
          <w:sz w:val="24"/>
          <w:szCs w:val="24"/>
        </w:rPr>
        <w:t xml:space="preserve"> our approach to sustainability education, and past research has shown that</w:t>
      </w:r>
      <w:r w:rsidRPr="005811B2">
        <w:rPr>
          <w:rFonts w:ascii="Times New Roman" w:hAnsi="Times New Roman" w:cs="Times New Roman"/>
          <w:color w:val="000000" w:themeColor="text1"/>
          <w:sz w:val="24"/>
          <w:szCs w:val="24"/>
        </w:rPr>
        <w:t xml:space="preserve"> design</w:t>
      </w:r>
      <w:r w:rsidR="00B0540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thinking</w:t>
      </w:r>
      <w:r w:rsidR="00D4320B" w:rsidRPr="005811B2">
        <w:rPr>
          <w:rFonts w:ascii="Times New Roman" w:hAnsi="Times New Roman" w:cs="Times New Roman"/>
          <w:color w:val="000000" w:themeColor="text1"/>
          <w:sz w:val="24"/>
          <w:szCs w:val="24"/>
        </w:rPr>
        <w:t xml:space="preserve"> is </w:t>
      </w:r>
      <w:r w:rsidR="003C0AFB" w:rsidRPr="005811B2">
        <w:rPr>
          <w:rFonts w:ascii="Times New Roman" w:hAnsi="Times New Roman" w:cs="Times New Roman"/>
          <w:color w:val="000000" w:themeColor="text1"/>
          <w:sz w:val="24"/>
          <w:szCs w:val="24"/>
        </w:rPr>
        <w:t>a</w:t>
      </w:r>
      <w:r w:rsidR="00537C4F" w:rsidRPr="005811B2">
        <w:rPr>
          <w:rFonts w:ascii="Times New Roman" w:hAnsi="Times New Roman" w:cs="Times New Roman"/>
          <w:color w:val="000000" w:themeColor="text1"/>
          <w:sz w:val="24"/>
          <w:szCs w:val="24"/>
        </w:rPr>
        <w:t xml:space="preserve"> </w:t>
      </w:r>
      <w:r w:rsidR="00D4320B" w:rsidRPr="005811B2">
        <w:rPr>
          <w:rFonts w:ascii="Times New Roman" w:hAnsi="Times New Roman" w:cs="Times New Roman"/>
          <w:color w:val="000000" w:themeColor="text1"/>
          <w:sz w:val="24"/>
          <w:szCs w:val="24"/>
        </w:rPr>
        <w:t>useful approach for</w:t>
      </w:r>
      <w:r w:rsidRPr="005811B2">
        <w:rPr>
          <w:rFonts w:ascii="Times New Roman" w:hAnsi="Times New Roman" w:cs="Times New Roman"/>
          <w:color w:val="000000" w:themeColor="text1"/>
          <w:sz w:val="24"/>
          <w:szCs w:val="24"/>
        </w:rPr>
        <w:t xml:space="preserve"> addressing </w:t>
      </w:r>
      <w:r w:rsidR="00B3068F" w:rsidRPr="005811B2">
        <w:rPr>
          <w:rFonts w:ascii="Times New Roman" w:hAnsi="Times New Roman" w:cs="Times New Roman"/>
          <w:color w:val="000000" w:themeColor="text1"/>
          <w:sz w:val="24"/>
          <w:szCs w:val="24"/>
        </w:rPr>
        <w:t>such</w:t>
      </w:r>
      <w:r w:rsidR="00D4320B" w:rsidRPr="005811B2">
        <w:rPr>
          <w:rFonts w:ascii="Times New Roman" w:hAnsi="Times New Roman" w:cs="Times New Roman"/>
          <w:color w:val="000000" w:themeColor="text1"/>
          <w:sz w:val="24"/>
          <w:szCs w:val="24"/>
        </w:rPr>
        <w:t xml:space="preserve"> </w:t>
      </w:r>
      <w:r w:rsidR="00B05400">
        <w:rPr>
          <w:rFonts w:ascii="Times New Roman" w:hAnsi="Times New Roman" w:cs="Times New Roman"/>
          <w:color w:val="000000" w:themeColor="text1"/>
          <w:sz w:val="24"/>
          <w:szCs w:val="24"/>
        </w:rPr>
        <w:t>wicked</w:t>
      </w:r>
      <w:r w:rsidRPr="005811B2">
        <w:rPr>
          <w:rFonts w:ascii="Times New Roman" w:hAnsi="Times New Roman" w:cs="Times New Roman"/>
          <w:color w:val="000000" w:themeColor="text1"/>
          <w:sz w:val="24"/>
          <w:szCs w:val="24"/>
        </w:rPr>
        <w:t xml:space="preserve"> problems</w:t>
      </w:r>
      <w:r w:rsidR="00D4320B" w:rsidRPr="005811B2">
        <w:rPr>
          <w:rFonts w:ascii="Times New Roman" w:hAnsi="Times New Roman" w:cs="Times New Roman"/>
          <w:color w:val="000000" w:themeColor="text1"/>
          <w:sz w:val="24"/>
          <w:szCs w:val="24"/>
        </w:rPr>
        <w:t>. Furthermore</w:t>
      </w:r>
      <w:r w:rsidR="00233C66" w:rsidRPr="005811B2">
        <w:rPr>
          <w:rFonts w:ascii="Times New Roman" w:hAnsi="Times New Roman" w:cs="Times New Roman"/>
          <w:color w:val="000000" w:themeColor="text1"/>
          <w:sz w:val="24"/>
          <w:szCs w:val="24"/>
        </w:rPr>
        <w:t>,</w:t>
      </w:r>
      <w:r w:rsidR="00D4320B" w:rsidRPr="005811B2">
        <w:rPr>
          <w:rFonts w:ascii="Times New Roman" w:hAnsi="Times New Roman" w:cs="Times New Roman"/>
          <w:color w:val="000000" w:themeColor="text1"/>
          <w:sz w:val="24"/>
          <w:szCs w:val="24"/>
        </w:rPr>
        <w:t xml:space="preserve"> scholars have</w:t>
      </w:r>
      <w:r w:rsidRPr="005811B2">
        <w:rPr>
          <w:rFonts w:ascii="Times New Roman" w:hAnsi="Times New Roman" w:cs="Times New Roman"/>
          <w:color w:val="000000" w:themeColor="text1"/>
          <w:sz w:val="24"/>
          <w:szCs w:val="24"/>
        </w:rPr>
        <w:t xml:space="preserve"> made a strong case for transitioning toward this kind of training for future managers who will enter a turbulent world that must be understood through this type of lens (Dorst, 2011</w:t>
      </w:r>
      <w:r w:rsidR="00054985" w:rsidRPr="005811B2">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Schumacher &amp; Mayer, 2018</w:t>
      </w:r>
      <w:r w:rsidR="00B81D69">
        <w:rPr>
          <w:rFonts w:ascii="Times New Roman" w:hAnsi="Times New Roman" w:cs="Times New Roman"/>
          <w:color w:val="000000" w:themeColor="text1"/>
          <w:sz w:val="24"/>
          <w:szCs w:val="24"/>
        </w:rPr>
        <w:t xml:space="preserve">; </w:t>
      </w:r>
      <w:r w:rsidR="00B81D69" w:rsidRPr="005811B2">
        <w:rPr>
          <w:rFonts w:ascii="Times New Roman" w:hAnsi="Times New Roman" w:cs="Times New Roman"/>
          <w:color w:val="000000" w:themeColor="text1"/>
          <w:sz w:val="24"/>
          <w:szCs w:val="24"/>
        </w:rPr>
        <w:t>Sharman &amp; Hart</w:t>
      </w:r>
      <w:r w:rsidR="00B81D69">
        <w:rPr>
          <w:rFonts w:ascii="Times New Roman" w:hAnsi="Times New Roman" w:cs="Times New Roman"/>
          <w:color w:val="000000" w:themeColor="text1"/>
          <w:sz w:val="24"/>
          <w:szCs w:val="24"/>
        </w:rPr>
        <w:t>,</w:t>
      </w:r>
      <w:r w:rsidR="00B81D69" w:rsidRPr="005811B2">
        <w:rPr>
          <w:rFonts w:ascii="Times New Roman" w:hAnsi="Times New Roman" w:cs="Times New Roman"/>
          <w:color w:val="000000" w:themeColor="text1"/>
          <w:sz w:val="24"/>
          <w:szCs w:val="24"/>
        </w:rPr>
        <w:t xml:space="preserve"> 2014</w:t>
      </w:r>
      <w:r w:rsidRPr="005811B2">
        <w:rPr>
          <w:rFonts w:ascii="Times New Roman" w:hAnsi="Times New Roman" w:cs="Times New Roman"/>
          <w:color w:val="000000" w:themeColor="text1"/>
          <w:sz w:val="24"/>
          <w:szCs w:val="24"/>
        </w:rPr>
        <w:t>). However, despite the conceptual appeal of (and apparent market demand for) design</w:t>
      </w:r>
      <w:r w:rsidR="00B0540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thinking and related training</w:t>
      </w:r>
      <w:r w:rsidR="00D4320B" w:rsidRPr="005811B2">
        <w:rPr>
          <w:rFonts w:ascii="Times New Roman" w:hAnsi="Times New Roman" w:cs="Times New Roman"/>
          <w:color w:val="000000" w:themeColor="text1"/>
          <w:sz w:val="24"/>
          <w:szCs w:val="24"/>
        </w:rPr>
        <w:t xml:space="preserve"> for engaging with wicked problems</w:t>
      </w:r>
      <w:r w:rsidRPr="005811B2">
        <w:rPr>
          <w:rFonts w:ascii="Times New Roman" w:hAnsi="Times New Roman" w:cs="Times New Roman"/>
          <w:color w:val="000000" w:themeColor="text1"/>
          <w:sz w:val="24"/>
          <w:szCs w:val="24"/>
        </w:rPr>
        <w:t xml:space="preserve">, its </w:t>
      </w:r>
      <w:r w:rsidR="0065307B" w:rsidRPr="005811B2">
        <w:rPr>
          <w:rFonts w:ascii="Times New Roman" w:hAnsi="Times New Roman" w:cs="Times New Roman"/>
          <w:color w:val="000000" w:themeColor="text1"/>
          <w:sz w:val="24"/>
          <w:szCs w:val="24"/>
        </w:rPr>
        <w:t>usage</w:t>
      </w:r>
      <w:r w:rsidRPr="005811B2">
        <w:rPr>
          <w:rFonts w:ascii="Times New Roman" w:hAnsi="Times New Roman" w:cs="Times New Roman"/>
          <w:color w:val="000000" w:themeColor="text1"/>
          <w:sz w:val="24"/>
          <w:szCs w:val="24"/>
        </w:rPr>
        <w:t xml:space="preserve"> in business schools remains limited (Dunne &amp; Martin, 2006; Glen et al., 2014). </w:t>
      </w:r>
    </w:p>
    <w:p w14:paraId="24B09C6C" w14:textId="77777777" w:rsidR="00DE6615" w:rsidRPr="005811B2" w:rsidRDefault="006F3780" w:rsidP="00DE6615">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Apart from practical barriers like lack of educator expertise and time constraints, our analysis explores two theory-driven causes for this pattern. First, current approaches to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do no scale particularly well compared to more traditional teaching methods (e.g., cases, exams, etc.). Second, the very type of sustainability-related problems for which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is </w:t>
      </w:r>
      <w:r w:rsidR="0090745B">
        <w:rPr>
          <w:rFonts w:ascii="Times New Roman" w:hAnsi="Times New Roman" w:cs="Times New Roman"/>
          <w:color w:val="000000" w:themeColor="text1"/>
          <w:sz w:val="24"/>
          <w:szCs w:val="24"/>
        </w:rPr>
        <w:t>well</w:t>
      </w:r>
      <w:r w:rsidRPr="005811B2">
        <w:rPr>
          <w:rFonts w:ascii="Times New Roman" w:hAnsi="Times New Roman" w:cs="Times New Roman"/>
          <w:color w:val="000000" w:themeColor="text1"/>
          <w:sz w:val="24"/>
          <w:szCs w:val="24"/>
        </w:rPr>
        <w:t xml:space="preserve"> suited are often </w:t>
      </w:r>
      <w:r w:rsidR="004C0043">
        <w:rPr>
          <w:rFonts w:ascii="Times New Roman" w:hAnsi="Times New Roman" w:cs="Times New Roman"/>
          <w:color w:val="000000" w:themeColor="text1"/>
          <w:sz w:val="24"/>
          <w:szCs w:val="24"/>
        </w:rPr>
        <w:t>not particularly</w:t>
      </w:r>
      <w:r w:rsidRPr="005811B2">
        <w:rPr>
          <w:rFonts w:ascii="Times New Roman" w:hAnsi="Times New Roman" w:cs="Times New Roman"/>
          <w:color w:val="000000" w:themeColor="text1"/>
          <w:sz w:val="24"/>
          <w:szCs w:val="24"/>
        </w:rPr>
        <w:t xml:space="preserve"> salient</w:t>
      </w:r>
      <w:r w:rsidR="004C0043">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and </w:t>
      </w:r>
      <w:proofErr w:type="gramStart"/>
      <w:r w:rsidRPr="005811B2">
        <w:rPr>
          <w:rFonts w:ascii="Times New Roman" w:hAnsi="Times New Roman" w:cs="Times New Roman"/>
          <w:color w:val="000000" w:themeColor="text1"/>
          <w:sz w:val="24"/>
          <w:szCs w:val="24"/>
        </w:rPr>
        <w:t>experientially-proximate</w:t>
      </w:r>
      <w:proofErr w:type="gramEnd"/>
      <w:r w:rsidRPr="005811B2">
        <w:rPr>
          <w:rFonts w:ascii="Times New Roman" w:hAnsi="Times New Roman" w:cs="Times New Roman"/>
          <w:color w:val="000000" w:themeColor="text1"/>
          <w:sz w:val="24"/>
          <w:szCs w:val="24"/>
        </w:rPr>
        <w:t xml:space="preserve"> to many business school students. These factors can conspire to </w:t>
      </w:r>
      <w:r w:rsidR="00E65892" w:rsidRPr="005811B2">
        <w:rPr>
          <w:rFonts w:ascii="Times New Roman" w:hAnsi="Times New Roman" w:cs="Times New Roman"/>
          <w:color w:val="000000" w:themeColor="text1"/>
          <w:sz w:val="24"/>
          <w:szCs w:val="24"/>
        </w:rPr>
        <w:t>short-circuit</w:t>
      </w:r>
      <w:r w:rsidRPr="005811B2">
        <w:rPr>
          <w:rFonts w:ascii="Times New Roman" w:hAnsi="Times New Roman" w:cs="Times New Roman"/>
          <w:color w:val="000000" w:themeColor="text1"/>
          <w:sz w:val="24"/>
          <w:szCs w:val="24"/>
        </w:rPr>
        <w:t xml:space="preserve"> </w:t>
      </w:r>
      <w:r w:rsidR="00E65892">
        <w:rPr>
          <w:rFonts w:ascii="Times New Roman" w:hAnsi="Times New Roman" w:cs="Times New Roman"/>
          <w:color w:val="000000" w:themeColor="text1"/>
          <w:sz w:val="24"/>
          <w:szCs w:val="24"/>
        </w:rPr>
        <w:t>a truly experience-based</w:t>
      </w:r>
      <w:r w:rsidRPr="005811B2">
        <w:rPr>
          <w:rFonts w:ascii="Times New Roman" w:hAnsi="Times New Roman" w:cs="Times New Roman"/>
          <w:color w:val="000000" w:themeColor="text1"/>
          <w:sz w:val="24"/>
          <w:szCs w:val="24"/>
        </w:rPr>
        <w:t xml:space="preserv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thereby creating additional burdens on faculty (especially those teaching larger classes) already struggling to fit this approach into constraints such as academic calendars, traditional notions of evaluating student performance,</w:t>
      </w:r>
      <w:r w:rsidR="00E65892">
        <w:rPr>
          <w:rFonts w:ascii="Times New Roman" w:hAnsi="Times New Roman" w:cs="Times New Roman"/>
          <w:color w:val="000000" w:themeColor="text1"/>
          <w:sz w:val="24"/>
          <w:szCs w:val="24"/>
        </w:rPr>
        <w:t xml:space="preserve"> limited </w:t>
      </w:r>
      <w:r w:rsidR="00B05400">
        <w:rPr>
          <w:rFonts w:ascii="Times New Roman" w:hAnsi="Times New Roman" w:cs="Times New Roman"/>
          <w:color w:val="000000" w:themeColor="text1"/>
          <w:sz w:val="24"/>
          <w:szCs w:val="24"/>
        </w:rPr>
        <w:t>opportunities</w:t>
      </w:r>
      <w:r w:rsidR="00E65892">
        <w:rPr>
          <w:rFonts w:ascii="Times New Roman" w:hAnsi="Times New Roman" w:cs="Times New Roman"/>
          <w:color w:val="000000" w:themeColor="text1"/>
          <w:sz w:val="24"/>
          <w:szCs w:val="24"/>
        </w:rPr>
        <w:t xml:space="preserve"> for field</w:t>
      </w:r>
      <w:r w:rsidR="00B05400">
        <w:rPr>
          <w:rFonts w:ascii="Times New Roman" w:hAnsi="Times New Roman" w:cs="Times New Roman"/>
          <w:color w:val="000000" w:themeColor="text1"/>
          <w:sz w:val="24"/>
          <w:szCs w:val="24"/>
        </w:rPr>
        <w:t>-based experiences</w:t>
      </w:r>
      <w:r w:rsidR="00F47D10">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etc.</w:t>
      </w:r>
    </w:p>
    <w:p w14:paraId="266DA15F" w14:textId="77777777" w:rsidR="00DE6615" w:rsidRDefault="006F3780" w:rsidP="00CB0670">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ab/>
        <w:t>These dynamics leave faculty members with a difficult choice</w:t>
      </w:r>
      <w:r w:rsidR="0065307B" w:rsidRPr="005811B2">
        <w:rPr>
          <w:rFonts w:ascii="Times New Roman" w:hAnsi="Times New Roman" w:cs="Times New Roman"/>
          <w:color w:val="000000" w:themeColor="text1"/>
          <w:sz w:val="24"/>
          <w:szCs w:val="24"/>
        </w:rPr>
        <w:t xml:space="preserve"> when trying to work through the whole of th</w:t>
      </w:r>
      <w:r w:rsidR="00CE0AB3" w:rsidRPr="005811B2">
        <w:rPr>
          <w:rFonts w:ascii="Times New Roman" w:hAnsi="Times New Roman" w:cs="Times New Roman"/>
          <w:color w:val="000000" w:themeColor="text1"/>
          <w:sz w:val="24"/>
          <w:szCs w:val="24"/>
        </w:rPr>
        <w:t>e</w:t>
      </w:r>
      <w:r w:rsidR="0065307B" w:rsidRPr="005811B2">
        <w:rPr>
          <w:rFonts w:ascii="Times New Roman" w:hAnsi="Times New Roman" w:cs="Times New Roman"/>
          <w:color w:val="000000" w:themeColor="text1"/>
          <w:sz w:val="24"/>
          <w:szCs w:val="24"/>
        </w:rPr>
        <w:t xml:space="preserve"> </w:t>
      </w:r>
      <w:r w:rsidR="00CE0AB3" w:rsidRPr="005811B2">
        <w:rPr>
          <w:rFonts w:ascii="Times New Roman" w:hAnsi="Times New Roman" w:cs="Times New Roman"/>
          <w:color w:val="000000" w:themeColor="text1"/>
          <w:sz w:val="24"/>
          <w:szCs w:val="24"/>
        </w:rPr>
        <w:t>experiential</w:t>
      </w:r>
      <w:r w:rsidR="0065307B" w:rsidRPr="005811B2">
        <w:rPr>
          <w:rFonts w:ascii="Times New Roman" w:hAnsi="Times New Roman" w:cs="Times New Roman"/>
          <w:color w:val="000000" w:themeColor="text1"/>
          <w:sz w:val="24"/>
          <w:szCs w:val="24"/>
        </w:rPr>
        <w:t xml:space="preserve"> </w:t>
      </w:r>
      <w:r w:rsidR="00CE0AB3" w:rsidRPr="005811B2">
        <w:rPr>
          <w:rFonts w:ascii="Times New Roman" w:hAnsi="Times New Roman" w:cs="Times New Roman"/>
          <w:color w:val="000000" w:themeColor="text1"/>
          <w:sz w:val="24"/>
          <w:szCs w:val="24"/>
        </w:rPr>
        <w:t>learning</w:t>
      </w:r>
      <w:r w:rsidR="0065307B" w:rsidRPr="005811B2">
        <w:rPr>
          <w:rFonts w:ascii="Times New Roman" w:hAnsi="Times New Roman" w:cs="Times New Roman"/>
          <w:color w:val="000000" w:themeColor="text1"/>
          <w:sz w:val="24"/>
          <w:szCs w:val="24"/>
        </w:rPr>
        <w:t xml:space="preserve"> cycle as applied to </w:t>
      </w:r>
      <w:r w:rsidR="00CE0AB3" w:rsidRPr="005811B2">
        <w:rPr>
          <w:rFonts w:ascii="Times New Roman" w:hAnsi="Times New Roman" w:cs="Times New Roman"/>
          <w:color w:val="000000" w:themeColor="text1"/>
          <w:sz w:val="24"/>
          <w:szCs w:val="24"/>
        </w:rPr>
        <w:t>sustainability</w:t>
      </w:r>
      <w:r w:rsidR="00E20AA8">
        <w:rPr>
          <w:rFonts w:ascii="Times New Roman" w:hAnsi="Times New Roman" w:cs="Times New Roman"/>
          <w:color w:val="000000" w:themeColor="text1"/>
          <w:sz w:val="24"/>
          <w:szCs w:val="24"/>
        </w:rPr>
        <w:t>-</w:t>
      </w:r>
      <w:r w:rsidR="000714F7">
        <w:rPr>
          <w:rFonts w:ascii="Times New Roman" w:hAnsi="Times New Roman" w:cs="Times New Roman"/>
          <w:color w:val="000000" w:themeColor="text1"/>
          <w:sz w:val="24"/>
          <w:szCs w:val="24"/>
        </w:rPr>
        <w:t>related</w:t>
      </w:r>
      <w:r w:rsidR="00CE0AB3" w:rsidRPr="005811B2">
        <w:rPr>
          <w:rFonts w:ascii="Times New Roman" w:hAnsi="Times New Roman" w:cs="Times New Roman"/>
          <w:color w:val="000000" w:themeColor="text1"/>
          <w:sz w:val="24"/>
          <w:szCs w:val="24"/>
        </w:rPr>
        <w:t xml:space="preserve"> challenges</w:t>
      </w:r>
      <w:r w:rsidRPr="005811B2">
        <w:rPr>
          <w:rFonts w:ascii="Times New Roman" w:hAnsi="Times New Roman" w:cs="Times New Roman"/>
          <w:color w:val="000000" w:themeColor="text1"/>
          <w:sz w:val="24"/>
          <w:szCs w:val="24"/>
        </w:rPr>
        <w:t xml:space="preserve">: either </w:t>
      </w:r>
      <w:r w:rsidRPr="005811B2">
        <w:rPr>
          <w:rFonts w:ascii="Times New Roman" w:hAnsi="Times New Roman" w:cs="Times New Roman"/>
          <w:color w:val="000000" w:themeColor="text1"/>
          <w:sz w:val="24"/>
          <w:szCs w:val="24"/>
        </w:rPr>
        <w:lastRenderedPageBreak/>
        <w:t xml:space="preserve">use the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process to develop full solutions to trivial (i.e., simple, derivative, etc.) </w:t>
      </w:r>
      <w:r w:rsidR="004C0043">
        <w:rPr>
          <w:rFonts w:ascii="Times New Roman" w:hAnsi="Times New Roman" w:cs="Times New Roman"/>
          <w:color w:val="000000" w:themeColor="text1"/>
          <w:sz w:val="24"/>
          <w:szCs w:val="24"/>
        </w:rPr>
        <w:t>non-system</w:t>
      </w:r>
      <w:r w:rsidR="00B05400">
        <w:rPr>
          <w:rFonts w:ascii="Times New Roman" w:hAnsi="Times New Roman" w:cs="Times New Roman"/>
          <w:color w:val="000000" w:themeColor="text1"/>
          <w:sz w:val="24"/>
          <w:szCs w:val="24"/>
        </w:rPr>
        <w:t xml:space="preserve">-level </w:t>
      </w:r>
      <w:r w:rsidRPr="005811B2">
        <w:rPr>
          <w:rFonts w:ascii="Times New Roman" w:hAnsi="Times New Roman" w:cs="Times New Roman"/>
          <w:color w:val="000000" w:themeColor="text1"/>
          <w:sz w:val="24"/>
          <w:szCs w:val="24"/>
        </w:rPr>
        <w:t>problems or shallow solutions (</w:t>
      </w:r>
      <w:r w:rsidR="00AF1780" w:rsidRPr="005811B2">
        <w:rPr>
          <w:rFonts w:ascii="Times New Roman" w:hAnsi="Times New Roman" w:cs="Times New Roman"/>
          <w:color w:val="000000" w:themeColor="text1"/>
          <w:sz w:val="24"/>
          <w:szCs w:val="24"/>
        </w:rPr>
        <w:t>i.e., superficial</w:t>
      </w:r>
      <w:r w:rsidRPr="005811B2">
        <w:rPr>
          <w:rFonts w:ascii="Times New Roman" w:hAnsi="Times New Roman" w:cs="Times New Roman"/>
          <w:color w:val="000000" w:themeColor="text1"/>
          <w:sz w:val="24"/>
          <w:szCs w:val="24"/>
        </w:rPr>
        <w:t xml:space="preserve">, naïve, etc.) to </w:t>
      </w:r>
      <w:r w:rsidR="00B05400">
        <w:rPr>
          <w:rFonts w:ascii="Times New Roman" w:hAnsi="Times New Roman" w:cs="Times New Roman"/>
          <w:color w:val="000000" w:themeColor="text1"/>
          <w:sz w:val="24"/>
          <w:szCs w:val="24"/>
        </w:rPr>
        <w:t>system-level ones</w:t>
      </w:r>
      <w:r w:rsidRPr="005811B2">
        <w:rPr>
          <w:rFonts w:ascii="Times New Roman" w:hAnsi="Times New Roman" w:cs="Times New Roman"/>
          <w:color w:val="000000" w:themeColor="text1"/>
          <w:sz w:val="24"/>
          <w:szCs w:val="24"/>
        </w:rPr>
        <w:t xml:space="preserve">. Many faculty members undoubtedly do their best to resist these twin dynamics pulling them back toward more traditional </w:t>
      </w:r>
      <w:r w:rsidR="00E20AA8">
        <w:rPr>
          <w:rFonts w:ascii="Times New Roman" w:hAnsi="Times New Roman" w:cs="Times New Roman"/>
          <w:color w:val="000000" w:themeColor="text1"/>
          <w:sz w:val="24"/>
          <w:szCs w:val="24"/>
        </w:rPr>
        <w:t>instruction</w:t>
      </w:r>
      <w:r w:rsidR="000714F7">
        <w:rPr>
          <w:rFonts w:ascii="Times New Roman" w:hAnsi="Times New Roman" w:cs="Times New Roman"/>
          <w:color w:val="000000" w:themeColor="text1"/>
          <w:sz w:val="24"/>
          <w:szCs w:val="24"/>
        </w:rPr>
        <w:t>al</w:t>
      </w:r>
      <w:r w:rsidR="00E20AA8">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methods; however, simply working harder to fight these forces is likely not a sustainable solution itself, given the increasing burden on faculty in general.</w:t>
      </w:r>
      <w:r w:rsidR="004C0043">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Although not a panacea, AVR holds promise as a tool faculty members could use to </w:t>
      </w:r>
      <w:r w:rsidR="003C0AFB" w:rsidRPr="005811B2">
        <w:rPr>
          <w:rFonts w:ascii="Times New Roman" w:hAnsi="Times New Roman" w:cs="Times New Roman"/>
          <w:color w:val="000000" w:themeColor="text1"/>
          <w:sz w:val="24"/>
          <w:szCs w:val="24"/>
        </w:rPr>
        <w:t>ameliorate these</w:t>
      </w:r>
      <w:r w:rsidRPr="005811B2">
        <w:rPr>
          <w:rFonts w:ascii="Times New Roman" w:hAnsi="Times New Roman" w:cs="Times New Roman"/>
          <w:color w:val="000000" w:themeColor="text1"/>
          <w:sz w:val="24"/>
          <w:szCs w:val="24"/>
        </w:rPr>
        <w:t xml:space="preserve"> </w:t>
      </w:r>
      <w:r w:rsidR="00D4320B" w:rsidRPr="005811B2">
        <w:rPr>
          <w:rFonts w:ascii="Times New Roman" w:hAnsi="Times New Roman" w:cs="Times New Roman"/>
          <w:color w:val="000000" w:themeColor="text1"/>
          <w:sz w:val="24"/>
          <w:szCs w:val="24"/>
        </w:rPr>
        <w:t>trad</w:t>
      </w:r>
      <w:r w:rsidR="00DF1060" w:rsidRPr="005811B2">
        <w:rPr>
          <w:rFonts w:ascii="Times New Roman" w:hAnsi="Times New Roman" w:cs="Times New Roman"/>
          <w:color w:val="000000" w:themeColor="text1"/>
          <w:sz w:val="24"/>
          <w:szCs w:val="24"/>
        </w:rPr>
        <w:t>e</w:t>
      </w:r>
      <w:r w:rsidR="00D4320B" w:rsidRPr="005811B2">
        <w:rPr>
          <w:rFonts w:ascii="Times New Roman" w:hAnsi="Times New Roman" w:cs="Times New Roman"/>
          <w:color w:val="000000" w:themeColor="text1"/>
          <w:sz w:val="24"/>
          <w:szCs w:val="24"/>
        </w:rPr>
        <w:t>offs</w:t>
      </w:r>
      <w:r w:rsidRPr="005811B2">
        <w:rPr>
          <w:rFonts w:ascii="Times New Roman" w:hAnsi="Times New Roman" w:cs="Times New Roman"/>
          <w:color w:val="000000" w:themeColor="text1"/>
          <w:sz w:val="24"/>
          <w:szCs w:val="24"/>
        </w:rPr>
        <w:t xml:space="preserve"> by helping make </w:t>
      </w:r>
      <w:r w:rsidR="00B05400">
        <w:rPr>
          <w:rFonts w:ascii="Times New Roman" w:hAnsi="Times New Roman" w:cs="Times New Roman"/>
          <w:color w:val="000000" w:themeColor="text1"/>
          <w:sz w:val="24"/>
          <w:szCs w:val="24"/>
        </w:rPr>
        <w:t xml:space="preserve">system-level </w:t>
      </w:r>
      <w:r w:rsidR="00F47D10">
        <w:rPr>
          <w:rFonts w:ascii="Times New Roman" w:hAnsi="Times New Roman" w:cs="Times New Roman"/>
          <w:color w:val="000000" w:themeColor="text1"/>
          <w:sz w:val="24"/>
          <w:szCs w:val="24"/>
        </w:rPr>
        <w:t>sustainability-related challenges</w:t>
      </w:r>
      <w:r w:rsidRPr="005811B2">
        <w:rPr>
          <w:rFonts w:ascii="Times New Roman" w:hAnsi="Times New Roman" w:cs="Times New Roman"/>
          <w:color w:val="000000" w:themeColor="text1"/>
          <w:sz w:val="24"/>
          <w:szCs w:val="24"/>
        </w:rPr>
        <w:t xml:space="preserve"> </w:t>
      </w:r>
      <w:r w:rsidR="00B05400">
        <w:rPr>
          <w:rFonts w:ascii="Times New Roman" w:hAnsi="Times New Roman" w:cs="Times New Roman"/>
          <w:color w:val="000000" w:themeColor="text1"/>
          <w:sz w:val="24"/>
          <w:szCs w:val="24"/>
        </w:rPr>
        <w:t>feel</w:t>
      </w:r>
      <w:r w:rsidR="00E20AA8">
        <w:rPr>
          <w:rFonts w:ascii="Times New Roman" w:hAnsi="Times New Roman" w:cs="Times New Roman"/>
          <w:color w:val="000000" w:themeColor="text1"/>
          <w:sz w:val="24"/>
          <w:szCs w:val="24"/>
        </w:rPr>
        <w:t xml:space="preserve"> more</w:t>
      </w:r>
      <w:r w:rsidR="00B05400">
        <w:rPr>
          <w:rFonts w:ascii="Times New Roman" w:hAnsi="Times New Roman" w:cs="Times New Roman"/>
          <w:color w:val="000000" w:themeColor="text1"/>
          <w:sz w:val="24"/>
          <w:szCs w:val="24"/>
        </w:rPr>
        <w:t xml:space="preserve"> real</w:t>
      </w:r>
      <w:r w:rsidRPr="005811B2">
        <w:rPr>
          <w:rFonts w:ascii="Times New Roman" w:hAnsi="Times New Roman" w:cs="Times New Roman"/>
          <w:color w:val="000000" w:themeColor="text1"/>
          <w:sz w:val="24"/>
          <w:szCs w:val="24"/>
        </w:rPr>
        <w:t xml:space="preserve">, providing a “lab” for business students to experiment with prototyped solutions, allowing for more in-depth connections to </w:t>
      </w:r>
      <w:r w:rsidR="003C0AFB" w:rsidRPr="005811B2">
        <w:rPr>
          <w:rFonts w:ascii="Times New Roman" w:hAnsi="Times New Roman" w:cs="Times New Roman"/>
          <w:color w:val="000000" w:themeColor="text1"/>
          <w:sz w:val="24"/>
          <w:szCs w:val="24"/>
        </w:rPr>
        <w:t xml:space="preserve">spatially </w:t>
      </w:r>
      <w:r w:rsidRPr="005811B2">
        <w:rPr>
          <w:rFonts w:ascii="Times New Roman" w:hAnsi="Times New Roman" w:cs="Times New Roman"/>
          <w:color w:val="000000" w:themeColor="text1"/>
          <w:sz w:val="24"/>
          <w:szCs w:val="24"/>
        </w:rPr>
        <w:t>distant stakeholders</w:t>
      </w:r>
      <w:r w:rsidR="004C0043">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fitting multiple design</w:t>
      </w:r>
      <w:r w:rsidR="00B05400">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thinking iteration</w:t>
      </w:r>
      <w:r w:rsidR="00CE0AB3" w:rsidRPr="005811B2">
        <w:rPr>
          <w:rFonts w:ascii="Times New Roman" w:hAnsi="Times New Roman" w:cs="Times New Roman"/>
          <w:color w:val="000000" w:themeColor="text1"/>
          <w:sz w:val="24"/>
          <w:szCs w:val="24"/>
        </w:rPr>
        <w:t>s</w:t>
      </w:r>
      <w:r w:rsidRPr="005811B2">
        <w:rPr>
          <w:rFonts w:ascii="Times New Roman" w:hAnsi="Times New Roman" w:cs="Times New Roman"/>
          <w:color w:val="000000" w:themeColor="text1"/>
          <w:sz w:val="24"/>
          <w:szCs w:val="24"/>
        </w:rPr>
        <w:t xml:space="preserve"> within a standard course</w:t>
      </w:r>
      <w:r w:rsidR="003C0AFB" w:rsidRPr="005811B2">
        <w:rPr>
          <w:rFonts w:ascii="Times New Roman" w:hAnsi="Times New Roman" w:cs="Times New Roman"/>
          <w:color w:val="000000" w:themeColor="text1"/>
          <w:sz w:val="24"/>
          <w:szCs w:val="24"/>
        </w:rPr>
        <w:t xml:space="preserve"> structure</w:t>
      </w:r>
      <w:r w:rsidRPr="005811B2">
        <w:rPr>
          <w:rFonts w:ascii="Times New Roman" w:hAnsi="Times New Roman" w:cs="Times New Roman"/>
          <w:color w:val="000000" w:themeColor="text1"/>
          <w:sz w:val="24"/>
          <w:szCs w:val="24"/>
        </w:rPr>
        <w:t>, and creating a “rehearsal” space for field</w:t>
      </w:r>
      <w:r w:rsidR="00B05400">
        <w:rPr>
          <w:rFonts w:ascii="Times New Roman" w:hAnsi="Times New Roman" w:cs="Times New Roman"/>
          <w:color w:val="000000" w:themeColor="text1"/>
          <w:sz w:val="24"/>
          <w:szCs w:val="24"/>
        </w:rPr>
        <w:t>-based</w:t>
      </w:r>
      <w:r w:rsidRPr="005811B2">
        <w:rPr>
          <w:rFonts w:ascii="Times New Roman" w:hAnsi="Times New Roman" w:cs="Times New Roman"/>
          <w:color w:val="000000" w:themeColor="text1"/>
          <w:sz w:val="24"/>
          <w:szCs w:val="24"/>
        </w:rPr>
        <w:t xml:space="preserve"> experiences. </w:t>
      </w:r>
    </w:p>
    <w:p w14:paraId="56D46D96" w14:textId="77777777" w:rsidR="00AF1780" w:rsidRPr="00C10DFC" w:rsidRDefault="006F3780" w:rsidP="00AF1780">
      <w:pPr>
        <w:pStyle w:val="Prrafodelista"/>
        <w:numPr>
          <w:ilvl w:val="0"/>
          <w:numId w:val="16"/>
        </w:numPr>
        <w:spacing w:after="0" w:line="480" w:lineRule="auto"/>
        <w:jc w:val="both"/>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Practicalities &amp; Implementation</w:t>
      </w:r>
    </w:p>
    <w:p w14:paraId="2E7CF68C" w14:textId="77777777" w:rsidR="00471AA8" w:rsidRPr="00C10DFC" w:rsidRDefault="006F3780" w:rsidP="00961CE5">
      <w:pPr>
        <w:spacing w:after="0" w:line="480" w:lineRule="auto"/>
        <w:jc w:val="both"/>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As promising as AVR is in this context</w:t>
      </w:r>
      <w:r w:rsidR="00110C81" w:rsidRPr="00C10DFC">
        <w:rPr>
          <w:rFonts w:ascii="Times New Roman" w:hAnsi="Times New Roman" w:cs="Times New Roman"/>
          <w:color w:val="000000" w:themeColor="text1"/>
          <w:sz w:val="24"/>
          <w:szCs w:val="24"/>
        </w:rPr>
        <w:t>, it can only deliver on this promise if it can be widely adopted and implemented by management educators.</w:t>
      </w:r>
      <w:r w:rsidR="00A77C79" w:rsidRPr="00C10DFC">
        <w:rPr>
          <w:rFonts w:ascii="Times New Roman" w:hAnsi="Times New Roman" w:cs="Times New Roman"/>
          <w:color w:val="000000" w:themeColor="text1"/>
          <w:sz w:val="24"/>
          <w:szCs w:val="24"/>
        </w:rPr>
        <w:t xml:space="preserve"> To facilitate this, we see universities likely adapting AVR programs that have been designed for corporate training purposes, rather than developing bespoke systems. </w:t>
      </w:r>
      <w:r w:rsidR="00110C81" w:rsidRPr="00C10DFC">
        <w:rPr>
          <w:rFonts w:ascii="Times New Roman" w:hAnsi="Times New Roman" w:cs="Times New Roman"/>
          <w:color w:val="000000" w:themeColor="text1"/>
          <w:sz w:val="24"/>
          <w:szCs w:val="24"/>
        </w:rPr>
        <w:t xml:space="preserve">This </w:t>
      </w:r>
      <w:r w:rsidR="00A77C79" w:rsidRPr="00C10DFC">
        <w:rPr>
          <w:rFonts w:ascii="Times New Roman" w:hAnsi="Times New Roman" w:cs="Times New Roman"/>
          <w:color w:val="000000" w:themeColor="text1"/>
          <w:sz w:val="24"/>
          <w:szCs w:val="24"/>
        </w:rPr>
        <w:t xml:space="preserve">would be </w:t>
      </w:r>
      <w:r w:rsidR="00110C81" w:rsidRPr="00C10DFC">
        <w:rPr>
          <w:rFonts w:ascii="Times New Roman" w:hAnsi="Times New Roman" w:cs="Times New Roman"/>
          <w:color w:val="000000" w:themeColor="text1"/>
          <w:sz w:val="24"/>
          <w:szCs w:val="24"/>
        </w:rPr>
        <w:t xml:space="preserve">analogous to the recent widespread adoption and use of Zoom as a platform for remote learning, where universities </w:t>
      </w:r>
      <w:r w:rsidR="00A77C79" w:rsidRPr="00C10DFC">
        <w:rPr>
          <w:rFonts w:ascii="Times New Roman" w:hAnsi="Times New Roman" w:cs="Times New Roman"/>
          <w:color w:val="000000" w:themeColor="text1"/>
          <w:sz w:val="24"/>
          <w:szCs w:val="24"/>
        </w:rPr>
        <w:t>are offered preferential pricing as compared to Zoom’s enterprise customers</w:t>
      </w:r>
      <w:r w:rsidRPr="00C10DFC">
        <w:rPr>
          <w:rFonts w:ascii="Times New Roman" w:hAnsi="Times New Roman" w:cs="Times New Roman"/>
          <w:color w:val="000000" w:themeColor="text1"/>
          <w:sz w:val="24"/>
          <w:szCs w:val="24"/>
        </w:rPr>
        <w:t xml:space="preserve"> and still have access to it</w:t>
      </w:r>
      <w:r w:rsidR="00D83022" w:rsidRPr="00C10DFC">
        <w:rPr>
          <w:rFonts w:ascii="Times New Roman" w:hAnsi="Times New Roman" w:cs="Times New Roman"/>
          <w:color w:val="000000" w:themeColor="text1"/>
          <w:sz w:val="24"/>
          <w:szCs w:val="24"/>
        </w:rPr>
        <w:t>s</w:t>
      </w:r>
      <w:r w:rsidRPr="00C10DFC">
        <w:rPr>
          <w:rFonts w:ascii="Times New Roman" w:hAnsi="Times New Roman" w:cs="Times New Roman"/>
          <w:color w:val="000000" w:themeColor="text1"/>
          <w:sz w:val="24"/>
          <w:szCs w:val="24"/>
        </w:rPr>
        <w:t xml:space="preserve"> full functionality, user-friendly UX/UI, etc</w:t>
      </w:r>
      <w:r w:rsidR="00A77C79" w:rsidRPr="00C10DFC">
        <w:rPr>
          <w:rFonts w:ascii="Times New Roman" w:hAnsi="Times New Roman" w:cs="Times New Roman"/>
          <w:color w:val="000000" w:themeColor="text1"/>
          <w:sz w:val="24"/>
          <w:szCs w:val="24"/>
        </w:rPr>
        <w:t xml:space="preserve">. </w:t>
      </w:r>
      <w:r w:rsidRPr="00C10DFC">
        <w:rPr>
          <w:rFonts w:ascii="Times New Roman" w:hAnsi="Times New Roman" w:cs="Times New Roman"/>
          <w:color w:val="000000" w:themeColor="text1"/>
          <w:sz w:val="24"/>
          <w:szCs w:val="24"/>
        </w:rPr>
        <w:t>Harvard Business Review (</w:t>
      </w:r>
      <w:proofErr w:type="gramStart"/>
      <w:r w:rsidRPr="00C10DFC">
        <w:rPr>
          <w:rFonts w:ascii="Times New Roman" w:hAnsi="Times New Roman" w:cs="Times New Roman"/>
          <w:color w:val="000000" w:themeColor="text1"/>
          <w:sz w:val="24"/>
          <w:szCs w:val="24"/>
        </w:rPr>
        <w:t>August</w:t>
      </w:r>
      <w:r w:rsidR="00B81D69">
        <w:rPr>
          <w:rFonts w:ascii="Times New Roman" w:hAnsi="Times New Roman" w:cs="Times New Roman"/>
          <w:color w:val="000000" w:themeColor="text1"/>
          <w:sz w:val="24"/>
          <w:szCs w:val="24"/>
        </w:rPr>
        <w:t>,</w:t>
      </w:r>
      <w:proofErr w:type="gramEnd"/>
      <w:r w:rsidRPr="00C10DFC">
        <w:rPr>
          <w:rFonts w:ascii="Times New Roman" w:hAnsi="Times New Roman" w:cs="Times New Roman"/>
          <w:color w:val="000000" w:themeColor="text1"/>
          <w:sz w:val="24"/>
          <w:szCs w:val="24"/>
        </w:rPr>
        <w:t xml:space="preserve"> 2020) reported, "Half of the IT Decision Makers in a 2019 survey said their companies had started researching, testing, piloting, or deploying VR", which suggests that Zoom-like licensing opportunities will likely be available </w:t>
      </w:r>
      <w:proofErr w:type="gramStart"/>
      <w:r w:rsidRPr="00C10DFC">
        <w:rPr>
          <w:rFonts w:ascii="Times New Roman" w:hAnsi="Times New Roman" w:cs="Times New Roman"/>
          <w:color w:val="000000" w:themeColor="text1"/>
          <w:sz w:val="24"/>
          <w:szCs w:val="24"/>
        </w:rPr>
        <w:t>in the near future</w:t>
      </w:r>
      <w:proofErr w:type="gramEnd"/>
      <w:r w:rsidRPr="00C10DFC">
        <w:rPr>
          <w:rFonts w:ascii="Times New Roman" w:hAnsi="Times New Roman" w:cs="Times New Roman"/>
          <w:color w:val="000000" w:themeColor="text1"/>
          <w:sz w:val="24"/>
          <w:szCs w:val="24"/>
        </w:rPr>
        <w:t>.</w:t>
      </w:r>
    </w:p>
    <w:p w14:paraId="0B0B37A6" w14:textId="77777777" w:rsidR="00D83022" w:rsidRPr="00C10DFC" w:rsidRDefault="006F3780" w:rsidP="00D83022">
      <w:pPr>
        <w:spacing w:after="0" w:line="480" w:lineRule="auto"/>
        <w:jc w:val="both"/>
        <w:rPr>
          <w:rFonts w:ascii="Times New Roman" w:hAnsi="Times New Roman" w:cs="Times New Roman"/>
          <w:color w:val="000000" w:themeColor="text1"/>
          <w:sz w:val="24"/>
          <w:szCs w:val="24"/>
        </w:rPr>
      </w:pPr>
      <w:r w:rsidRPr="00C10DFC">
        <w:rPr>
          <w:rFonts w:ascii="Times New Roman" w:hAnsi="Times New Roman" w:cs="Times New Roman"/>
          <w:color w:val="000000" w:themeColor="text1"/>
          <w:sz w:val="24"/>
          <w:szCs w:val="24"/>
        </w:rPr>
        <w:tab/>
      </w:r>
      <w:r w:rsidR="00A85AF8" w:rsidRPr="00C10DFC">
        <w:rPr>
          <w:rFonts w:ascii="Times New Roman" w:hAnsi="Times New Roman" w:cs="Times New Roman"/>
          <w:color w:val="000000" w:themeColor="text1"/>
          <w:sz w:val="24"/>
          <w:szCs w:val="24"/>
        </w:rPr>
        <w:t>In addition to the availability</w:t>
      </w:r>
      <w:r w:rsidRPr="00C10DFC">
        <w:rPr>
          <w:rFonts w:ascii="Times New Roman" w:hAnsi="Times New Roman" w:cs="Times New Roman"/>
          <w:color w:val="000000" w:themeColor="text1"/>
          <w:sz w:val="24"/>
          <w:szCs w:val="24"/>
        </w:rPr>
        <w:t xml:space="preserve"> </w:t>
      </w:r>
      <w:r w:rsidR="00A85AF8" w:rsidRPr="00C10DFC">
        <w:rPr>
          <w:rFonts w:ascii="Times New Roman" w:hAnsi="Times New Roman" w:cs="Times New Roman"/>
          <w:color w:val="000000" w:themeColor="text1"/>
          <w:sz w:val="24"/>
          <w:szCs w:val="24"/>
        </w:rPr>
        <w:t xml:space="preserve">of </w:t>
      </w:r>
      <w:r w:rsidRPr="00C10DFC">
        <w:rPr>
          <w:rFonts w:ascii="Times New Roman" w:hAnsi="Times New Roman" w:cs="Times New Roman"/>
          <w:color w:val="000000" w:themeColor="text1"/>
          <w:sz w:val="24"/>
          <w:szCs w:val="24"/>
        </w:rPr>
        <w:t>u</w:t>
      </w:r>
      <w:r w:rsidR="00A85AF8" w:rsidRPr="00C10DFC">
        <w:rPr>
          <w:rFonts w:ascii="Times New Roman" w:hAnsi="Times New Roman" w:cs="Times New Roman"/>
          <w:color w:val="000000" w:themeColor="text1"/>
          <w:sz w:val="24"/>
          <w:szCs w:val="24"/>
        </w:rPr>
        <w:t>ser</w:t>
      </w:r>
      <w:r w:rsidRPr="00C10DFC">
        <w:rPr>
          <w:rFonts w:ascii="Times New Roman" w:hAnsi="Times New Roman" w:cs="Times New Roman"/>
          <w:color w:val="000000" w:themeColor="text1"/>
          <w:sz w:val="24"/>
          <w:szCs w:val="24"/>
        </w:rPr>
        <w:t>-friendly</w:t>
      </w:r>
      <w:r w:rsidR="00A85AF8" w:rsidRPr="00C10DFC">
        <w:rPr>
          <w:rFonts w:ascii="Times New Roman" w:hAnsi="Times New Roman" w:cs="Times New Roman"/>
          <w:color w:val="000000" w:themeColor="text1"/>
          <w:sz w:val="24"/>
          <w:szCs w:val="24"/>
        </w:rPr>
        <w:t xml:space="preserve"> and reasonably affordable</w:t>
      </w:r>
      <w:r w:rsidRPr="00C10DFC">
        <w:rPr>
          <w:rFonts w:ascii="Times New Roman" w:hAnsi="Times New Roman" w:cs="Times New Roman"/>
          <w:color w:val="000000" w:themeColor="text1"/>
          <w:sz w:val="24"/>
          <w:szCs w:val="24"/>
        </w:rPr>
        <w:t xml:space="preserve"> software</w:t>
      </w:r>
      <w:r w:rsidR="00A85AF8" w:rsidRPr="00C10DFC">
        <w:rPr>
          <w:rFonts w:ascii="Times New Roman" w:hAnsi="Times New Roman" w:cs="Times New Roman"/>
          <w:color w:val="000000" w:themeColor="text1"/>
          <w:sz w:val="24"/>
          <w:szCs w:val="24"/>
        </w:rPr>
        <w:t xml:space="preserve">, educators could take </w:t>
      </w:r>
      <w:r w:rsidR="00E07543" w:rsidRPr="00C10DFC">
        <w:rPr>
          <w:rFonts w:ascii="Times New Roman" w:hAnsi="Times New Roman" w:cs="Times New Roman"/>
          <w:color w:val="000000" w:themeColor="text1"/>
          <w:sz w:val="24"/>
          <w:szCs w:val="24"/>
        </w:rPr>
        <w:t xml:space="preserve">a </w:t>
      </w:r>
      <w:r w:rsidR="00A85AF8" w:rsidRPr="00C10DFC">
        <w:rPr>
          <w:rFonts w:ascii="Times New Roman" w:hAnsi="Times New Roman" w:cs="Times New Roman"/>
          <w:color w:val="000000" w:themeColor="text1"/>
          <w:sz w:val="24"/>
          <w:szCs w:val="24"/>
        </w:rPr>
        <w:t xml:space="preserve">practical approach to trying AVR by replacing </w:t>
      </w:r>
      <w:r w:rsidR="00E07543" w:rsidRPr="00C10DFC">
        <w:rPr>
          <w:rFonts w:ascii="Times New Roman" w:hAnsi="Times New Roman" w:cs="Times New Roman"/>
          <w:color w:val="000000" w:themeColor="text1"/>
          <w:sz w:val="24"/>
          <w:szCs w:val="24"/>
        </w:rPr>
        <w:t xml:space="preserve">other elements of their </w:t>
      </w:r>
      <w:r w:rsidR="00E07543" w:rsidRPr="00C10DFC">
        <w:rPr>
          <w:rFonts w:ascii="Times New Roman" w:hAnsi="Times New Roman" w:cs="Times New Roman"/>
          <w:color w:val="000000" w:themeColor="text1"/>
          <w:sz w:val="24"/>
          <w:szCs w:val="24"/>
        </w:rPr>
        <w:lastRenderedPageBreak/>
        <w:t xml:space="preserve">course, such as cases or activities, rather </w:t>
      </w:r>
      <w:r w:rsidR="0081746F" w:rsidRPr="00C10DFC">
        <w:rPr>
          <w:rFonts w:ascii="Times New Roman" w:hAnsi="Times New Roman" w:cs="Times New Roman"/>
          <w:color w:val="000000" w:themeColor="text1"/>
          <w:sz w:val="24"/>
          <w:szCs w:val="24"/>
        </w:rPr>
        <w:t>than making a full transition</w:t>
      </w:r>
      <w:r w:rsidR="00E07543" w:rsidRPr="00C10DFC">
        <w:rPr>
          <w:rFonts w:ascii="Times New Roman" w:hAnsi="Times New Roman" w:cs="Times New Roman"/>
          <w:color w:val="000000" w:themeColor="text1"/>
          <w:sz w:val="24"/>
          <w:szCs w:val="24"/>
        </w:rPr>
        <w:t xml:space="preserve">. Such a “modular” use of AVR would lower barriers to trial and not require radically redesigning existing courses. </w:t>
      </w:r>
      <w:r w:rsidR="00FE49BA" w:rsidRPr="00C10DFC">
        <w:rPr>
          <w:rFonts w:ascii="Times New Roman" w:hAnsi="Times New Roman" w:cs="Times New Roman"/>
          <w:color w:val="000000" w:themeColor="text1"/>
          <w:sz w:val="24"/>
          <w:szCs w:val="24"/>
        </w:rPr>
        <w:t>Some current software offerings</w:t>
      </w:r>
      <w:r w:rsidRPr="00C10DFC">
        <w:rPr>
          <w:rFonts w:ascii="Times New Roman" w:hAnsi="Times New Roman" w:cs="Times New Roman"/>
          <w:color w:val="000000" w:themeColor="text1"/>
          <w:sz w:val="24"/>
          <w:szCs w:val="24"/>
        </w:rPr>
        <w:t xml:space="preserve"> that focus on AVR usage for simple topics</w:t>
      </w:r>
      <w:r w:rsidR="00FE49BA" w:rsidRPr="00C10DFC">
        <w:rPr>
          <w:rFonts w:ascii="Times New Roman" w:hAnsi="Times New Roman" w:cs="Times New Roman"/>
          <w:color w:val="000000" w:themeColor="text1"/>
          <w:sz w:val="24"/>
          <w:szCs w:val="24"/>
        </w:rPr>
        <w:t>, such as ClassVR</w:t>
      </w:r>
      <w:r w:rsidRPr="00C10DFC">
        <w:rPr>
          <w:rFonts w:ascii="Times New Roman" w:hAnsi="Times New Roman" w:cs="Times New Roman"/>
          <w:color w:val="000000" w:themeColor="text1"/>
          <w:sz w:val="24"/>
          <w:szCs w:val="24"/>
        </w:rPr>
        <w:t xml:space="preserve"> (classVR.com)</w:t>
      </w:r>
      <w:r w:rsidR="00FE49BA" w:rsidRPr="00C10DFC">
        <w:rPr>
          <w:rFonts w:ascii="Times New Roman" w:hAnsi="Times New Roman" w:cs="Times New Roman"/>
          <w:color w:val="000000" w:themeColor="text1"/>
          <w:sz w:val="24"/>
          <w:szCs w:val="24"/>
        </w:rPr>
        <w:t>, offer</w:t>
      </w:r>
      <w:r w:rsidRPr="00C10DFC">
        <w:rPr>
          <w:rFonts w:ascii="Times New Roman" w:hAnsi="Times New Roman" w:cs="Times New Roman"/>
          <w:color w:val="000000" w:themeColor="text1"/>
          <w:sz w:val="24"/>
          <w:szCs w:val="24"/>
        </w:rPr>
        <w:t xml:space="preserve"> both premade material and a “drag and drop” system for creating content to accommodate users with different levels of expertise and interest. </w:t>
      </w:r>
    </w:p>
    <w:p w14:paraId="4862862A" w14:textId="77777777" w:rsidR="00471AA8" w:rsidRPr="00D83022" w:rsidRDefault="006F3780" w:rsidP="00D83022">
      <w:pPr>
        <w:spacing w:after="0" w:line="480" w:lineRule="auto"/>
        <w:ind w:firstLine="720"/>
        <w:jc w:val="both"/>
        <w:rPr>
          <w:rFonts w:ascii="Times New Roman" w:hAnsi="Times New Roman" w:cs="Times New Roman"/>
          <w:color w:val="000000" w:themeColor="text1"/>
          <w:sz w:val="24"/>
          <w:szCs w:val="24"/>
          <w:highlight w:val="yellow"/>
        </w:rPr>
      </w:pPr>
      <w:r w:rsidRPr="00C10DFC">
        <w:rPr>
          <w:rFonts w:ascii="Times New Roman" w:hAnsi="Times New Roman" w:cs="Times New Roman"/>
          <w:color w:val="000000" w:themeColor="text1"/>
          <w:sz w:val="24"/>
          <w:szCs w:val="24"/>
        </w:rPr>
        <w:t xml:space="preserve">Although this incremental approach is appealing, the reshaping of the educational landscape due to the COVID 19 pandemic has left many educators with little choice but to “virtualize” </w:t>
      </w:r>
      <w:r w:rsidR="0081746F" w:rsidRPr="00C10DFC">
        <w:rPr>
          <w:rFonts w:ascii="Times New Roman" w:hAnsi="Times New Roman" w:cs="Times New Roman"/>
          <w:color w:val="000000" w:themeColor="text1"/>
          <w:sz w:val="24"/>
          <w:szCs w:val="24"/>
        </w:rPr>
        <w:t xml:space="preserve">large portions of </w:t>
      </w:r>
      <w:r w:rsidRPr="00C10DFC">
        <w:rPr>
          <w:rFonts w:ascii="Times New Roman" w:hAnsi="Times New Roman" w:cs="Times New Roman"/>
          <w:color w:val="000000" w:themeColor="text1"/>
          <w:sz w:val="24"/>
          <w:szCs w:val="24"/>
        </w:rPr>
        <w:t>their teaching</w:t>
      </w:r>
      <w:r w:rsidR="0081746F" w:rsidRPr="00C10DFC">
        <w:rPr>
          <w:rFonts w:ascii="Times New Roman" w:hAnsi="Times New Roman" w:cs="Times New Roman"/>
          <w:color w:val="000000" w:themeColor="text1"/>
          <w:sz w:val="24"/>
          <w:szCs w:val="24"/>
        </w:rPr>
        <w:t xml:space="preserve"> (across all topics, not only </w:t>
      </w:r>
      <w:r w:rsidR="00D83022" w:rsidRPr="00C10DFC">
        <w:rPr>
          <w:rFonts w:ascii="Times New Roman" w:hAnsi="Times New Roman" w:cs="Times New Roman"/>
          <w:color w:val="000000" w:themeColor="text1"/>
          <w:sz w:val="24"/>
          <w:szCs w:val="24"/>
        </w:rPr>
        <w:t xml:space="preserve">those </w:t>
      </w:r>
      <w:r w:rsidR="0081746F" w:rsidRPr="00C10DFC">
        <w:rPr>
          <w:rFonts w:ascii="Times New Roman" w:hAnsi="Times New Roman" w:cs="Times New Roman"/>
          <w:color w:val="000000" w:themeColor="text1"/>
          <w:sz w:val="24"/>
          <w:szCs w:val="24"/>
        </w:rPr>
        <w:t>that are straightforward to move online) and this could provide the sort of external shock needed to make major changes. In line with this sudden need</w:t>
      </w:r>
      <w:r w:rsidR="00E20AA8">
        <w:rPr>
          <w:rFonts w:ascii="Times New Roman" w:hAnsi="Times New Roman" w:cs="Times New Roman"/>
          <w:color w:val="000000" w:themeColor="text1"/>
          <w:sz w:val="24"/>
          <w:szCs w:val="24"/>
        </w:rPr>
        <w:t xml:space="preserve"> and uncertainty about when (or if) education will return to its pre-pandemic model</w:t>
      </w:r>
      <w:r w:rsidR="0081746F" w:rsidRPr="00C10DFC">
        <w:rPr>
          <w:rFonts w:ascii="Times New Roman" w:hAnsi="Times New Roman" w:cs="Times New Roman"/>
          <w:color w:val="000000" w:themeColor="text1"/>
          <w:sz w:val="24"/>
          <w:szCs w:val="24"/>
        </w:rPr>
        <w:t>, many universities and governments have</w:t>
      </w:r>
      <w:r w:rsidR="00D83022" w:rsidRPr="00C10DFC">
        <w:rPr>
          <w:rFonts w:ascii="Times New Roman" w:hAnsi="Times New Roman" w:cs="Times New Roman"/>
          <w:color w:val="000000" w:themeColor="text1"/>
          <w:sz w:val="24"/>
          <w:szCs w:val="24"/>
        </w:rPr>
        <w:t xml:space="preserve"> also</w:t>
      </w:r>
      <w:r w:rsidR="0081746F" w:rsidRPr="00C10DFC">
        <w:rPr>
          <w:rFonts w:ascii="Times New Roman" w:hAnsi="Times New Roman" w:cs="Times New Roman"/>
          <w:color w:val="000000" w:themeColor="text1"/>
          <w:sz w:val="24"/>
          <w:szCs w:val="24"/>
        </w:rPr>
        <w:t xml:space="preserve"> ramped up training programs and grants to support</w:t>
      </w:r>
      <w:r w:rsidR="00D83022" w:rsidRPr="00C10DFC">
        <w:rPr>
          <w:rFonts w:ascii="Times New Roman" w:hAnsi="Times New Roman" w:cs="Times New Roman"/>
          <w:color w:val="000000" w:themeColor="text1"/>
          <w:sz w:val="24"/>
          <w:szCs w:val="24"/>
        </w:rPr>
        <w:t xml:space="preserve"> faculty </w:t>
      </w:r>
      <w:r w:rsidR="00E20AA8">
        <w:rPr>
          <w:rFonts w:ascii="Times New Roman" w:hAnsi="Times New Roman" w:cs="Times New Roman"/>
          <w:color w:val="000000" w:themeColor="text1"/>
          <w:sz w:val="24"/>
          <w:szCs w:val="24"/>
        </w:rPr>
        <w:t>in making this</w:t>
      </w:r>
      <w:r w:rsidR="00D83022" w:rsidRPr="00C10DFC">
        <w:rPr>
          <w:rFonts w:ascii="Times New Roman" w:hAnsi="Times New Roman" w:cs="Times New Roman"/>
          <w:color w:val="000000" w:themeColor="text1"/>
          <w:sz w:val="24"/>
          <w:szCs w:val="24"/>
        </w:rPr>
        <w:t xml:space="preserve"> </w:t>
      </w:r>
      <w:r w:rsidR="0081746F" w:rsidRPr="00C10DFC">
        <w:rPr>
          <w:rFonts w:ascii="Times New Roman" w:hAnsi="Times New Roman" w:cs="Times New Roman"/>
          <w:color w:val="000000" w:themeColor="text1"/>
          <w:sz w:val="24"/>
          <w:szCs w:val="24"/>
        </w:rPr>
        <w:t>rapid transition.</w:t>
      </w:r>
      <w:r w:rsidR="0081746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
    <w:p w14:paraId="06C1CF34" w14:textId="77777777" w:rsidR="00214237" w:rsidRPr="005811B2" w:rsidRDefault="006F3780" w:rsidP="00214237">
      <w:pPr>
        <w:pStyle w:val="Prrafodelista"/>
        <w:numPr>
          <w:ilvl w:val="0"/>
          <w:numId w:val="16"/>
        </w:num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Gamification</w:t>
      </w:r>
    </w:p>
    <w:p w14:paraId="5436BE7A" w14:textId="77777777" w:rsidR="00E20AA8" w:rsidRDefault="006F3780" w:rsidP="007912C0">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In addition to providing context</w:t>
      </w:r>
      <w:r w:rsidR="008B753C">
        <w:rPr>
          <w:rFonts w:ascii="Times New Roman" w:hAnsi="Times New Roman" w:cs="Times New Roman"/>
          <w:color w:val="000000" w:themeColor="text1"/>
          <w:sz w:val="24"/>
          <w:szCs w:val="24"/>
        </w:rPr>
        <w:t>, perspective</w:t>
      </w:r>
      <w:r w:rsidRPr="005811B2">
        <w:rPr>
          <w:rFonts w:ascii="Times New Roman" w:hAnsi="Times New Roman" w:cs="Times New Roman"/>
          <w:color w:val="000000" w:themeColor="text1"/>
          <w:sz w:val="24"/>
          <w:szCs w:val="24"/>
        </w:rPr>
        <w:t xml:space="preserve">, and salience for individual students, </w:t>
      </w:r>
      <w:r w:rsidR="00DF1060" w:rsidRPr="005811B2">
        <w:rPr>
          <w:rFonts w:ascii="Times New Roman" w:hAnsi="Times New Roman" w:cs="Times New Roman"/>
          <w:color w:val="000000" w:themeColor="text1"/>
          <w:sz w:val="24"/>
          <w:szCs w:val="24"/>
        </w:rPr>
        <w:t xml:space="preserve">AVR technologies </w:t>
      </w:r>
      <w:r w:rsidRPr="005811B2">
        <w:rPr>
          <w:rFonts w:ascii="Times New Roman" w:hAnsi="Times New Roman" w:cs="Times New Roman"/>
          <w:color w:val="000000" w:themeColor="text1"/>
          <w:sz w:val="24"/>
          <w:szCs w:val="24"/>
        </w:rPr>
        <w:t>c</w:t>
      </w:r>
      <w:r w:rsidR="008B753C">
        <w:rPr>
          <w:rFonts w:ascii="Times New Roman" w:hAnsi="Times New Roman" w:cs="Times New Roman"/>
          <w:color w:val="000000" w:themeColor="text1"/>
          <w:sz w:val="24"/>
          <w:szCs w:val="24"/>
        </w:rPr>
        <w:t>ould</w:t>
      </w:r>
      <w:r w:rsidRPr="005811B2">
        <w:rPr>
          <w:rFonts w:ascii="Times New Roman" w:hAnsi="Times New Roman" w:cs="Times New Roman"/>
          <w:color w:val="000000" w:themeColor="text1"/>
          <w:sz w:val="24"/>
          <w:szCs w:val="24"/>
        </w:rPr>
        <w:t xml:space="preserve"> facilitate interaction and competition</w:t>
      </w:r>
      <w:r w:rsidR="00C06036">
        <w:rPr>
          <w:rFonts w:ascii="Times New Roman" w:hAnsi="Times New Roman" w:cs="Times New Roman"/>
          <w:color w:val="000000" w:themeColor="text1"/>
          <w:sz w:val="24"/>
          <w:szCs w:val="24"/>
        </w:rPr>
        <w:t xml:space="preserve"> between students</w:t>
      </w:r>
      <w:r w:rsidR="00DF1060"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through</w:t>
      </w:r>
      <w:r w:rsidR="00DF1060" w:rsidRPr="005811B2">
        <w:rPr>
          <w:rFonts w:ascii="Times New Roman" w:hAnsi="Times New Roman" w:cs="Times New Roman"/>
          <w:color w:val="000000" w:themeColor="text1"/>
          <w:sz w:val="24"/>
          <w:szCs w:val="24"/>
        </w:rPr>
        <w:t xml:space="preserve"> </w:t>
      </w:r>
      <w:r w:rsidR="00DF1060" w:rsidRPr="005811B2">
        <w:rPr>
          <w:rFonts w:ascii="Times New Roman" w:hAnsi="Times New Roman" w:cs="Times New Roman"/>
          <w:i/>
          <w:iCs/>
          <w:color w:val="000000" w:themeColor="text1"/>
          <w:sz w:val="24"/>
          <w:szCs w:val="24"/>
        </w:rPr>
        <w:t>gamification</w:t>
      </w:r>
      <w:r w:rsidR="00DF1060" w:rsidRPr="005811B2">
        <w:rPr>
          <w:rFonts w:ascii="Times New Roman" w:hAnsi="Times New Roman" w:cs="Times New Roman"/>
          <w:color w:val="000000" w:themeColor="text1"/>
          <w:sz w:val="24"/>
          <w:szCs w:val="24"/>
        </w:rPr>
        <w:t xml:space="preserve">, i.e., </w:t>
      </w:r>
      <w:r w:rsidR="00214237" w:rsidRPr="005811B2">
        <w:rPr>
          <w:rFonts w:ascii="Times New Roman" w:hAnsi="Times New Roman" w:cs="Times New Roman"/>
          <w:color w:val="000000" w:themeColor="text1"/>
          <w:sz w:val="24"/>
          <w:szCs w:val="24"/>
        </w:rPr>
        <w:t xml:space="preserve">applying game design in a non-game context (Dicheva, Dichev, Agre, &amp; Angelova, 2015). </w:t>
      </w:r>
      <w:r w:rsidR="00DF1060" w:rsidRPr="005811B2">
        <w:rPr>
          <w:rFonts w:ascii="Times New Roman" w:hAnsi="Times New Roman" w:cs="Times New Roman"/>
          <w:color w:val="000000" w:themeColor="text1"/>
          <w:sz w:val="24"/>
          <w:szCs w:val="24"/>
        </w:rPr>
        <w:t xml:space="preserve">Gamification increases student engagement and motivation </w:t>
      </w:r>
      <w:r w:rsidR="00E20AA8">
        <w:rPr>
          <w:rFonts w:ascii="Times New Roman" w:hAnsi="Times New Roman" w:cs="Times New Roman"/>
          <w:color w:val="000000" w:themeColor="text1"/>
          <w:sz w:val="24"/>
          <w:szCs w:val="24"/>
        </w:rPr>
        <w:t>by fostering</w:t>
      </w:r>
      <w:r w:rsidR="00DF1060" w:rsidRPr="005811B2">
        <w:rPr>
          <w:rFonts w:ascii="Times New Roman" w:hAnsi="Times New Roman" w:cs="Times New Roman"/>
          <w:color w:val="000000" w:themeColor="text1"/>
          <w:sz w:val="24"/>
          <w:szCs w:val="24"/>
        </w:rPr>
        <w:t xml:space="preserve"> more complex problem-solving </w:t>
      </w:r>
      <w:r w:rsidR="00E20AA8">
        <w:rPr>
          <w:rFonts w:ascii="Times New Roman" w:hAnsi="Times New Roman" w:cs="Times New Roman"/>
          <w:color w:val="000000" w:themeColor="text1"/>
          <w:sz w:val="24"/>
          <w:szCs w:val="24"/>
        </w:rPr>
        <w:t>through</w:t>
      </w:r>
      <w:r w:rsidR="00DF1060" w:rsidRPr="005811B2">
        <w:rPr>
          <w:rFonts w:ascii="Times New Roman" w:hAnsi="Times New Roman" w:cs="Times New Roman"/>
          <w:color w:val="000000" w:themeColor="text1"/>
          <w:sz w:val="24"/>
          <w:szCs w:val="24"/>
        </w:rPr>
        <w:t xml:space="preserve"> interaction with different </w:t>
      </w:r>
      <w:r w:rsidRPr="005811B2">
        <w:rPr>
          <w:rFonts w:ascii="Times New Roman" w:hAnsi="Times New Roman" w:cs="Times New Roman"/>
          <w:color w:val="000000" w:themeColor="text1"/>
          <w:sz w:val="24"/>
          <w:szCs w:val="24"/>
        </w:rPr>
        <w:t>"</w:t>
      </w:r>
      <w:r w:rsidR="00DF1060" w:rsidRPr="005811B2">
        <w:rPr>
          <w:rFonts w:ascii="Times New Roman" w:hAnsi="Times New Roman" w:cs="Times New Roman"/>
          <w:color w:val="000000" w:themeColor="text1"/>
          <w:sz w:val="24"/>
          <w:szCs w:val="24"/>
        </w:rPr>
        <w:t>characters</w:t>
      </w:r>
      <w:r w:rsidR="006E42DD">
        <w:rPr>
          <w:rFonts w:ascii="Times New Roman" w:hAnsi="Times New Roman" w:cs="Times New Roman"/>
          <w:color w:val="000000" w:themeColor="text1"/>
          <w:sz w:val="24"/>
          <w:szCs w:val="24"/>
        </w:rPr>
        <w:t>”</w:t>
      </w:r>
      <w:r w:rsidR="00DF1060" w:rsidRPr="005811B2">
        <w:rPr>
          <w:rFonts w:ascii="Times New Roman" w:hAnsi="Times New Roman" w:cs="Times New Roman"/>
          <w:color w:val="000000" w:themeColor="text1"/>
          <w:sz w:val="24"/>
          <w:szCs w:val="24"/>
        </w:rPr>
        <w:t xml:space="preserve"> and within different context</w:t>
      </w:r>
      <w:r w:rsidRPr="005811B2">
        <w:rPr>
          <w:rFonts w:ascii="Times New Roman" w:hAnsi="Times New Roman" w:cs="Times New Roman"/>
          <w:color w:val="000000" w:themeColor="text1"/>
          <w:sz w:val="24"/>
          <w:szCs w:val="24"/>
        </w:rPr>
        <w:t>s or scenarios (Gordon, Brayshaw, &amp; Grey, 2013</w:t>
      </w:r>
      <w:r w:rsidR="00E20AA8">
        <w:rPr>
          <w:rFonts w:ascii="Times New Roman" w:hAnsi="Times New Roman" w:cs="Times New Roman"/>
          <w:color w:val="000000" w:themeColor="text1"/>
          <w:sz w:val="24"/>
          <w:szCs w:val="24"/>
        </w:rPr>
        <w:t>; Jagger et al., 2016</w:t>
      </w:r>
      <w:r w:rsidRPr="005811B2">
        <w:rPr>
          <w:rFonts w:ascii="Times New Roman" w:hAnsi="Times New Roman" w:cs="Times New Roman"/>
          <w:color w:val="000000" w:themeColor="text1"/>
          <w:sz w:val="24"/>
          <w:szCs w:val="24"/>
        </w:rPr>
        <w:t>)</w:t>
      </w:r>
      <w:r w:rsidR="00DF1060" w:rsidRPr="005811B2">
        <w:rPr>
          <w:rFonts w:ascii="Times New Roman" w:hAnsi="Times New Roman" w:cs="Times New Roman"/>
          <w:color w:val="000000" w:themeColor="text1"/>
          <w:sz w:val="24"/>
          <w:szCs w:val="24"/>
        </w:rPr>
        <w:t xml:space="preserve">. </w:t>
      </w:r>
      <w:r w:rsidR="00214237" w:rsidRPr="005811B2">
        <w:rPr>
          <w:rFonts w:ascii="Times New Roman" w:hAnsi="Times New Roman" w:cs="Times New Roman"/>
          <w:color w:val="000000" w:themeColor="text1"/>
          <w:sz w:val="24"/>
          <w:szCs w:val="24"/>
        </w:rPr>
        <w:t>In this regard,</w:t>
      </w:r>
      <w:r w:rsidR="00DF1060" w:rsidRPr="005811B2">
        <w:rPr>
          <w:rFonts w:ascii="Times New Roman" w:hAnsi="Times New Roman" w:cs="Times New Roman"/>
          <w:color w:val="000000" w:themeColor="text1"/>
          <w:sz w:val="24"/>
          <w:szCs w:val="24"/>
        </w:rPr>
        <w:t xml:space="preserve"> the immersive experiences</w:t>
      </w:r>
      <w:r w:rsidRPr="005811B2">
        <w:rPr>
          <w:rFonts w:ascii="Times New Roman" w:hAnsi="Times New Roman" w:cs="Times New Roman"/>
          <w:color w:val="000000" w:themeColor="text1"/>
          <w:sz w:val="24"/>
          <w:szCs w:val="24"/>
        </w:rPr>
        <w:t xml:space="preserve"> of</w:t>
      </w:r>
      <w:r w:rsidR="00214237" w:rsidRPr="005811B2">
        <w:rPr>
          <w:rFonts w:ascii="Times New Roman" w:hAnsi="Times New Roman" w:cs="Times New Roman"/>
          <w:color w:val="000000" w:themeColor="text1"/>
          <w:sz w:val="24"/>
          <w:szCs w:val="24"/>
        </w:rPr>
        <w:t xml:space="preserve"> AVR technologies</w:t>
      </w:r>
      <w:r w:rsidRPr="005811B2">
        <w:rPr>
          <w:rFonts w:ascii="Times New Roman" w:hAnsi="Times New Roman" w:cs="Times New Roman"/>
          <w:color w:val="000000" w:themeColor="text1"/>
          <w:sz w:val="24"/>
          <w:szCs w:val="24"/>
        </w:rPr>
        <w:t xml:space="preserve"> not only permit increasing student engagement and empathy but also facilitates </w:t>
      </w:r>
      <w:r w:rsidR="00214237" w:rsidRPr="005811B2">
        <w:rPr>
          <w:rFonts w:ascii="Times New Roman" w:hAnsi="Times New Roman" w:cs="Times New Roman"/>
          <w:color w:val="000000" w:themeColor="text1"/>
          <w:sz w:val="24"/>
          <w:szCs w:val="24"/>
        </w:rPr>
        <w:t xml:space="preserve">multiple iterations, immediate feedback, customization, and freedom of choice, thus allowing applying several game principles for educational purposes (Simões </w:t>
      </w:r>
      <w:r w:rsidR="00EA0A4A" w:rsidRPr="005811B2">
        <w:rPr>
          <w:rFonts w:ascii="Times New Roman" w:hAnsi="Times New Roman" w:cs="Times New Roman"/>
          <w:color w:val="000000" w:themeColor="text1"/>
          <w:sz w:val="24"/>
          <w:szCs w:val="24"/>
        </w:rPr>
        <w:t>et al., 2013</w:t>
      </w:r>
      <w:r w:rsidR="00E20AA8">
        <w:rPr>
          <w:rFonts w:ascii="Times New Roman" w:hAnsi="Times New Roman" w:cs="Times New Roman"/>
          <w:color w:val="000000" w:themeColor="text1"/>
          <w:sz w:val="24"/>
          <w:szCs w:val="24"/>
        </w:rPr>
        <w:t>)</w:t>
      </w:r>
      <w:r w:rsidR="00604DA8">
        <w:rPr>
          <w:rFonts w:ascii="Times New Roman" w:hAnsi="Times New Roman" w:cs="Times New Roman"/>
          <w:color w:val="000000" w:themeColor="text1"/>
          <w:sz w:val="24"/>
          <w:szCs w:val="24"/>
        </w:rPr>
        <w:t>.</w:t>
      </w:r>
    </w:p>
    <w:p w14:paraId="53363E30" w14:textId="77777777" w:rsidR="007912C0" w:rsidRPr="005811B2" w:rsidRDefault="00214237" w:rsidP="007912C0">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 </w:t>
      </w:r>
    </w:p>
    <w:p w14:paraId="62FC988B" w14:textId="77777777" w:rsidR="00214237" w:rsidRPr="007965F2" w:rsidRDefault="006F3780" w:rsidP="007965F2">
      <w:pPr>
        <w:pStyle w:val="Prrafodelista"/>
        <w:numPr>
          <w:ilvl w:val="0"/>
          <w:numId w:val="16"/>
        </w:numPr>
        <w:rPr>
          <w:rFonts w:ascii="Times New Roman" w:hAnsi="Times New Roman" w:cs="Times New Roman"/>
          <w:sz w:val="24"/>
          <w:szCs w:val="24"/>
        </w:rPr>
      </w:pPr>
      <w:r w:rsidRPr="007965F2">
        <w:rPr>
          <w:rFonts w:ascii="Times New Roman" w:hAnsi="Times New Roman" w:cs="Times New Roman"/>
          <w:color w:val="000000" w:themeColor="text1"/>
          <w:sz w:val="24"/>
          <w:szCs w:val="24"/>
        </w:rPr>
        <w:lastRenderedPageBreak/>
        <w:t xml:space="preserve">Transdisciplinary </w:t>
      </w:r>
      <w:r w:rsidR="001910A7" w:rsidRPr="007965F2">
        <w:rPr>
          <w:rFonts w:ascii="Times New Roman" w:hAnsi="Times New Roman" w:cs="Times New Roman"/>
          <w:sz w:val="24"/>
          <w:szCs w:val="24"/>
        </w:rPr>
        <w:t>Collaboration</w:t>
      </w:r>
    </w:p>
    <w:p w14:paraId="0F74F5EC" w14:textId="77777777" w:rsidR="0054553F" w:rsidRPr="005811B2" w:rsidRDefault="006F3780" w:rsidP="00483CA2">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2A7DC6" w:rsidRPr="005811B2">
        <w:rPr>
          <w:rFonts w:ascii="Times New Roman" w:hAnsi="Times New Roman" w:cs="Times New Roman"/>
          <w:color w:val="000000" w:themeColor="text1"/>
          <w:sz w:val="24"/>
          <w:szCs w:val="24"/>
        </w:rPr>
        <w:t>raversing geographic space to reach stakeholders has a parallel application within the disciplinary "geography" of many university campuses. Specifically</w:t>
      </w:r>
      <w:r w:rsidR="00BE0935">
        <w:rPr>
          <w:rFonts w:ascii="Times New Roman" w:hAnsi="Times New Roman" w:cs="Times New Roman"/>
          <w:color w:val="000000" w:themeColor="text1"/>
          <w:sz w:val="24"/>
          <w:szCs w:val="24"/>
        </w:rPr>
        <w:t>,</w:t>
      </w:r>
      <w:r w:rsidR="002A7DC6" w:rsidRPr="005811B2">
        <w:rPr>
          <w:rFonts w:ascii="Times New Roman" w:hAnsi="Times New Roman" w:cs="Times New Roman"/>
          <w:color w:val="000000" w:themeColor="text1"/>
          <w:sz w:val="24"/>
          <w:szCs w:val="24"/>
        </w:rPr>
        <w:t xml:space="preserve"> the transdisciplinary nature of sustainability-related challenges and the education</w:t>
      </w:r>
      <w:r w:rsidR="00604DA8">
        <w:rPr>
          <w:rFonts w:ascii="Times New Roman" w:hAnsi="Times New Roman" w:cs="Times New Roman"/>
          <w:color w:val="000000" w:themeColor="text1"/>
          <w:sz w:val="24"/>
          <w:szCs w:val="24"/>
        </w:rPr>
        <w:t>al</w:t>
      </w:r>
      <w:r w:rsidR="002A7DC6" w:rsidRPr="005811B2">
        <w:rPr>
          <w:rFonts w:ascii="Times New Roman" w:hAnsi="Times New Roman" w:cs="Times New Roman"/>
          <w:color w:val="000000" w:themeColor="text1"/>
          <w:sz w:val="24"/>
          <w:szCs w:val="24"/>
        </w:rPr>
        <w:t xml:space="preserve"> benefits of crossing disciplinary boundaries are well established, but </w:t>
      </w:r>
      <w:proofErr w:type="gramStart"/>
      <w:r w:rsidR="002A7DC6" w:rsidRPr="005811B2">
        <w:rPr>
          <w:rFonts w:ascii="Times New Roman" w:hAnsi="Times New Roman" w:cs="Times New Roman"/>
          <w:color w:val="000000" w:themeColor="text1"/>
          <w:sz w:val="24"/>
          <w:szCs w:val="24"/>
        </w:rPr>
        <w:t>actually facilitating</w:t>
      </w:r>
      <w:proofErr w:type="gramEnd"/>
      <w:r w:rsidR="002A7DC6" w:rsidRPr="005811B2">
        <w:rPr>
          <w:rFonts w:ascii="Times New Roman" w:hAnsi="Times New Roman" w:cs="Times New Roman"/>
          <w:color w:val="000000" w:themeColor="text1"/>
          <w:sz w:val="24"/>
          <w:szCs w:val="24"/>
        </w:rPr>
        <w:t xml:space="preserve"> such interaction remains difficult despite the barriers sometimes being relatively minor (</w:t>
      </w:r>
      <w:r w:rsidR="00B81D69" w:rsidRPr="005811B2">
        <w:rPr>
          <w:rFonts w:ascii="Times New Roman" w:hAnsi="Times New Roman" w:cs="Times New Roman"/>
          <w:color w:val="000000" w:themeColor="text1"/>
          <w:sz w:val="24"/>
          <w:szCs w:val="24"/>
        </w:rPr>
        <w:t>Earle et al.</w:t>
      </w:r>
      <w:r w:rsidR="00B81D69">
        <w:rPr>
          <w:rFonts w:ascii="Times New Roman" w:hAnsi="Times New Roman" w:cs="Times New Roman"/>
          <w:color w:val="000000" w:themeColor="text1"/>
          <w:sz w:val="24"/>
          <w:szCs w:val="24"/>
        </w:rPr>
        <w:t>,</w:t>
      </w:r>
      <w:r w:rsidR="00B81D69" w:rsidRPr="005811B2">
        <w:rPr>
          <w:rFonts w:ascii="Times New Roman" w:hAnsi="Times New Roman" w:cs="Times New Roman"/>
          <w:color w:val="000000" w:themeColor="text1"/>
          <w:sz w:val="24"/>
          <w:szCs w:val="24"/>
        </w:rPr>
        <w:t xml:space="preserve"> 2020</w:t>
      </w:r>
      <w:r w:rsidR="00B81D69">
        <w:rPr>
          <w:rFonts w:ascii="Times New Roman" w:hAnsi="Times New Roman" w:cs="Times New Roman"/>
          <w:color w:val="000000" w:themeColor="text1"/>
          <w:sz w:val="24"/>
          <w:szCs w:val="24"/>
        </w:rPr>
        <w:t xml:space="preserve">; </w:t>
      </w:r>
      <w:r w:rsidR="00F47D10" w:rsidRPr="005811B2">
        <w:rPr>
          <w:rFonts w:ascii="Times New Roman" w:hAnsi="Times New Roman" w:cs="Times New Roman"/>
          <w:color w:val="000000" w:themeColor="text1"/>
          <w:sz w:val="24"/>
          <w:szCs w:val="24"/>
        </w:rPr>
        <w:t>Shrivastava, 2010</w:t>
      </w:r>
      <w:r w:rsidR="002A7DC6" w:rsidRPr="005811B2">
        <w:rPr>
          <w:rFonts w:ascii="Times New Roman" w:hAnsi="Times New Roman" w:cs="Times New Roman"/>
          <w:color w:val="000000" w:themeColor="text1"/>
          <w:sz w:val="24"/>
          <w:szCs w:val="24"/>
        </w:rPr>
        <w:t>)</w:t>
      </w:r>
      <w:r w:rsidR="0005236C" w:rsidRPr="005811B2">
        <w:rPr>
          <w:rFonts w:ascii="Times New Roman" w:hAnsi="Times New Roman" w:cs="Times New Roman"/>
          <w:color w:val="000000" w:themeColor="text1"/>
          <w:sz w:val="24"/>
          <w:szCs w:val="24"/>
        </w:rPr>
        <w:t xml:space="preserve">. In such situations, AVR could lower the friction associated with students moving between (or at least linking) silos on their own campuses in service of creating </w:t>
      </w:r>
      <w:r w:rsidR="0071070E">
        <w:rPr>
          <w:rFonts w:ascii="Times New Roman" w:hAnsi="Times New Roman" w:cs="Times New Roman"/>
          <w:color w:val="000000" w:themeColor="text1"/>
          <w:sz w:val="24"/>
          <w:szCs w:val="24"/>
        </w:rPr>
        <w:t xml:space="preserve">a </w:t>
      </w:r>
      <w:r w:rsidR="0005236C" w:rsidRPr="005811B2">
        <w:rPr>
          <w:rFonts w:ascii="Times New Roman" w:hAnsi="Times New Roman" w:cs="Times New Roman"/>
          <w:color w:val="000000" w:themeColor="text1"/>
          <w:sz w:val="24"/>
          <w:szCs w:val="24"/>
        </w:rPr>
        <w:t xml:space="preserve">more robust </w:t>
      </w:r>
      <w:r w:rsidR="008B753C">
        <w:rPr>
          <w:rFonts w:ascii="Times New Roman" w:hAnsi="Times New Roman" w:cs="Times New Roman"/>
          <w:color w:val="000000" w:themeColor="text1"/>
          <w:sz w:val="24"/>
          <w:szCs w:val="24"/>
        </w:rPr>
        <w:t>application of</w:t>
      </w:r>
      <w:r w:rsidR="0005236C" w:rsidRPr="005811B2">
        <w:rPr>
          <w:rFonts w:ascii="Times New Roman" w:hAnsi="Times New Roman" w:cs="Times New Roman"/>
          <w:color w:val="000000" w:themeColor="text1"/>
          <w:sz w:val="24"/>
          <w:szCs w:val="24"/>
        </w:rPr>
        <w:t xml:space="preserve"> the design thinking process </w:t>
      </w:r>
      <w:r w:rsidR="00CB5C5B" w:rsidRPr="005811B2">
        <w:rPr>
          <w:rFonts w:ascii="Times New Roman" w:hAnsi="Times New Roman" w:cs="Times New Roman"/>
          <w:color w:val="000000" w:themeColor="text1"/>
          <w:sz w:val="24"/>
          <w:szCs w:val="24"/>
        </w:rPr>
        <w:t>to</w:t>
      </w:r>
      <w:r w:rsidR="0005236C" w:rsidRPr="005811B2">
        <w:rPr>
          <w:rFonts w:ascii="Times New Roman" w:hAnsi="Times New Roman" w:cs="Times New Roman"/>
          <w:color w:val="000000" w:themeColor="text1"/>
          <w:sz w:val="24"/>
          <w:szCs w:val="24"/>
        </w:rPr>
        <w:t xml:space="preserve"> sustainability</w:t>
      </w:r>
      <w:r w:rsidR="0071070E">
        <w:rPr>
          <w:rFonts w:ascii="Times New Roman" w:hAnsi="Times New Roman" w:cs="Times New Roman"/>
          <w:color w:val="000000" w:themeColor="text1"/>
          <w:sz w:val="24"/>
          <w:szCs w:val="24"/>
        </w:rPr>
        <w:t>-</w:t>
      </w:r>
      <w:r w:rsidR="0005236C" w:rsidRPr="005811B2">
        <w:rPr>
          <w:rFonts w:ascii="Times New Roman" w:hAnsi="Times New Roman" w:cs="Times New Roman"/>
          <w:color w:val="000000" w:themeColor="text1"/>
          <w:sz w:val="24"/>
          <w:szCs w:val="24"/>
        </w:rPr>
        <w:t xml:space="preserve">related challenges. For example, AVR could facilitate collaboration between an environmental science student </w:t>
      </w:r>
      <w:r w:rsidR="00CB5C5B" w:rsidRPr="005811B2">
        <w:rPr>
          <w:rFonts w:ascii="Times New Roman" w:hAnsi="Times New Roman" w:cs="Times New Roman"/>
          <w:color w:val="000000" w:themeColor="text1"/>
          <w:sz w:val="24"/>
          <w:szCs w:val="24"/>
        </w:rPr>
        <w:t>able to define</w:t>
      </w:r>
      <w:r w:rsidR="0005236C" w:rsidRPr="005811B2">
        <w:rPr>
          <w:rFonts w:ascii="Times New Roman" w:hAnsi="Times New Roman" w:cs="Times New Roman"/>
          <w:color w:val="000000" w:themeColor="text1"/>
          <w:sz w:val="24"/>
          <w:szCs w:val="24"/>
        </w:rPr>
        <w:t xml:space="preserve"> a complex sustai</w:t>
      </w:r>
      <w:r w:rsidR="00CB5C5B" w:rsidRPr="005811B2">
        <w:rPr>
          <w:rFonts w:ascii="Times New Roman" w:hAnsi="Times New Roman" w:cs="Times New Roman"/>
          <w:color w:val="000000" w:themeColor="text1"/>
          <w:sz w:val="24"/>
          <w:szCs w:val="24"/>
        </w:rPr>
        <w:t>na</w:t>
      </w:r>
      <w:r w:rsidR="0005236C" w:rsidRPr="005811B2">
        <w:rPr>
          <w:rFonts w:ascii="Times New Roman" w:hAnsi="Times New Roman" w:cs="Times New Roman"/>
          <w:color w:val="000000" w:themeColor="text1"/>
          <w:sz w:val="24"/>
          <w:szCs w:val="24"/>
        </w:rPr>
        <w:t>bility-relate</w:t>
      </w:r>
      <w:r w:rsidR="0071070E">
        <w:rPr>
          <w:rFonts w:ascii="Times New Roman" w:hAnsi="Times New Roman" w:cs="Times New Roman"/>
          <w:color w:val="000000" w:themeColor="text1"/>
          <w:sz w:val="24"/>
          <w:szCs w:val="24"/>
        </w:rPr>
        <w:t>d</w:t>
      </w:r>
      <w:r w:rsidR="0005236C" w:rsidRPr="005811B2">
        <w:rPr>
          <w:rFonts w:ascii="Times New Roman" w:hAnsi="Times New Roman" w:cs="Times New Roman"/>
          <w:color w:val="000000" w:themeColor="text1"/>
          <w:sz w:val="24"/>
          <w:szCs w:val="24"/>
        </w:rPr>
        <w:t xml:space="preserve"> environment</w:t>
      </w:r>
      <w:r w:rsidR="008B753C">
        <w:rPr>
          <w:rFonts w:ascii="Times New Roman" w:hAnsi="Times New Roman" w:cs="Times New Roman"/>
          <w:color w:val="000000" w:themeColor="text1"/>
          <w:sz w:val="24"/>
          <w:szCs w:val="24"/>
        </w:rPr>
        <w:t>al</w:t>
      </w:r>
      <w:r w:rsidR="0005236C" w:rsidRPr="005811B2">
        <w:rPr>
          <w:rFonts w:ascii="Times New Roman" w:hAnsi="Times New Roman" w:cs="Times New Roman"/>
          <w:color w:val="000000" w:themeColor="text1"/>
          <w:sz w:val="24"/>
          <w:szCs w:val="24"/>
        </w:rPr>
        <w:t xml:space="preserve"> </w:t>
      </w:r>
      <w:r w:rsidR="0071070E">
        <w:rPr>
          <w:rFonts w:ascii="Times New Roman" w:hAnsi="Times New Roman" w:cs="Times New Roman"/>
          <w:color w:val="000000" w:themeColor="text1"/>
          <w:sz w:val="24"/>
          <w:szCs w:val="24"/>
        </w:rPr>
        <w:t>challenge</w:t>
      </w:r>
      <w:r w:rsidR="0005236C" w:rsidRPr="005811B2">
        <w:rPr>
          <w:rFonts w:ascii="Times New Roman" w:hAnsi="Times New Roman" w:cs="Times New Roman"/>
          <w:color w:val="000000" w:themeColor="text1"/>
          <w:sz w:val="24"/>
          <w:szCs w:val="24"/>
        </w:rPr>
        <w:t xml:space="preserve">, an engineering student </w:t>
      </w:r>
      <w:r w:rsidR="00CB5C5B" w:rsidRPr="005811B2">
        <w:rPr>
          <w:rFonts w:ascii="Times New Roman" w:hAnsi="Times New Roman" w:cs="Times New Roman"/>
          <w:color w:val="000000" w:themeColor="text1"/>
          <w:sz w:val="24"/>
          <w:szCs w:val="24"/>
        </w:rPr>
        <w:t>train</w:t>
      </w:r>
      <w:r w:rsidR="0071070E">
        <w:rPr>
          <w:rFonts w:ascii="Times New Roman" w:hAnsi="Times New Roman" w:cs="Times New Roman"/>
          <w:color w:val="000000" w:themeColor="text1"/>
          <w:sz w:val="24"/>
          <w:szCs w:val="24"/>
        </w:rPr>
        <w:t>ed</w:t>
      </w:r>
      <w:r w:rsidR="00CB5C5B" w:rsidRPr="005811B2">
        <w:rPr>
          <w:rFonts w:ascii="Times New Roman" w:hAnsi="Times New Roman" w:cs="Times New Roman"/>
          <w:color w:val="000000" w:themeColor="text1"/>
          <w:sz w:val="24"/>
          <w:szCs w:val="24"/>
        </w:rPr>
        <w:t xml:space="preserve"> in ideation and prototyping, and a marketing student skilled at conducting market tests and empathizing with customers,</w:t>
      </w:r>
      <w:r w:rsidR="00BE0935">
        <w:rPr>
          <w:rFonts w:ascii="Times New Roman" w:hAnsi="Times New Roman" w:cs="Times New Roman"/>
          <w:color w:val="000000" w:themeColor="text1"/>
          <w:sz w:val="24"/>
          <w:szCs w:val="24"/>
        </w:rPr>
        <w:t xml:space="preserve"> all of this</w:t>
      </w:r>
      <w:r w:rsidR="00CB5C5B" w:rsidRPr="005811B2">
        <w:rPr>
          <w:rFonts w:ascii="Times New Roman" w:hAnsi="Times New Roman" w:cs="Times New Roman"/>
          <w:color w:val="000000" w:themeColor="text1"/>
          <w:sz w:val="24"/>
          <w:szCs w:val="24"/>
        </w:rPr>
        <w:t xml:space="preserve"> without requiring these students to physically (or visibly) go “across campus.”   </w:t>
      </w:r>
      <w:r w:rsidR="0005236C" w:rsidRPr="005811B2">
        <w:rPr>
          <w:rFonts w:ascii="Times New Roman" w:hAnsi="Times New Roman" w:cs="Times New Roman"/>
          <w:color w:val="000000" w:themeColor="text1"/>
          <w:sz w:val="24"/>
          <w:szCs w:val="24"/>
        </w:rPr>
        <w:t xml:space="preserve">     </w:t>
      </w:r>
      <w:r w:rsidR="002A7DC6" w:rsidRPr="005811B2">
        <w:rPr>
          <w:rFonts w:ascii="Times New Roman" w:hAnsi="Times New Roman" w:cs="Times New Roman"/>
          <w:color w:val="000000" w:themeColor="text1"/>
          <w:sz w:val="24"/>
          <w:szCs w:val="24"/>
        </w:rPr>
        <w:t xml:space="preserve">   </w:t>
      </w:r>
    </w:p>
    <w:p w14:paraId="150B2804" w14:textId="77777777" w:rsidR="005D3DD2" w:rsidRPr="005811B2" w:rsidRDefault="006F3780" w:rsidP="005D3DD2">
      <w:pPr>
        <w:pStyle w:val="Prrafodelista"/>
        <w:numPr>
          <w:ilvl w:val="0"/>
          <w:numId w:val="16"/>
        </w:num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Visual</w:t>
      </w:r>
      <w:r w:rsidR="00383F50" w:rsidRPr="005811B2">
        <w:rPr>
          <w:rFonts w:ascii="Times New Roman" w:hAnsi="Times New Roman" w:cs="Times New Roman"/>
          <w:color w:val="000000" w:themeColor="text1"/>
          <w:sz w:val="24"/>
          <w:szCs w:val="24"/>
        </w:rPr>
        <w:t xml:space="preserve"> Thinking and Observation </w:t>
      </w:r>
      <w:r w:rsidRPr="005811B2">
        <w:rPr>
          <w:rFonts w:ascii="Times New Roman" w:hAnsi="Times New Roman" w:cs="Times New Roman"/>
          <w:color w:val="000000" w:themeColor="text1"/>
          <w:sz w:val="24"/>
          <w:szCs w:val="24"/>
        </w:rPr>
        <w:t xml:space="preserve"> </w:t>
      </w:r>
    </w:p>
    <w:p w14:paraId="680AEDA7" w14:textId="77777777" w:rsidR="005D3DD2" w:rsidRPr="005811B2" w:rsidRDefault="006F3780" w:rsidP="00383F50">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A</w:t>
      </w:r>
      <w:r w:rsidR="00383F50" w:rsidRPr="005811B2">
        <w:rPr>
          <w:rFonts w:ascii="Times New Roman" w:hAnsi="Times New Roman" w:cs="Times New Roman"/>
          <w:color w:val="000000" w:themeColor="text1"/>
          <w:sz w:val="24"/>
          <w:szCs w:val="24"/>
        </w:rPr>
        <w:t>VR’s ability to create a visual</w:t>
      </w:r>
      <w:r w:rsidRPr="005811B2">
        <w:rPr>
          <w:rFonts w:ascii="Times New Roman" w:hAnsi="Times New Roman" w:cs="Times New Roman"/>
          <w:color w:val="000000" w:themeColor="text1"/>
          <w:sz w:val="24"/>
          <w:szCs w:val="24"/>
        </w:rPr>
        <w:t xml:space="preserve">-rich </w:t>
      </w:r>
      <w:r w:rsidR="00383F50" w:rsidRPr="005811B2">
        <w:rPr>
          <w:rFonts w:ascii="Times New Roman" w:hAnsi="Times New Roman" w:cs="Times New Roman"/>
          <w:color w:val="000000" w:themeColor="text1"/>
          <w:sz w:val="24"/>
          <w:szCs w:val="24"/>
        </w:rPr>
        <w:t>environment</w:t>
      </w:r>
      <w:r w:rsidRPr="005811B2">
        <w:rPr>
          <w:rFonts w:ascii="Times New Roman" w:hAnsi="Times New Roman" w:cs="Times New Roman"/>
          <w:color w:val="000000" w:themeColor="text1"/>
          <w:sz w:val="24"/>
          <w:szCs w:val="24"/>
        </w:rPr>
        <w:t xml:space="preserve"> </w:t>
      </w:r>
      <w:r w:rsidR="008F0BFF" w:rsidRPr="005811B2">
        <w:rPr>
          <w:rFonts w:ascii="Times New Roman" w:hAnsi="Times New Roman" w:cs="Times New Roman"/>
          <w:color w:val="000000" w:themeColor="text1"/>
          <w:sz w:val="24"/>
          <w:szCs w:val="24"/>
        </w:rPr>
        <w:t xml:space="preserve">taps into the power of “visual-thinking,” a </w:t>
      </w:r>
      <w:r w:rsidR="00623634" w:rsidRPr="005811B2">
        <w:rPr>
          <w:rFonts w:ascii="Times New Roman" w:hAnsi="Times New Roman" w:cs="Times New Roman"/>
          <w:color w:val="000000" w:themeColor="text1"/>
          <w:sz w:val="24"/>
          <w:szCs w:val="24"/>
        </w:rPr>
        <w:t>subject that is underdeveloped</w:t>
      </w:r>
      <w:r w:rsidR="008F0BFF" w:rsidRPr="005811B2">
        <w:rPr>
          <w:rFonts w:ascii="Times New Roman" w:hAnsi="Times New Roman" w:cs="Times New Roman"/>
          <w:color w:val="000000" w:themeColor="text1"/>
          <w:sz w:val="24"/>
          <w:szCs w:val="24"/>
        </w:rPr>
        <w:t xml:space="preserve"> in many business school curricula</w:t>
      </w:r>
      <w:r w:rsidR="00623634" w:rsidRPr="005811B2">
        <w:rPr>
          <w:rFonts w:ascii="Times New Roman" w:hAnsi="Times New Roman" w:cs="Times New Roman"/>
          <w:color w:val="000000" w:themeColor="text1"/>
          <w:sz w:val="24"/>
          <w:szCs w:val="24"/>
        </w:rPr>
        <w:t xml:space="preserve"> and central to the design</w:t>
      </w:r>
      <w:r w:rsidR="008B753C">
        <w:rPr>
          <w:rFonts w:ascii="Times New Roman" w:hAnsi="Times New Roman" w:cs="Times New Roman"/>
          <w:color w:val="000000" w:themeColor="text1"/>
          <w:sz w:val="24"/>
          <w:szCs w:val="24"/>
        </w:rPr>
        <w:t xml:space="preserve"> </w:t>
      </w:r>
      <w:r w:rsidR="00623634" w:rsidRPr="005811B2">
        <w:rPr>
          <w:rFonts w:ascii="Times New Roman" w:hAnsi="Times New Roman" w:cs="Times New Roman"/>
          <w:color w:val="000000" w:themeColor="text1"/>
          <w:sz w:val="24"/>
          <w:szCs w:val="24"/>
        </w:rPr>
        <w:t>thinking process</w:t>
      </w:r>
      <w:r w:rsidR="008F0BFF" w:rsidRPr="005811B2">
        <w:rPr>
          <w:rFonts w:ascii="Times New Roman" w:hAnsi="Times New Roman" w:cs="Times New Roman"/>
          <w:color w:val="000000" w:themeColor="text1"/>
          <w:sz w:val="24"/>
          <w:szCs w:val="24"/>
        </w:rPr>
        <w:t xml:space="preserve"> (Glen et al.</w:t>
      </w:r>
      <w:r w:rsidR="008B753C">
        <w:rPr>
          <w:rFonts w:ascii="Times New Roman" w:hAnsi="Times New Roman" w:cs="Times New Roman"/>
          <w:color w:val="000000" w:themeColor="text1"/>
          <w:sz w:val="24"/>
          <w:szCs w:val="24"/>
        </w:rPr>
        <w:t>,</w:t>
      </w:r>
      <w:r w:rsidR="008F0BFF" w:rsidRPr="005811B2">
        <w:rPr>
          <w:rFonts w:ascii="Times New Roman" w:hAnsi="Times New Roman" w:cs="Times New Roman"/>
          <w:color w:val="000000" w:themeColor="text1"/>
          <w:sz w:val="24"/>
          <w:szCs w:val="24"/>
        </w:rPr>
        <w:t xml:space="preserve"> 2014). Such </w:t>
      </w:r>
      <w:r w:rsidR="00623634" w:rsidRPr="005811B2">
        <w:rPr>
          <w:rFonts w:ascii="Times New Roman" w:hAnsi="Times New Roman" w:cs="Times New Roman"/>
          <w:color w:val="000000" w:themeColor="text1"/>
          <w:sz w:val="24"/>
          <w:szCs w:val="24"/>
        </w:rPr>
        <w:t>i</w:t>
      </w:r>
      <w:r w:rsidR="00383F50" w:rsidRPr="005811B2">
        <w:rPr>
          <w:rFonts w:ascii="Times New Roman" w:hAnsi="Times New Roman" w:cs="Times New Roman"/>
          <w:color w:val="000000" w:themeColor="text1"/>
          <w:sz w:val="24"/>
          <w:szCs w:val="24"/>
        </w:rPr>
        <w:t>mmersion and interaction</w:t>
      </w:r>
      <w:r w:rsidR="008F0BFF" w:rsidRPr="005811B2">
        <w:rPr>
          <w:rFonts w:ascii="Times New Roman" w:hAnsi="Times New Roman" w:cs="Times New Roman"/>
          <w:color w:val="000000" w:themeColor="text1"/>
          <w:sz w:val="24"/>
          <w:szCs w:val="24"/>
        </w:rPr>
        <w:t>, inclusive of our nonverbal senses,</w:t>
      </w:r>
      <w:r w:rsidR="00383F50" w:rsidRPr="005811B2">
        <w:rPr>
          <w:rFonts w:ascii="Times New Roman" w:hAnsi="Times New Roman" w:cs="Times New Roman"/>
          <w:color w:val="000000" w:themeColor="text1"/>
          <w:sz w:val="24"/>
          <w:szCs w:val="24"/>
        </w:rPr>
        <w:t xml:space="preserve"> </w:t>
      </w:r>
      <w:r w:rsidR="00623634" w:rsidRPr="005811B2">
        <w:rPr>
          <w:rFonts w:ascii="Times New Roman" w:hAnsi="Times New Roman" w:cs="Times New Roman"/>
          <w:color w:val="000000" w:themeColor="text1"/>
          <w:sz w:val="24"/>
          <w:szCs w:val="24"/>
        </w:rPr>
        <w:t>are often central to</w:t>
      </w:r>
      <w:r w:rsidR="00383F50" w:rsidRPr="005811B2">
        <w:rPr>
          <w:rFonts w:ascii="Times New Roman" w:hAnsi="Times New Roman" w:cs="Times New Roman"/>
          <w:color w:val="000000" w:themeColor="text1"/>
          <w:sz w:val="24"/>
          <w:szCs w:val="24"/>
        </w:rPr>
        <w:t xml:space="preserve"> </w:t>
      </w:r>
      <w:r w:rsidR="00623634" w:rsidRPr="005811B2">
        <w:rPr>
          <w:rFonts w:ascii="Times New Roman" w:hAnsi="Times New Roman" w:cs="Times New Roman"/>
          <w:color w:val="000000" w:themeColor="text1"/>
          <w:sz w:val="24"/>
          <w:szCs w:val="24"/>
        </w:rPr>
        <w:t>having the</w:t>
      </w:r>
      <w:r w:rsidR="00383F50" w:rsidRPr="005811B2">
        <w:rPr>
          <w:rFonts w:ascii="Times New Roman" w:hAnsi="Times New Roman" w:cs="Times New Roman"/>
          <w:color w:val="000000" w:themeColor="text1"/>
          <w:sz w:val="24"/>
          <w:szCs w:val="24"/>
        </w:rPr>
        <w:t xml:space="preserve"> experiences of empathy and surprise/delight common during in-person design work (</w:t>
      </w:r>
      <w:proofErr w:type="spellStart"/>
      <w:r w:rsidR="00B81D69" w:rsidRPr="005811B2">
        <w:rPr>
          <w:rFonts w:ascii="Times New Roman" w:hAnsi="Times New Roman" w:cs="Times New Roman"/>
          <w:color w:val="000000" w:themeColor="text1"/>
          <w:sz w:val="24"/>
          <w:szCs w:val="24"/>
        </w:rPr>
        <w:t>Elsbach</w:t>
      </w:r>
      <w:proofErr w:type="spellEnd"/>
      <w:r w:rsidR="00B81D69" w:rsidRPr="005811B2">
        <w:rPr>
          <w:rFonts w:ascii="Times New Roman" w:hAnsi="Times New Roman" w:cs="Times New Roman"/>
          <w:color w:val="000000" w:themeColor="text1"/>
          <w:sz w:val="24"/>
          <w:szCs w:val="24"/>
        </w:rPr>
        <w:t xml:space="preserve"> &amp; </w:t>
      </w:r>
      <w:proofErr w:type="spellStart"/>
      <w:r w:rsidR="00B81D69" w:rsidRPr="005811B2">
        <w:rPr>
          <w:rFonts w:ascii="Times New Roman" w:hAnsi="Times New Roman" w:cs="Times New Roman"/>
          <w:color w:val="000000" w:themeColor="text1"/>
          <w:sz w:val="24"/>
          <w:szCs w:val="24"/>
        </w:rPr>
        <w:t>Stigliani</w:t>
      </w:r>
      <w:proofErr w:type="spellEnd"/>
      <w:r w:rsidR="00B81D69" w:rsidRPr="005811B2">
        <w:rPr>
          <w:rFonts w:ascii="Times New Roman" w:hAnsi="Times New Roman" w:cs="Times New Roman"/>
          <w:color w:val="000000" w:themeColor="text1"/>
          <w:sz w:val="24"/>
          <w:szCs w:val="24"/>
        </w:rPr>
        <w:t>, 2018</w:t>
      </w:r>
      <w:r w:rsidR="00B81D69">
        <w:rPr>
          <w:rFonts w:ascii="Times New Roman" w:hAnsi="Times New Roman" w:cs="Times New Roman"/>
          <w:color w:val="000000" w:themeColor="text1"/>
          <w:sz w:val="24"/>
          <w:szCs w:val="24"/>
        </w:rPr>
        <w:t xml:space="preserve">; </w:t>
      </w:r>
      <w:r w:rsidR="008F0BFF" w:rsidRPr="005811B2">
        <w:rPr>
          <w:rFonts w:ascii="Times New Roman" w:hAnsi="Times New Roman" w:cs="Times New Roman"/>
          <w:color w:val="000000" w:themeColor="text1"/>
          <w:sz w:val="24"/>
          <w:szCs w:val="24"/>
        </w:rPr>
        <w:t>Glen et al., 2014</w:t>
      </w:r>
      <w:r w:rsidR="00383F50" w:rsidRPr="005811B2">
        <w:rPr>
          <w:rFonts w:ascii="Times New Roman" w:hAnsi="Times New Roman" w:cs="Times New Roman"/>
          <w:color w:val="000000" w:themeColor="text1"/>
          <w:sz w:val="24"/>
          <w:szCs w:val="24"/>
        </w:rPr>
        <w:t>)</w:t>
      </w:r>
      <w:r w:rsidR="008F0BFF" w:rsidRPr="005811B2">
        <w:rPr>
          <w:rFonts w:ascii="Times New Roman" w:hAnsi="Times New Roman" w:cs="Times New Roman"/>
          <w:color w:val="000000" w:themeColor="text1"/>
          <w:sz w:val="24"/>
          <w:szCs w:val="24"/>
        </w:rPr>
        <w:t xml:space="preserve">. </w:t>
      </w:r>
      <w:r w:rsidR="008B753C">
        <w:rPr>
          <w:rFonts w:ascii="Times New Roman" w:hAnsi="Times New Roman" w:cs="Times New Roman"/>
          <w:color w:val="000000" w:themeColor="text1"/>
          <w:sz w:val="24"/>
          <w:szCs w:val="24"/>
        </w:rPr>
        <w:t>Such</w:t>
      </w:r>
      <w:r w:rsidR="008F0BFF" w:rsidRPr="005811B2">
        <w:rPr>
          <w:rFonts w:ascii="Times New Roman" w:hAnsi="Times New Roman" w:cs="Times New Roman"/>
          <w:color w:val="000000" w:themeColor="text1"/>
          <w:sz w:val="24"/>
          <w:szCs w:val="24"/>
        </w:rPr>
        <w:t xml:space="preserve"> cross-sensory immersion offered by AVR </w:t>
      </w:r>
      <w:r w:rsidR="008B753C">
        <w:rPr>
          <w:rFonts w:ascii="Times New Roman" w:hAnsi="Times New Roman" w:cs="Times New Roman"/>
          <w:color w:val="000000" w:themeColor="text1"/>
          <w:sz w:val="24"/>
          <w:szCs w:val="24"/>
        </w:rPr>
        <w:t>is another feature that</w:t>
      </w:r>
      <w:r w:rsidR="008F0BFF" w:rsidRPr="005811B2">
        <w:rPr>
          <w:rFonts w:ascii="Times New Roman" w:hAnsi="Times New Roman" w:cs="Times New Roman"/>
          <w:color w:val="000000" w:themeColor="text1"/>
          <w:sz w:val="24"/>
          <w:szCs w:val="24"/>
        </w:rPr>
        <w:t xml:space="preserve"> sets it apart from </w:t>
      </w:r>
      <w:r w:rsidR="00383F50" w:rsidRPr="005811B2">
        <w:rPr>
          <w:rFonts w:ascii="Times New Roman" w:hAnsi="Times New Roman" w:cs="Times New Roman"/>
          <w:color w:val="000000" w:themeColor="text1"/>
          <w:sz w:val="24"/>
          <w:szCs w:val="24"/>
        </w:rPr>
        <w:t>visual</w:t>
      </w:r>
      <w:r w:rsidR="008F0BFF" w:rsidRPr="005811B2">
        <w:rPr>
          <w:rFonts w:ascii="Times New Roman" w:hAnsi="Times New Roman" w:cs="Times New Roman"/>
          <w:color w:val="000000" w:themeColor="text1"/>
          <w:sz w:val="24"/>
          <w:szCs w:val="24"/>
        </w:rPr>
        <w:t>ly</w:t>
      </w:r>
      <w:r w:rsidR="00383F50" w:rsidRPr="005811B2">
        <w:rPr>
          <w:rFonts w:ascii="Times New Roman" w:hAnsi="Times New Roman" w:cs="Times New Roman"/>
          <w:color w:val="000000" w:themeColor="text1"/>
          <w:sz w:val="24"/>
          <w:szCs w:val="24"/>
        </w:rPr>
        <w:t xml:space="preserve"> engaging, but ultimately static, supplement</w:t>
      </w:r>
      <w:r w:rsidR="008F0BFF" w:rsidRPr="005811B2">
        <w:rPr>
          <w:rFonts w:ascii="Times New Roman" w:hAnsi="Times New Roman" w:cs="Times New Roman"/>
          <w:color w:val="000000" w:themeColor="text1"/>
          <w:sz w:val="24"/>
          <w:szCs w:val="24"/>
        </w:rPr>
        <w:t>s</w:t>
      </w:r>
      <w:r w:rsidR="00383F50" w:rsidRPr="005811B2">
        <w:rPr>
          <w:rFonts w:ascii="Times New Roman" w:hAnsi="Times New Roman" w:cs="Times New Roman"/>
          <w:color w:val="000000" w:themeColor="text1"/>
          <w:sz w:val="24"/>
          <w:szCs w:val="24"/>
        </w:rPr>
        <w:t xml:space="preserve"> </w:t>
      </w:r>
      <w:r w:rsidR="00592CD1" w:rsidRPr="005811B2">
        <w:rPr>
          <w:rFonts w:ascii="Times New Roman" w:hAnsi="Times New Roman" w:cs="Times New Roman"/>
          <w:color w:val="000000" w:themeColor="text1"/>
          <w:sz w:val="24"/>
          <w:szCs w:val="24"/>
        </w:rPr>
        <w:t>to</w:t>
      </w:r>
      <w:r w:rsidR="00383F50" w:rsidRPr="005811B2">
        <w:rPr>
          <w:rFonts w:ascii="Times New Roman" w:hAnsi="Times New Roman" w:cs="Times New Roman"/>
          <w:color w:val="000000" w:themeColor="text1"/>
          <w:sz w:val="24"/>
          <w:szCs w:val="24"/>
        </w:rPr>
        <w:t xml:space="preserve"> traditional case</w:t>
      </w:r>
      <w:r w:rsidR="00592CD1" w:rsidRPr="005811B2">
        <w:rPr>
          <w:rFonts w:ascii="Times New Roman" w:hAnsi="Times New Roman" w:cs="Times New Roman"/>
          <w:color w:val="000000" w:themeColor="text1"/>
          <w:sz w:val="24"/>
          <w:szCs w:val="24"/>
        </w:rPr>
        <w:t xml:space="preserve"> material such as pictures and videos</w:t>
      </w:r>
      <w:r w:rsidR="00383F50" w:rsidRPr="005811B2">
        <w:rPr>
          <w:rFonts w:ascii="Times New Roman" w:hAnsi="Times New Roman" w:cs="Times New Roman"/>
          <w:color w:val="000000" w:themeColor="text1"/>
          <w:sz w:val="24"/>
          <w:szCs w:val="24"/>
        </w:rPr>
        <w:t>.</w:t>
      </w:r>
    </w:p>
    <w:p w14:paraId="064C1576" w14:textId="77777777" w:rsidR="00DE6615" w:rsidRPr="005811B2" w:rsidRDefault="006F3780" w:rsidP="006F478C">
      <w:pPr>
        <w:spacing w:after="0" w:line="480" w:lineRule="auto"/>
        <w:ind w:firstLine="36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Beyond this general facilitation </w:t>
      </w:r>
      <w:r w:rsidR="00623634" w:rsidRPr="005811B2">
        <w:rPr>
          <w:rFonts w:ascii="Times New Roman" w:hAnsi="Times New Roman" w:cs="Times New Roman"/>
          <w:color w:val="000000" w:themeColor="text1"/>
          <w:sz w:val="24"/>
          <w:szCs w:val="24"/>
        </w:rPr>
        <w:t xml:space="preserve">of </w:t>
      </w:r>
      <w:r w:rsidR="008F0BFF" w:rsidRPr="005811B2">
        <w:rPr>
          <w:rFonts w:ascii="Times New Roman" w:hAnsi="Times New Roman" w:cs="Times New Roman"/>
          <w:color w:val="000000" w:themeColor="text1"/>
          <w:sz w:val="24"/>
          <w:szCs w:val="24"/>
        </w:rPr>
        <w:t>visual thinking</w:t>
      </w:r>
      <w:r w:rsidRPr="005811B2">
        <w:rPr>
          <w:rFonts w:ascii="Times New Roman" w:hAnsi="Times New Roman" w:cs="Times New Roman"/>
          <w:color w:val="000000" w:themeColor="text1"/>
          <w:sz w:val="24"/>
          <w:szCs w:val="24"/>
        </w:rPr>
        <w:t>, AVR also can</w:t>
      </w:r>
      <w:r w:rsidR="00623634" w:rsidRPr="005811B2">
        <w:rPr>
          <w:rFonts w:ascii="Times New Roman" w:hAnsi="Times New Roman" w:cs="Times New Roman"/>
          <w:color w:val="000000" w:themeColor="text1"/>
          <w:sz w:val="24"/>
          <w:szCs w:val="24"/>
        </w:rPr>
        <w:t xml:space="preserve"> help</w:t>
      </w:r>
      <w:r w:rsidRPr="005811B2">
        <w:rPr>
          <w:rFonts w:ascii="Times New Roman" w:hAnsi="Times New Roman" w:cs="Times New Roman"/>
          <w:color w:val="000000" w:themeColor="text1"/>
          <w:sz w:val="24"/>
          <w:szCs w:val="24"/>
        </w:rPr>
        <w:t xml:space="preserve"> students </w:t>
      </w:r>
      <w:r w:rsidR="00623634" w:rsidRPr="005811B2">
        <w:rPr>
          <w:rFonts w:ascii="Times New Roman" w:hAnsi="Times New Roman" w:cs="Times New Roman"/>
          <w:color w:val="000000" w:themeColor="text1"/>
          <w:sz w:val="24"/>
          <w:szCs w:val="24"/>
        </w:rPr>
        <w:t>experience</w:t>
      </w:r>
      <w:r w:rsidRPr="005811B2">
        <w:rPr>
          <w:rFonts w:ascii="Times New Roman" w:hAnsi="Times New Roman" w:cs="Times New Roman"/>
          <w:color w:val="000000" w:themeColor="text1"/>
          <w:sz w:val="24"/>
          <w:szCs w:val="24"/>
        </w:rPr>
        <w:t xml:space="preserve"> the type of unobtrusive observation that is often central to</w:t>
      </w:r>
      <w:r w:rsidR="008F0BFF" w:rsidRPr="005811B2">
        <w:rPr>
          <w:rFonts w:ascii="Times New Roman" w:hAnsi="Times New Roman" w:cs="Times New Roman"/>
          <w:color w:val="000000" w:themeColor="text1"/>
          <w:sz w:val="24"/>
          <w:szCs w:val="24"/>
        </w:rPr>
        <w:t xml:space="preserve"> the</w:t>
      </w:r>
      <w:r w:rsidR="00592CD1" w:rsidRPr="005811B2">
        <w:rPr>
          <w:rFonts w:ascii="Times New Roman" w:hAnsi="Times New Roman" w:cs="Times New Roman"/>
          <w:color w:val="000000" w:themeColor="text1"/>
          <w:sz w:val="24"/>
          <w:szCs w:val="24"/>
        </w:rPr>
        <w:t xml:space="preserve"> empathizing</w:t>
      </w:r>
      <w:r w:rsidR="00604DA8">
        <w:rPr>
          <w:rFonts w:ascii="Times New Roman" w:hAnsi="Times New Roman" w:cs="Times New Roman"/>
          <w:color w:val="000000" w:themeColor="text1"/>
          <w:sz w:val="24"/>
          <w:szCs w:val="24"/>
        </w:rPr>
        <w:t xml:space="preserve"> and testing</w:t>
      </w:r>
      <w:r w:rsidR="00592CD1" w:rsidRPr="005811B2">
        <w:rPr>
          <w:rFonts w:ascii="Times New Roman" w:hAnsi="Times New Roman" w:cs="Times New Roman"/>
          <w:color w:val="000000" w:themeColor="text1"/>
          <w:sz w:val="24"/>
          <w:szCs w:val="24"/>
        </w:rPr>
        <w:t xml:space="preserve"> portions of the</w:t>
      </w:r>
      <w:r w:rsidRPr="005811B2">
        <w:rPr>
          <w:rFonts w:ascii="Times New Roman" w:hAnsi="Times New Roman" w:cs="Times New Roman"/>
          <w:color w:val="000000" w:themeColor="text1"/>
          <w:sz w:val="24"/>
          <w:szCs w:val="24"/>
        </w:rPr>
        <w:t xml:space="preserve"> design </w:t>
      </w:r>
      <w:r w:rsidR="00383F50" w:rsidRPr="005811B2">
        <w:rPr>
          <w:rFonts w:ascii="Times New Roman" w:hAnsi="Times New Roman" w:cs="Times New Roman"/>
          <w:color w:val="000000" w:themeColor="text1"/>
          <w:sz w:val="24"/>
          <w:szCs w:val="24"/>
        </w:rPr>
        <w:t>thinking</w:t>
      </w:r>
      <w:r w:rsidR="008F0BFF" w:rsidRPr="005811B2">
        <w:rPr>
          <w:rFonts w:ascii="Times New Roman" w:hAnsi="Times New Roman" w:cs="Times New Roman"/>
          <w:color w:val="000000" w:themeColor="text1"/>
          <w:sz w:val="24"/>
          <w:szCs w:val="24"/>
        </w:rPr>
        <w:t xml:space="preserve"> process</w:t>
      </w:r>
      <w:r w:rsidRPr="005811B2">
        <w:rPr>
          <w:rFonts w:ascii="Times New Roman" w:hAnsi="Times New Roman" w:cs="Times New Roman"/>
          <w:color w:val="000000" w:themeColor="text1"/>
          <w:sz w:val="24"/>
          <w:szCs w:val="24"/>
        </w:rPr>
        <w:t xml:space="preserve"> (Beckman &amp; Barry</w:t>
      </w:r>
      <w:r w:rsidR="008B753C">
        <w:rPr>
          <w:rFonts w:ascii="Times New Roman" w:hAnsi="Times New Roman" w:cs="Times New Roman"/>
          <w:color w:val="000000" w:themeColor="text1"/>
          <w:sz w:val="24"/>
          <w:szCs w:val="24"/>
        </w:rPr>
        <w:t>,</w:t>
      </w:r>
      <w:r w:rsidRPr="005811B2">
        <w:rPr>
          <w:rFonts w:ascii="Times New Roman" w:hAnsi="Times New Roman" w:cs="Times New Roman"/>
          <w:color w:val="000000" w:themeColor="text1"/>
          <w:sz w:val="24"/>
          <w:szCs w:val="24"/>
        </w:rPr>
        <w:t xml:space="preserve"> 2007). Engaging in such </w:t>
      </w:r>
      <w:r w:rsidR="00383F50" w:rsidRPr="005811B2">
        <w:rPr>
          <w:rFonts w:ascii="Times New Roman" w:hAnsi="Times New Roman" w:cs="Times New Roman"/>
          <w:color w:val="000000" w:themeColor="text1"/>
          <w:sz w:val="24"/>
          <w:szCs w:val="24"/>
        </w:rPr>
        <w:t>observation</w:t>
      </w:r>
      <w:r w:rsidRPr="005811B2">
        <w:rPr>
          <w:rFonts w:ascii="Times New Roman" w:hAnsi="Times New Roman" w:cs="Times New Roman"/>
          <w:color w:val="000000" w:themeColor="text1"/>
          <w:sz w:val="24"/>
          <w:szCs w:val="24"/>
        </w:rPr>
        <w:t xml:space="preserve"> is </w:t>
      </w:r>
      <w:r w:rsidR="00383F50" w:rsidRPr="005811B2">
        <w:rPr>
          <w:rFonts w:ascii="Times New Roman" w:hAnsi="Times New Roman" w:cs="Times New Roman"/>
          <w:color w:val="000000" w:themeColor="text1"/>
          <w:sz w:val="24"/>
          <w:szCs w:val="24"/>
        </w:rPr>
        <w:t>undoubtedly</w:t>
      </w:r>
      <w:r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lastRenderedPageBreak/>
        <w:t xml:space="preserve">a valuable </w:t>
      </w:r>
      <w:r w:rsidR="00383F50" w:rsidRPr="005811B2">
        <w:rPr>
          <w:rFonts w:ascii="Times New Roman" w:hAnsi="Times New Roman" w:cs="Times New Roman"/>
          <w:color w:val="000000" w:themeColor="text1"/>
          <w:sz w:val="24"/>
          <w:szCs w:val="24"/>
        </w:rPr>
        <w:t>component</w:t>
      </w:r>
      <w:r w:rsidRPr="005811B2">
        <w:rPr>
          <w:rFonts w:ascii="Times New Roman" w:hAnsi="Times New Roman" w:cs="Times New Roman"/>
          <w:color w:val="000000" w:themeColor="text1"/>
          <w:sz w:val="24"/>
          <w:szCs w:val="24"/>
        </w:rPr>
        <w:t xml:space="preserve"> of fieldwork. However, if such opportunities are not </w:t>
      </w:r>
      <w:r w:rsidR="00383F50" w:rsidRPr="005811B2">
        <w:rPr>
          <w:rFonts w:ascii="Times New Roman" w:hAnsi="Times New Roman" w:cs="Times New Roman"/>
          <w:color w:val="000000" w:themeColor="text1"/>
          <w:sz w:val="24"/>
          <w:szCs w:val="24"/>
        </w:rPr>
        <w:t>available</w:t>
      </w:r>
      <w:r w:rsidRPr="005811B2">
        <w:rPr>
          <w:rFonts w:ascii="Times New Roman" w:hAnsi="Times New Roman" w:cs="Times New Roman"/>
          <w:color w:val="000000" w:themeColor="text1"/>
          <w:sz w:val="24"/>
          <w:szCs w:val="24"/>
        </w:rPr>
        <w:t xml:space="preserve">, AVR can provide </w:t>
      </w:r>
      <w:r w:rsidR="00623634" w:rsidRPr="005811B2">
        <w:rPr>
          <w:rFonts w:ascii="Times New Roman" w:hAnsi="Times New Roman" w:cs="Times New Roman"/>
          <w:color w:val="000000" w:themeColor="text1"/>
          <w:sz w:val="24"/>
          <w:szCs w:val="24"/>
        </w:rPr>
        <w:t>a substitute that goes beyond a purely cognitive understanding of this technique</w:t>
      </w:r>
      <w:r w:rsidR="0071070E">
        <w:rPr>
          <w:rFonts w:ascii="Times New Roman" w:hAnsi="Times New Roman" w:cs="Times New Roman"/>
          <w:color w:val="000000" w:themeColor="text1"/>
          <w:sz w:val="24"/>
          <w:szCs w:val="24"/>
        </w:rPr>
        <w:t>’</w:t>
      </w:r>
      <w:r w:rsidR="00623634" w:rsidRPr="005811B2">
        <w:rPr>
          <w:rFonts w:ascii="Times New Roman" w:hAnsi="Times New Roman" w:cs="Times New Roman"/>
          <w:color w:val="000000" w:themeColor="text1"/>
          <w:sz w:val="24"/>
          <w:szCs w:val="24"/>
        </w:rPr>
        <w:t xml:space="preserve">s value. Specific to </w:t>
      </w:r>
      <w:r w:rsidR="00C06036">
        <w:rPr>
          <w:rFonts w:ascii="Times New Roman" w:hAnsi="Times New Roman" w:cs="Times New Roman"/>
          <w:color w:val="000000" w:themeColor="text1"/>
          <w:sz w:val="24"/>
          <w:szCs w:val="24"/>
        </w:rPr>
        <w:t>our</w:t>
      </w:r>
      <w:r w:rsidR="00623634" w:rsidRPr="005811B2">
        <w:rPr>
          <w:rFonts w:ascii="Times New Roman" w:hAnsi="Times New Roman" w:cs="Times New Roman"/>
          <w:color w:val="000000" w:themeColor="text1"/>
          <w:sz w:val="24"/>
          <w:szCs w:val="24"/>
        </w:rPr>
        <w:t xml:space="preserve"> context</w:t>
      </w:r>
      <w:r w:rsidR="00592CD1" w:rsidRPr="005811B2">
        <w:rPr>
          <w:rFonts w:ascii="Times New Roman" w:hAnsi="Times New Roman" w:cs="Times New Roman"/>
          <w:color w:val="000000" w:themeColor="text1"/>
          <w:sz w:val="24"/>
          <w:szCs w:val="24"/>
        </w:rPr>
        <w:t xml:space="preserve">, such first-hand observation may be especially challenging given the scope and complexity of </w:t>
      </w:r>
      <w:r w:rsidR="0071070E">
        <w:rPr>
          <w:rFonts w:ascii="Times New Roman" w:hAnsi="Times New Roman" w:cs="Times New Roman"/>
          <w:color w:val="000000" w:themeColor="text1"/>
          <w:sz w:val="24"/>
          <w:szCs w:val="24"/>
        </w:rPr>
        <w:t xml:space="preserve">sustainability-related </w:t>
      </w:r>
      <w:r w:rsidR="00592CD1" w:rsidRPr="005811B2">
        <w:rPr>
          <w:rFonts w:ascii="Times New Roman" w:hAnsi="Times New Roman" w:cs="Times New Roman"/>
          <w:color w:val="000000" w:themeColor="text1"/>
          <w:sz w:val="24"/>
          <w:szCs w:val="24"/>
        </w:rPr>
        <w:t>design task</w:t>
      </w:r>
      <w:r w:rsidR="0071070E">
        <w:rPr>
          <w:rFonts w:ascii="Times New Roman" w:hAnsi="Times New Roman" w:cs="Times New Roman"/>
          <w:color w:val="000000" w:themeColor="text1"/>
          <w:sz w:val="24"/>
          <w:szCs w:val="24"/>
        </w:rPr>
        <w:t>s</w:t>
      </w:r>
      <w:r w:rsidR="00592CD1" w:rsidRPr="005811B2">
        <w:rPr>
          <w:rFonts w:ascii="Times New Roman" w:hAnsi="Times New Roman" w:cs="Times New Roman"/>
          <w:color w:val="000000" w:themeColor="text1"/>
          <w:sz w:val="24"/>
          <w:szCs w:val="24"/>
        </w:rPr>
        <w:t xml:space="preserve"> when compared to more </w:t>
      </w:r>
      <w:proofErr w:type="gramStart"/>
      <w:r w:rsidR="00592CD1" w:rsidRPr="005811B2">
        <w:rPr>
          <w:rFonts w:ascii="Times New Roman" w:hAnsi="Times New Roman" w:cs="Times New Roman"/>
          <w:color w:val="000000" w:themeColor="text1"/>
          <w:sz w:val="24"/>
          <w:szCs w:val="24"/>
        </w:rPr>
        <w:t>tradition</w:t>
      </w:r>
      <w:proofErr w:type="gramEnd"/>
      <w:r w:rsidR="00592CD1" w:rsidRPr="005811B2">
        <w:rPr>
          <w:rFonts w:ascii="Times New Roman" w:hAnsi="Times New Roman" w:cs="Times New Roman"/>
          <w:color w:val="000000" w:themeColor="text1"/>
          <w:sz w:val="24"/>
          <w:szCs w:val="24"/>
        </w:rPr>
        <w:t xml:space="preserve"> product/service design </w:t>
      </w:r>
      <w:r w:rsidR="00C06036">
        <w:rPr>
          <w:rFonts w:ascii="Times New Roman" w:hAnsi="Times New Roman" w:cs="Times New Roman"/>
          <w:color w:val="000000" w:themeColor="text1"/>
          <w:sz w:val="24"/>
          <w:szCs w:val="24"/>
        </w:rPr>
        <w:t xml:space="preserve">work </w:t>
      </w:r>
      <w:r w:rsidR="00592CD1" w:rsidRPr="005811B2">
        <w:rPr>
          <w:rFonts w:ascii="Times New Roman" w:hAnsi="Times New Roman" w:cs="Times New Roman"/>
          <w:color w:val="000000" w:themeColor="text1"/>
          <w:sz w:val="24"/>
          <w:szCs w:val="24"/>
        </w:rPr>
        <w:t xml:space="preserve">highlighted in previous </w:t>
      </w:r>
      <w:r w:rsidR="00C06036">
        <w:rPr>
          <w:rFonts w:ascii="Times New Roman" w:hAnsi="Times New Roman" w:cs="Times New Roman"/>
          <w:color w:val="000000" w:themeColor="text1"/>
          <w:sz w:val="24"/>
          <w:szCs w:val="24"/>
        </w:rPr>
        <w:t>research</w:t>
      </w:r>
      <w:r w:rsidR="00C06036" w:rsidRPr="005811B2">
        <w:rPr>
          <w:rFonts w:ascii="Times New Roman" w:hAnsi="Times New Roman" w:cs="Times New Roman"/>
          <w:color w:val="000000" w:themeColor="text1"/>
          <w:sz w:val="24"/>
          <w:szCs w:val="24"/>
        </w:rPr>
        <w:t xml:space="preserve"> </w:t>
      </w:r>
      <w:r w:rsidR="00592CD1" w:rsidRPr="005811B2">
        <w:rPr>
          <w:rFonts w:ascii="Times New Roman" w:hAnsi="Times New Roman" w:cs="Times New Roman"/>
          <w:color w:val="000000" w:themeColor="text1"/>
          <w:sz w:val="24"/>
          <w:szCs w:val="24"/>
        </w:rPr>
        <w:t>(e.g., Beckman &amp; Barry, 2007)</w:t>
      </w:r>
      <w:r w:rsidR="00604DA8">
        <w:rPr>
          <w:rFonts w:ascii="Times New Roman" w:hAnsi="Times New Roman" w:cs="Times New Roman"/>
          <w:color w:val="000000" w:themeColor="text1"/>
          <w:sz w:val="24"/>
          <w:szCs w:val="24"/>
        </w:rPr>
        <w:t>.</w:t>
      </w:r>
      <w:r w:rsidR="00592CD1" w:rsidRPr="005811B2">
        <w:rPr>
          <w:rFonts w:ascii="Times New Roman" w:hAnsi="Times New Roman" w:cs="Times New Roman"/>
          <w:color w:val="000000" w:themeColor="text1"/>
          <w:sz w:val="24"/>
          <w:szCs w:val="24"/>
        </w:rPr>
        <w:t xml:space="preserve">  </w:t>
      </w:r>
      <w:r w:rsidR="00623634"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  </w:t>
      </w:r>
    </w:p>
    <w:p w14:paraId="2FDFF1A9" w14:textId="77777777" w:rsidR="00DE6615" w:rsidRPr="005811B2" w:rsidRDefault="006F3780" w:rsidP="00CE0AB3">
      <w:pPr>
        <w:spacing w:after="0" w:line="480" w:lineRule="auto"/>
        <w:ind w:firstLine="720"/>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2. Limitations of AVR</w:t>
      </w:r>
    </w:p>
    <w:p w14:paraId="3D46B729" w14:textId="77777777" w:rsidR="001C69A0" w:rsidRPr="005811B2" w:rsidRDefault="006F3780" w:rsidP="00CE0AB3">
      <w:pPr>
        <w:spacing w:after="0" w:line="480" w:lineRule="auto"/>
        <w:ind w:left="720" w:firstLine="720"/>
        <w:jc w:val="both"/>
        <w:outlineLvl w:val="0"/>
        <w:rPr>
          <w:rFonts w:ascii="Times New Roman" w:hAnsi="Times New Roman" w:cs="Times New Roman"/>
          <w:i/>
          <w:color w:val="000000" w:themeColor="text1"/>
          <w:sz w:val="24"/>
          <w:szCs w:val="24"/>
        </w:rPr>
      </w:pPr>
      <w:r w:rsidRPr="005811B2">
        <w:rPr>
          <w:rFonts w:ascii="Times New Roman" w:hAnsi="Times New Roman" w:cs="Times New Roman"/>
          <w:i/>
          <w:color w:val="000000" w:themeColor="text1"/>
          <w:sz w:val="24"/>
          <w:szCs w:val="24"/>
        </w:rPr>
        <w:t>i. Technological Limitations</w:t>
      </w:r>
    </w:p>
    <w:p w14:paraId="5CED86C5" w14:textId="77777777" w:rsidR="00DE6615" w:rsidRPr="005811B2" w:rsidRDefault="006F3780" w:rsidP="00DE6615">
      <w:pPr>
        <w:spacing w:after="0" w:line="480" w:lineRule="auto"/>
        <w:jc w:val="both"/>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In its current state of development, AVR mirrors other information-related technologies in that </w:t>
      </w:r>
      <w:r w:rsidRPr="00483CA2">
        <w:rPr>
          <w:rFonts w:ascii="Times New Roman" w:hAnsi="Times New Roman" w:cs="Times New Roman"/>
          <w:color w:val="000000" w:themeColor="text1"/>
          <w:sz w:val="24"/>
          <w:szCs w:val="24"/>
        </w:rPr>
        <w:t>early products</w:t>
      </w:r>
      <w:r w:rsidRPr="00CD40AB">
        <w:rPr>
          <w:rFonts w:ascii="Times New Roman" w:hAnsi="Times New Roman" w:cs="Times New Roman"/>
          <w:color w:val="000000" w:themeColor="text1"/>
          <w:sz w:val="24"/>
          <w:szCs w:val="24"/>
        </w:rPr>
        <w:t xml:space="preserve"> tend to be </w:t>
      </w:r>
      <w:r w:rsidRPr="00483CA2">
        <w:rPr>
          <w:rFonts w:ascii="Times New Roman" w:hAnsi="Times New Roman" w:cs="Times New Roman"/>
          <w:color w:val="000000" w:themeColor="text1"/>
          <w:sz w:val="24"/>
          <w:szCs w:val="24"/>
        </w:rPr>
        <w:t>expensive or low-performing</w:t>
      </w:r>
      <w:r w:rsidRPr="005811B2">
        <w:rPr>
          <w:rFonts w:ascii="Times New Roman" w:hAnsi="Times New Roman" w:cs="Times New Roman"/>
          <w:color w:val="000000" w:themeColor="text1"/>
          <w:sz w:val="24"/>
          <w:szCs w:val="24"/>
        </w:rPr>
        <w:t xml:space="preserve">, therefore </w:t>
      </w:r>
      <w:r w:rsidR="006612A5">
        <w:rPr>
          <w:rFonts w:ascii="Times New Roman" w:hAnsi="Times New Roman" w:cs="Times New Roman"/>
          <w:color w:val="000000" w:themeColor="text1"/>
          <w:sz w:val="24"/>
          <w:szCs w:val="24"/>
        </w:rPr>
        <w:t xml:space="preserve">allowing its diffusion </w:t>
      </w:r>
      <w:r w:rsidRPr="005811B2">
        <w:rPr>
          <w:rFonts w:ascii="Times New Roman" w:hAnsi="Times New Roman" w:cs="Times New Roman"/>
          <w:color w:val="000000" w:themeColor="text1"/>
          <w:sz w:val="24"/>
          <w:szCs w:val="24"/>
        </w:rPr>
        <w:t xml:space="preserve">only </w:t>
      </w:r>
      <w:r w:rsidR="00CD40AB">
        <w:rPr>
          <w:rFonts w:ascii="Times New Roman" w:hAnsi="Times New Roman" w:cs="Times New Roman"/>
          <w:color w:val="000000" w:themeColor="text1"/>
          <w:sz w:val="24"/>
          <w:szCs w:val="24"/>
        </w:rPr>
        <w:t xml:space="preserve">in </w:t>
      </w:r>
      <w:r w:rsidRPr="005811B2">
        <w:rPr>
          <w:rFonts w:ascii="Times New Roman" w:hAnsi="Times New Roman" w:cs="Times New Roman"/>
          <w:color w:val="000000" w:themeColor="text1"/>
          <w:sz w:val="24"/>
          <w:szCs w:val="24"/>
        </w:rPr>
        <w:t>niche applications initially. However, like these other technologies, the price of AVR systems has begun to decline precipitously, to where a low-cost smartphone (with the aid of cardboard “goggles” in the case of VR) can now provide a viable AVR platform for many applications.</w:t>
      </w:r>
    </w:p>
    <w:p w14:paraId="1F581C78" w14:textId="77777777" w:rsidR="00604DA8" w:rsidRDefault="006F3780" w:rsidP="00EE2209">
      <w:pPr>
        <w:spacing w:after="0" w:line="480" w:lineRule="auto"/>
        <w:ind w:firstLine="720"/>
        <w:jc w:val="both"/>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this regard, AR technologies present lower technological barriers than VR ones, hence suggesting a faster </w:t>
      </w:r>
      <w:r w:rsidRPr="005811B2">
        <w:rPr>
          <w:rFonts w:ascii="Times New Roman" w:hAnsi="Times New Roman" w:cs="Times New Roman"/>
          <w:color w:val="000000" w:themeColor="text1"/>
          <w:sz w:val="24"/>
          <w:szCs w:val="24"/>
        </w:rPr>
        <w:t>widespread adoption</w:t>
      </w:r>
      <w:r>
        <w:rPr>
          <w:rFonts w:ascii="Times New Roman" w:hAnsi="Times New Roman" w:cs="Times New Roman"/>
          <w:color w:val="000000" w:themeColor="text1"/>
          <w:sz w:val="24"/>
          <w:szCs w:val="24"/>
        </w:rPr>
        <w:t xml:space="preserve"> thanks to current developments (e.g., worldwide </w:t>
      </w:r>
      <w:r w:rsidRPr="00483CA2">
        <w:rPr>
          <w:rFonts w:ascii="Times New Roman" w:hAnsi="Times New Roman" w:cs="Times New Roman"/>
          <w:color w:val="000000" w:themeColor="text1"/>
          <w:sz w:val="24"/>
          <w:szCs w:val="24"/>
        </w:rPr>
        <w:t>diffusion</w:t>
      </w:r>
      <w:r>
        <w:rPr>
          <w:rFonts w:ascii="Times New Roman" w:hAnsi="Times New Roman" w:cs="Times New Roman"/>
          <w:color w:val="000000" w:themeColor="text1"/>
          <w:sz w:val="24"/>
          <w:szCs w:val="24"/>
        </w:rPr>
        <w:t xml:space="preserve"> of the game Pokémon Go). On the other hand, VR technologies, while they </w:t>
      </w:r>
      <w:r w:rsidR="00CD40AB">
        <w:rPr>
          <w:rFonts w:ascii="Times New Roman" w:hAnsi="Times New Roman" w:cs="Times New Roman"/>
          <w:color w:val="000000" w:themeColor="text1"/>
          <w:sz w:val="24"/>
          <w:szCs w:val="24"/>
        </w:rPr>
        <w:t xml:space="preserve">can </w:t>
      </w:r>
      <w:r>
        <w:rPr>
          <w:rFonts w:ascii="Times New Roman" w:hAnsi="Times New Roman" w:cs="Times New Roman"/>
          <w:color w:val="000000" w:themeColor="text1"/>
          <w:sz w:val="24"/>
          <w:szCs w:val="24"/>
        </w:rPr>
        <w:t xml:space="preserve">present a more complete picture of sustainability-related </w:t>
      </w:r>
      <w:r w:rsidR="00604DA8">
        <w:rPr>
          <w:rFonts w:ascii="Times New Roman" w:hAnsi="Times New Roman" w:cs="Times New Roman"/>
          <w:color w:val="000000" w:themeColor="text1"/>
          <w:sz w:val="24"/>
          <w:szCs w:val="24"/>
        </w:rPr>
        <w:t>challenges</w:t>
      </w:r>
      <w:r>
        <w:rPr>
          <w:rFonts w:ascii="Times New Roman" w:hAnsi="Times New Roman" w:cs="Times New Roman"/>
          <w:color w:val="000000" w:themeColor="text1"/>
          <w:sz w:val="24"/>
          <w:szCs w:val="24"/>
        </w:rPr>
        <w:t xml:space="preserve"> than AR, also require </w:t>
      </w:r>
      <w:r w:rsidRPr="00483CA2">
        <w:rPr>
          <w:rFonts w:ascii="Times New Roman" w:hAnsi="Times New Roman" w:cs="Times New Roman"/>
          <w:color w:val="000000" w:themeColor="text1"/>
          <w:sz w:val="24"/>
          <w:szCs w:val="24"/>
        </w:rPr>
        <w:t>more profound</w:t>
      </w:r>
      <w:r>
        <w:rPr>
          <w:rFonts w:ascii="Times New Roman" w:hAnsi="Times New Roman" w:cs="Times New Roman"/>
          <w:color w:val="000000" w:themeColor="text1"/>
          <w:sz w:val="24"/>
          <w:szCs w:val="24"/>
        </w:rPr>
        <w:t xml:space="preserve"> technical development. However, this required development cannot be compared to c</w:t>
      </w:r>
      <w:r w:rsidRPr="00F81E72">
        <w:rPr>
          <w:rFonts w:ascii="Times New Roman" w:hAnsi="Times New Roman" w:cs="Times New Roman"/>
          <w:color w:val="000000" w:themeColor="text1"/>
          <w:sz w:val="24"/>
          <w:szCs w:val="24"/>
        </w:rPr>
        <w:t>utting-edge video games, which can require massive Hollywood film-sized budgets to develop</w:t>
      </w:r>
      <w:r>
        <w:rPr>
          <w:rFonts w:ascii="Times New Roman" w:hAnsi="Times New Roman" w:cs="Times New Roman"/>
          <w:color w:val="000000" w:themeColor="text1"/>
          <w:sz w:val="24"/>
          <w:szCs w:val="24"/>
        </w:rPr>
        <w:t xml:space="preserve">. Instead, it should be compared to current competitors of </w:t>
      </w:r>
      <w:r w:rsidRPr="00F81E72">
        <w:rPr>
          <w:rFonts w:ascii="Times New Roman" w:hAnsi="Times New Roman" w:cs="Times New Roman"/>
          <w:color w:val="000000" w:themeColor="text1"/>
          <w:sz w:val="24"/>
          <w:szCs w:val="24"/>
        </w:rPr>
        <w:t>similar learning management platforms</w:t>
      </w:r>
      <w:r>
        <w:rPr>
          <w:rFonts w:ascii="Times New Roman" w:hAnsi="Times New Roman" w:cs="Times New Roman"/>
          <w:color w:val="000000" w:themeColor="text1"/>
          <w:sz w:val="24"/>
          <w:szCs w:val="24"/>
        </w:rPr>
        <w:t xml:space="preserve"> such as </w:t>
      </w:r>
      <w:r w:rsidRPr="00F81E72">
        <w:rPr>
          <w:rFonts w:ascii="Times New Roman" w:hAnsi="Times New Roman" w:cs="Times New Roman"/>
          <w:color w:val="000000" w:themeColor="text1"/>
          <w:sz w:val="24"/>
          <w:szCs w:val="24"/>
        </w:rPr>
        <w:t xml:space="preserve">Blackboard, Canvas, </w:t>
      </w:r>
      <w:r>
        <w:rPr>
          <w:rFonts w:ascii="Times New Roman" w:hAnsi="Times New Roman" w:cs="Times New Roman"/>
          <w:color w:val="000000" w:themeColor="text1"/>
          <w:sz w:val="24"/>
          <w:szCs w:val="24"/>
        </w:rPr>
        <w:t xml:space="preserve">and </w:t>
      </w:r>
      <w:r w:rsidRPr="00F81E72">
        <w:rPr>
          <w:rFonts w:ascii="Times New Roman" w:hAnsi="Times New Roman" w:cs="Times New Roman"/>
          <w:color w:val="000000" w:themeColor="text1"/>
          <w:sz w:val="24"/>
          <w:szCs w:val="24"/>
        </w:rPr>
        <w:t>Moodle</w:t>
      </w:r>
      <w:r>
        <w:rPr>
          <w:rFonts w:ascii="Times New Roman" w:hAnsi="Times New Roman" w:cs="Times New Roman"/>
          <w:color w:val="000000" w:themeColor="text1"/>
          <w:sz w:val="24"/>
          <w:szCs w:val="24"/>
        </w:rPr>
        <w:t>, which are not technically exigent</w:t>
      </w:r>
      <w:r w:rsidR="00EE2209">
        <w:rPr>
          <w:rFonts w:ascii="Times New Roman" w:hAnsi="Times New Roman" w:cs="Times New Roman"/>
          <w:color w:val="000000" w:themeColor="text1"/>
          <w:sz w:val="24"/>
          <w:szCs w:val="24"/>
        </w:rPr>
        <w:t xml:space="preserve">, thus making third-party companies more willing to develop </w:t>
      </w:r>
      <w:proofErr w:type="gramStart"/>
      <w:r w:rsidR="00EE2209">
        <w:rPr>
          <w:rFonts w:ascii="Times New Roman" w:hAnsi="Times New Roman" w:cs="Times New Roman"/>
          <w:color w:val="000000" w:themeColor="text1"/>
          <w:sz w:val="24"/>
          <w:szCs w:val="24"/>
        </w:rPr>
        <w:t>a relatively</w:t>
      </w:r>
      <w:proofErr w:type="gramEnd"/>
      <w:r w:rsidR="00EE2209">
        <w:rPr>
          <w:rFonts w:ascii="Times New Roman" w:hAnsi="Times New Roman" w:cs="Times New Roman"/>
          <w:color w:val="000000" w:themeColor="text1"/>
          <w:sz w:val="24"/>
          <w:szCs w:val="24"/>
        </w:rPr>
        <w:t xml:space="preserve"> affordable software to be licensed out </w:t>
      </w:r>
      <w:r w:rsidR="00604DA8">
        <w:rPr>
          <w:rFonts w:ascii="Times New Roman" w:hAnsi="Times New Roman" w:cs="Times New Roman"/>
          <w:color w:val="000000" w:themeColor="text1"/>
          <w:sz w:val="24"/>
          <w:szCs w:val="24"/>
        </w:rPr>
        <w:t>universities</w:t>
      </w:r>
      <w:r>
        <w:rPr>
          <w:rFonts w:ascii="Times New Roman" w:hAnsi="Times New Roman" w:cs="Times New Roman"/>
          <w:color w:val="000000" w:themeColor="text1"/>
          <w:sz w:val="24"/>
          <w:szCs w:val="24"/>
        </w:rPr>
        <w:t xml:space="preserve">. </w:t>
      </w:r>
    </w:p>
    <w:p w14:paraId="1248E676" w14:textId="77777777" w:rsidR="006612A5" w:rsidRDefault="00861B56" w:rsidP="00EE2209">
      <w:pPr>
        <w:spacing w:after="0" w:line="480" w:lineRule="auto"/>
        <w:ind w:firstLine="720"/>
        <w:jc w:val="both"/>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Regarding A</w:t>
      </w:r>
      <w:r w:rsidR="00CD40AB">
        <w:rPr>
          <w:rFonts w:ascii="Times New Roman" w:hAnsi="Times New Roman" w:cs="Times New Roman"/>
          <w:color w:val="000000" w:themeColor="text1"/>
          <w:sz w:val="24"/>
          <w:szCs w:val="24"/>
        </w:rPr>
        <w:t>V</w:t>
      </w:r>
      <w:r>
        <w:rPr>
          <w:rFonts w:ascii="Times New Roman" w:hAnsi="Times New Roman" w:cs="Times New Roman"/>
          <w:color w:val="000000" w:themeColor="text1"/>
          <w:sz w:val="24"/>
          <w:szCs w:val="24"/>
        </w:rPr>
        <w:t xml:space="preserve">R competitors, one could argue that its </w:t>
      </w:r>
      <w:r w:rsidR="00CD40AB">
        <w:rPr>
          <w:rFonts w:ascii="Times New Roman" w:hAnsi="Times New Roman" w:cs="Times New Roman"/>
          <w:color w:val="000000" w:themeColor="text1"/>
          <w:sz w:val="24"/>
          <w:szCs w:val="24"/>
        </w:rPr>
        <w:t>best alternative</w:t>
      </w:r>
      <w:r>
        <w:rPr>
          <w:rFonts w:ascii="Times New Roman" w:hAnsi="Times New Roman" w:cs="Times New Roman"/>
          <w:color w:val="000000" w:themeColor="text1"/>
          <w:sz w:val="24"/>
          <w:szCs w:val="24"/>
        </w:rPr>
        <w:t xml:space="preserve"> </w:t>
      </w:r>
      <w:r w:rsidR="006F3780">
        <w:rPr>
          <w:rFonts w:ascii="Times New Roman" w:hAnsi="Times New Roman" w:cs="Times New Roman"/>
          <w:color w:val="000000" w:themeColor="text1"/>
          <w:sz w:val="24"/>
          <w:szCs w:val="24"/>
        </w:rPr>
        <w:t>could be truly immersive experiential learning (</w:t>
      </w:r>
      <w:r w:rsidR="006F3780" w:rsidRPr="005811B2">
        <w:rPr>
          <w:rFonts w:ascii="Times New Roman" w:hAnsi="Times New Roman" w:cs="Times New Roman"/>
          <w:color w:val="000000" w:themeColor="text1"/>
          <w:sz w:val="24"/>
          <w:szCs w:val="24"/>
        </w:rPr>
        <w:t>Freeman et al., 2015</w:t>
      </w:r>
      <w:r w:rsidR="006F3780">
        <w:rPr>
          <w:rFonts w:ascii="Times New Roman" w:hAnsi="Times New Roman" w:cs="Times New Roman"/>
          <w:color w:val="000000" w:themeColor="text1"/>
          <w:sz w:val="24"/>
          <w:szCs w:val="24"/>
        </w:rPr>
        <w:t xml:space="preserve">). However, while we agree on this </w:t>
      </w:r>
      <w:r w:rsidR="006F3780">
        <w:rPr>
          <w:rFonts w:ascii="Times New Roman" w:hAnsi="Times New Roman" w:cs="Times New Roman"/>
          <w:color w:val="000000" w:themeColor="text1"/>
          <w:sz w:val="24"/>
          <w:szCs w:val="24"/>
        </w:rPr>
        <w:lastRenderedPageBreak/>
        <w:t xml:space="preserve">approach's numerous advantages, we also consider that such immersive experiences are </w:t>
      </w:r>
      <w:r w:rsidR="006F3780" w:rsidRPr="00483CA2">
        <w:rPr>
          <w:rFonts w:ascii="Times New Roman" w:hAnsi="Times New Roman" w:cs="Times New Roman"/>
          <w:color w:val="000000" w:themeColor="text1"/>
          <w:sz w:val="24"/>
          <w:szCs w:val="24"/>
        </w:rPr>
        <w:t>still</w:t>
      </w:r>
      <w:r w:rsidR="00604DA8">
        <w:rPr>
          <w:rFonts w:ascii="Times New Roman" w:hAnsi="Times New Roman" w:cs="Times New Roman"/>
          <w:color w:val="000000" w:themeColor="text1"/>
          <w:sz w:val="24"/>
          <w:szCs w:val="24"/>
        </w:rPr>
        <w:t xml:space="preserve"> often</w:t>
      </w:r>
      <w:r w:rsidR="006F3780" w:rsidRPr="00483CA2">
        <w:rPr>
          <w:rFonts w:ascii="Times New Roman" w:hAnsi="Times New Roman" w:cs="Times New Roman"/>
          <w:color w:val="000000" w:themeColor="text1"/>
          <w:sz w:val="24"/>
          <w:szCs w:val="24"/>
        </w:rPr>
        <w:t xml:space="preserve"> reserved</w:t>
      </w:r>
      <w:r w:rsidR="006F3780">
        <w:rPr>
          <w:rFonts w:ascii="Times New Roman" w:hAnsi="Times New Roman" w:cs="Times New Roman"/>
          <w:color w:val="000000" w:themeColor="text1"/>
          <w:sz w:val="24"/>
          <w:szCs w:val="24"/>
        </w:rPr>
        <w:t xml:space="preserve"> </w:t>
      </w:r>
      <w:r w:rsidR="00604DA8">
        <w:rPr>
          <w:rFonts w:ascii="Times New Roman" w:hAnsi="Times New Roman" w:cs="Times New Roman"/>
          <w:color w:val="000000" w:themeColor="text1"/>
          <w:sz w:val="24"/>
          <w:szCs w:val="24"/>
        </w:rPr>
        <w:t>for</w:t>
      </w:r>
      <w:r w:rsidR="006F3780">
        <w:rPr>
          <w:rFonts w:ascii="Times New Roman" w:hAnsi="Times New Roman" w:cs="Times New Roman"/>
          <w:color w:val="000000" w:themeColor="text1"/>
          <w:sz w:val="24"/>
          <w:szCs w:val="24"/>
        </w:rPr>
        <w:t xml:space="preserve"> a narrowly privileged </w:t>
      </w:r>
      <w:r w:rsidR="00604DA8">
        <w:rPr>
          <w:rFonts w:ascii="Times New Roman" w:hAnsi="Times New Roman" w:cs="Times New Roman"/>
          <w:color w:val="000000" w:themeColor="text1"/>
          <w:sz w:val="24"/>
          <w:szCs w:val="24"/>
        </w:rPr>
        <w:t>group of students</w:t>
      </w:r>
      <w:r w:rsidR="006F3780">
        <w:rPr>
          <w:rFonts w:ascii="Times New Roman" w:hAnsi="Times New Roman" w:cs="Times New Roman"/>
          <w:color w:val="000000" w:themeColor="text1"/>
          <w:sz w:val="24"/>
          <w:szCs w:val="24"/>
        </w:rPr>
        <w:t xml:space="preserve">, thus being more limited to </w:t>
      </w:r>
      <w:proofErr w:type="gramStart"/>
      <w:r w:rsidR="006F3780">
        <w:rPr>
          <w:rFonts w:ascii="Times New Roman" w:hAnsi="Times New Roman" w:cs="Times New Roman"/>
          <w:color w:val="000000" w:themeColor="text1"/>
          <w:sz w:val="24"/>
          <w:szCs w:val="24"/>
        </w:rPr>
        <w:t>diffuse</w:t>
      </w:r>
      <w:proofErr w:type="gramEnd"/>
      <w:r w:rsidR="006F3780">
        <w:rPr>
          <w:rFonts w:ascii="Times New Roman" w:hAnsi="Times New Roman" w:cs="Times New Roman"/>
          <w:color w:val="000000" w:themeColor="text1"/>
          <w:sz w:val="24"/>
          <w:szCs w:val="24"/>
        </w:rPr>
        <w:t xml:space="preserve"> to a wider audience.</w:t>
      </w:r>
      <w:r w:rsidR="00CD40AB">
        <w:rPr>
          <w:rFonts w:ascii="Times New Roman" w:hAnsi="Times New Roman" w:cs="Times New Roman"/>
          <w:color w:val="000000" w:themeColor="text1"/>
          <w:sz w:val="24"/>
          <w:szCs w:val="24"/>
        </w:rPr>
        <w:t xml:space="preserve"> Furthermore, the movement restrictions introduced by many governments to help combat the COVID 19 pandemic highlight the value of having a backup option for even the most resourceful and motivated </w:t>
      </w:r>
      <w:r w:rsidR="00677EFC">
        <w:rPr>
          <w:rFonts w:ascii="Times New Roman" w:hAnsi="Times New Roman" w:cs="Times New Roman"/>
          <w:color w:val="000000" w:themeColor="text1"/>
          <w:sz w:val="24"/>
          <w:szCs w:val="24"/>
        </w:rPr>
        <w:t>practitioners</w:t>
      </w:r>
      <w:r w:rsidR="00CD40AB">
        <w:rPr>
          <w:rFonts w:ascii="Times New Roman" w:hAnsi="Times New Roman" w:cs="Times New Roman"/>
          <w:color w:val="000000" w:themeColor="text1"/>
          <w:sz w:val="24"/>
          <w:szCs w:val="24"/>
        </w:rPr>
        <w:t xml:space="preserve"> of experience-based learning.    </w:t>
      </w:r>
    </w:p>
    <w:p w14:paraId="11BDFF8E" w14:textId="77777777" w:rsidR="00181356" w:rsidRPr="005811B2" w:rsidRDefault="006F3780" w:rsidP="00623A5C">
      <w:pPr>
        <w:spacing w:after="0" w:line="480" w:lineRule="auto"/>
        <w:ind w:left="720" w:firstLine="720"/>
        <w:jc w:val="both"/>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ii. Instructional Limitations</w:t>
      </w:r>
    </w:p>
    <w:p w14:paraId="4101B763" w14:textId="77777777" w:rsidR="00214237" w:rsidRPr="005811B2" w:rsidRDefault="006F3780" w:rsidP="003644DC">
      <w:pPr>
        <w:spacing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Although several scholars have identified the promise of using design</w:t>
      </w:r>
      <w:r w:rsidR="004B1005">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thinking to help solve complex problems (e.g., </w:t>
      </w:r>
      <w:r w:rsidR="00B81D69" w:rsidRPr="005811B2">
        <w:rPr>
          <w:rFonts w:ascii="Times New Roman" w:hAnsi="Times New Roman" w:cs="Times New Roman"/>
          <w:color w:val="000000" w:themeColor="text1"/>
          <w:sz w:val="24"/>
          <w:szCs w:val="24"/>
        </w:rPr>
        <w:t>Boni et al., 2009</w:t>
      </w:r>
      <w:r w:rsidR="00B81D69">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 xml:space="preserve">Dunne &amp; Martin, 2006; Glen et al., 2014), </w:t>
      </w:r>
      <w:r w:rsidR="00604DA8">
        <w:rPr>
          <w:rFonts w:ascii="Times New Roman" w:hAnsi="Times New Roman" w:cs="Times New Roman"/>
          <w:color w:val="000000" w:themeColor="text1"/>
          <w:sz w:val="24"/>
          <w:szCs w:val="24"/>
        </w:rPr>
        <w:t>and we have undevoured to outline AVR</w:t>
      </w:r>
      <w:r w:rsidR="00C0403D">
        <w:rPr>
          <w:rFonts w:ascii="Times New Roman" w:hAnsi="Times New Roman" w:cs="Times New Roman"/>
          <w:color w:val="000000" w:themeColor="text1"/>
          <w:sz w:val="24"/>
          <w:szCs w:val="24"/>
        </w:rPr>
        <w:t>’s</w:t>
      </w:r>
      <w:r w:rsidR="00604DA8">
        <w:rPr>
          <w:rFonts w:ascii="Times New Roman" w:hAnsi="Times New Roman" w:cs="Times New Roman"/>
          <w:color w:val="000000" w:themeColor="text1"/>
          <w:sz w:val="24"/>
          <w:szCs w:val="24"/>
        </w:rPr>
        <w:t xml:space="preserve"> potential</w:t>
      </w:r>
      <w:r w:rsidR="00C0403D">
        <w:rPr>
          <w:rFonts w:ascii="Times New Roman" w:hAnsi="Times New Roman" w:cs="Times New Roman"/>
          <w:color w:val="000000" w:themeColor="text1"/>
          <w:sz w:val="24"/>
          <w:szCs w:val="24"/>
        </w:rPr>
        <w:t xml:space="preserve"> in</w:t>
      </w:r>
      <w:r w:rsidR="00604DA8">
        <w:rPr>
          <w:rFonts w:ascii="Times New Roman" w:hAnsi="Times New Roman" w:cs="Times New Roman"/>
          <w:color w:val="000000" w:themeColor="text1"/>
          <w:sz w:val="24"/>
          <w:szCs w:val="24"/>
        </w:rPr>
        <w:t xml:space="preserve"> </w:t>
      </w:r>
      <w:r w:rsidR="00C0403D">
        <w:rPr>
          <w:rFonts w:ascii="Times New Roman" w:hAnsi="Times New Roman" w:cs="Times New Roman"/>
          <w:color w:val="000000" w:themeColor="text1"/>
          <w:sz w:val="24"/>
          <w:szCs w:val="24"/>
        </w:rPr>
        <w:t>delivering on this promise</w:t>
      </w:r>
      <w:r w:rsidR="00604DA8">
        <w:rPr>
          <w:rFonts w:ascii="Times New Roman" w:hAnsi="Times New Roman" w:cs="Times New Roman"/>
          <w:color w:val="000000" w:themeColor="text1"/>
          <w:sz w:val="24"/>
          <w:szCs w:val="24"/>
        </w:rPr>
        <w:t xml:space="preserve"> for sustainability education, we appreciate that this is neither a simple nor easy task.</w:t>
      </w:r>
      <w:r w:rsidRPr="005811B2">
        <w:rPr>
          <w:rFonts w:ascii="Times New Roman" w:hAnsi="Times New Roman" w:cs="Times New Roman"/>
          <w:color w:val="000000" w:themeColor="text1"/>
          <w:sz w:val="24"/>
          <w:szCs w:val="24"/>
        </w:rPr>
        <w:t xml:space="preserve"> Even beyond resistance to change within academic settings more generally (e.g., Bennis &amp; O’Toole, 2005; Clinebell &amp; Clinebell, 2008), </w:t>
      </w:r>
      <w:r w:rsidR="00C0403D">
        <w:rPr>
          <w:rFonts w:ascii="Times New Roman" w:hAnsi="Times New Roman" w:cs="Times New Roman"/>
          <w:color w:val="000000" w:themeColor="text1"/>
          <w:sz w:val="24"/>
          <w:szCs w:val="24"/>
        </w:rPr>
        <w:t xml:space="preserve">the intersection of </w:t>
      </w:r>
      <w:r w:rsidR="004D7580">
        <w:rPr>
          <w:rFonts w:ascii="Times New Roman" w:hAnsi="Times New Roman" w:cs="Times New Roman"/>
          <w:color w:val="000000" w:themeColor="text1"/>
          <w:sz w:val="24"/>
          <w:szCs w:val="24"/>
        </w:rPr>
        <w:t>design thinking</w:t>
      </w:r>
      <w:r w:rsidR="00C0403D">
        <w:rPr>
          <w:rFonts w:ascii="Times New Roman" w:hAnsi="Times New Roman" w:cs="Times New Roman"/>
          <w:color w:val="000000" w:themeColor="text1"/>
          <w:sz w:val="24"/>
          <w:szCs w:val="24"/>
        </w:rPr>
        <w:t xml:space="preserve"> and AVR in sustainability education</w:t>
      </w:r>
      <w:r w:rsidRPr="005811B2">
        <w:rPr>
          <w:rFonts w:ascii="Times New Roman" w:hAnsi="Times New Roman" w:cs="Times New Roman"/>
          <w:color w:val="000000" w:themeColor="text1"/>
          <w:sz w:val="24"/>
          <w:szCs w:val="24"/>
        </w:rPr>
        <w:t xml:space="preserve"> poses </w:t>
      </w:r>
      <w:r w:rsidRPr="00677EFC">
        <w:rPr>
          <w:rFonts w:ascii="Times New Roman" w:hAnsi="Times New Roman" w:cs="Times New Roman"/>
          <w:i/>
          <w:color w:val="000000" w:themeColor="text1"/>
          <w:sz w:val="24"/>
          <w:szCs w:val="24"/>
        </w:rPr>
        <w:t>specific</w:t>
      </w:r>
      <w:r w:rsidRPr="00677EFC">
        <w:rPr>
          <w:rFonts w:ascii="Times New Roman" w:hAnsi="Times New Roman" w:cs="Times New Roman"/>
          <w:color w:val="000000" w:themeColor="text1"/>
          <w:sz w:val="24"/>
          <w:szCs w:val="24"/>
        </w:rPr>
        <w:t xml:space="preserve"> challenges for many business schools. These include </w:t>
      </w:r>
      <w:r w:rsidR="00C0403D">
        <w:rPr>
          <w:rFonts w:ascii="Times New Roman" w:hAnsi="Times New Roman" w:cs="Times New Roman"/>
          <w:color w:val="000000" w:themeColor="text1"/>
          <w:sz w:val="24"/>
          <w:szCs w:val="24"/>
        </w:rPr>
        <w:t>platforms costs</w:t>
      </w:r>
      <w:r w:rsidRPr="00677EFC">
        <w:rPr>
          <w:rFonts w:ascii="Times New Roman" w:hAnsi="Times New Roman" w:cs="Times New Roman"/>
          <w:color w:val="000000" w:themeColor="text1"/>
          <w:sz w:val="24"/>
          <w:szCs w:val="24"/>
        </w:rPr>
        <w:t>, adaptability to academic calendars, need to generate transdisciplinary interactions,</w:t>
      </w:r>
      <w:r w:rsidRPr="005811B2">
        <w:rPr>
          <w:rFonts w:ascii="Times New Roman" w:hAnsi="Times New Roman" w:cs="Times New Roman"/>
          <w:color w:val="000000" w:themeColor="text1"/>
          <w:sz w:val="24"/>
          <w:szCs w:val="24"/>
        </w:rPr>
        <w:t xml:space="preserve"> </w:t>
      </w:r>
      <w:r w:rsidR="00C0403D">
        <w:rPr>
          <w:rFonts w:ascii="Times New Roman" w:hAnsi="Times New Roman" w:cs="Times New Roman"/>
          <w:color w:val="000000" w:themeColor="text1"/>
          <w:sz w:val="24"/>
          <w:szCs w:val="24"/>
        </w:rPr>
        <w:t xml:space="preserve">and </w:t>
      </w:r>
      <w:r w:rsidRPr="005811B2">
        <w:rPr>
          <w:rFonts w:ascii="Times New Roman" w:hAnsi="Times New Roman" w:cs="Times New Roman"/>
          <w:color w:val="000000" w:themeColor="text1"/>
          <w:sz w:val="24"/>
          <w:szCs w:val="24"/>
        </w:rPr>
        <w:t xml:space="preserve">lack of educators’ technical expertise. </w:t>
      </w:r>
      <w:r w:rsidR="00604DA8">
        <w:rPr>
          <w:rFonts w:ascii="Times New Roman" w:hAnsi="Times New Roman" w:cs="Times New Roman"/>
          <w:color w:val="000000" w:themeColor="text1"/>
          <w:sz w:val="24"/>
          <w:szCs w:val="24"/>
        </w:rPr>
        <w:t xml:space="preserve">We have attempted to </w:t>
      </w:r>
      <w:r w:rsidR="00C0403D">
        <w:rPr>
          <w:rFonts w:ascii="Times New Roman" w:hAnsi="Times New Roman" w:cs="Times New Roman"/>
          <w:color w:val="000000" w:themeColor="text1"/>
          <w:sz w:val="24"/>
          <w:szCs w:val="24"/>
        </w:rPr>
        <w:t>provide some initial solutions (licensing existing software, modular usage of AVR in course design, use of AVR to collaborate “across campus”, and COVID 19 related training and funding). However</w:t>
      </w:r>
      <w:r w:rsidR="009F6E7F">
        <w:rPr>
          <w:rFonts w:ascii="Times New Roman" w:hAnsi="Times New Roman" w:cs="Times New Roman"/>
          <w:color w:val="000000" w:themeColor="text1"/>
          <w:sz w:val="24"/>
          <w:szCs w:val="24"/>
        </w:rPr>
        <w:t>, the</w:t>
      </w:r>
      <w:r w:rsidR="00C0403D">
        <w:rPr>
          <w:rFonts w:ascii="Times New Roman" w:hAnsi="Times New Roman" w:cs="Times New Roman"/>
          <w:color w:val="000000" w:themeColor="text1"/>
          <w:sz w:val="24"/>
          <w:szCs w:val="24"/>
        </w:rPr>
        <w:t xml:space="preserve"> existence and degree of these limitations will </w:t>
      </w:r>
      <w:r w:rsidR="009F6E7F">
        <w:rPr>
          <w:rFonts w:ascii="Times New Roman" w:hAnsi="Times New Roman" w:cs="Times New Roman"/>
          <w:color w:val="000000" w:themeColor="text1"/>
          <w:sz w:val="24"/>
          <w:szCs w:val="24"/>
        </w:rPr>
        <w:t xml:space="preserve">likely </w:t>
      </w:r>
      <w:r w:rsidR="00C0403D">
        <w:rPr>
          <w:rFonts w:ascii="Times New Roman" w:hAnsi="Times New Roman" w:cs="Times New Roman"/>
          <w:color w:val="000000" w:themeColor="text1"/>
          <w:sz w:val="24"/>
          <w:szCs w:val="24"/>
        </w:rPr>
        <w:t>be highly context-specific</w:t>
      </w:r>
      <w:r w:rsidR="009F6E7F">
        <w:rPr>
          <w:rFonts w:ascii="Times New Roman" w:hAnsi="Times New Roman" w:cs="Times New Roman"/>
          <w:color w:val="000000" w:themeColor="text1"/>
          <w:sz w:val="24"/>
          <w:szCs w:val="24"/>
        </w:rPr>
        <w:t>, so</w:t>
      </w:r>
      <w:r w:rsidR="00C0403D">
        <w:rPr>
          <w:rFonts w:ascii="Times New Roman" w:hAnsi="Times New Roman" w:cs="Times New Roman"/>
          <w:color w:val="000000" w:themeColor="text1"/>
          <w:sz w:val="24"/>
          <w:szCs w:val="24"/>
        </w:rPr>
        <w:t xml:space="preserve"> </w:t>
      </w:r>
      <w:r w:rsidR="009F6E7F">
        <w:rPr>
          <w:rFonts w:ascii="Times New Roman" w:hAnsi="Times New Roman" w:cs="Times New Roman"/>
          <w:color w:val="000000" w:themeColor="text1"/>
          <w:sz w:val="24"/>
          <w:szCs w:val="24"/>
        </w:rPr>
        <w:t>we suggest that our</w:t>
      </w:r>
      <w:r w:rsidR="00C0403D">
        <w:rPr>
          <w:rFonts w:ascii="Times New Roman" w:hAnsi="Times New Roman" w:cs="Times New Roman"/>
          <w:color w:val="000000" w:themeColor="text1"/>
          <w:sz w:val="24"/>
          <w:szCs w:val="24"/>
        </w:rPr>
        <w:t xml:space="preserve"> colleagues</w:t>
      </w:r>
      <w:r w:rsidR="009F6E7F">
        <w:rPr>
          <w:rFonts w:ascii="Times New Roman" w:hAnsi="Times New Roman" w:cs="Times New Roman"/>
          <w:color w:val="000000" w:themeColor="text1"/>
          <w:sz w:val="24"/>
          <w:szCs w:val="24"/>
        </w:rPr>
        <w:t xml:space="preserve"> embark on</w:t>
      </w:r>
      <w:r w:rsidR="00C0403D">
        <w:rPr>
          <w:rFonts w:ascii="Times New Roman" w:hAnsi="Times New Roman" w:cs="Times New Roman"/>
          <w:color w:val="000000" w:themeColor="text1"/>
          <w:sz w:val="24"/>
          <w:szCs w:val="24"/>
        </w:rPr>
        <w:t xml:space="preserve"> their own design</w:t>
      </w:r>
      <w:r w:rsidR="009F6E7F">
        <w:rPr>
          <w:rFonts w:ascii="Times New Roman" w:hAnsi="Times New Roman" w:cs="Times New Roman"/>
          <w:color w:val="000000" w:themeColor="text1"/>
          <w:sz w:val="24"/>
          <w:szCs w:val="24"/>
        </w:rPr>
        <w:t xml:space="preserve"> </w:t>
      </w:r>
      <w:r w:rsidR="00C0403D">
        <w:rPr>
          <w:rFonts w:ascii="Times New Roman" w:hAnsi="Times New Roman" w:cs="Times New Roman"/>
          <w:color w:val="000000" w:themeColor="text1"/>
          <w:sz w:val="24"/>
          <w:szCs w:val="24"/>
        </w:rPr>
        <w:t xml:space="preserve">thinking inspired </w:t>
      </w:r>
      <w:r w:rsidR="009F6E7F">
        <w:rPr>
          <w:rFonts w:ascii="Times New Roman" w:hAnsi="Times New Roman" w:cs="Times New Roman"/>
          <w:color w:val="000000" w:themeColor="text1"/>
          <w:sz w:val="24"/>
          <w:szCs w:val="24"/>
        </w:rPr>
        <w:t xml:space="preserve">journey to adapt this nexus of process, technology and topic to their own interests, limitations and needs.  </w:t>
      </w:r>
      <w:r w:rsidR="00C0403D">
        <w:rPr>
          <w:rFonts w:ascii="Times New Roman" w:hAnsi="Times New Roman" w:cs="Times New Roman"/>
          <w:color w:val="000000" w:themeColor="text1"/>
          <w:sz w:val="24"/>
          <w:szCs w:val="24"/>
        </w:rPr>
        <w:t xml:space="preserve">    </w:t>
      </w:r>
      <w:r w:rsidR="00604DA8">
        <w:rPr>
          <w:rFonts w:ascii="Times New Roman" w:hAnsi="Times New Roman" w:cs="Times New Roman"/>
          <w:color w:val="000000" w:themeColor="text1"/>
          <w:sz w:val="24"/>
          <w:szCs w:val="24"/>
        </w:rPr>
        <w:t xml:space="preserve">  </w:t>
      </w:r>
    </w:p>
    <w:p w14:paraId="79E531C5" w14:textId="77777777" w:rsidR="00A800BC" w:rsidRDefault="006F3780" w:rsidP="00677EFC">
      <w:pPr>
        <w:spacing w:after="0" w:line="480" w:lineRule="auto"/>
        <w:ind w:left="720"/>
        <w:jc w:val="both"/>
        <w:outlineLvl w:val="0"/>
        <w:rPr>
          <w:rFonts w:ascii="Times New Roman" w:hAnsi="Times New Roman" w:cs="Times New Roman"/>
          <w:color w:val="000000" w:themeColor="text1"/>
          <w:sz w:val="24"/>
          <w:szCs w:val="24"/>
        </w:rPr>
      </w:pPr>
      <w:r w:rsidRPr="00483CA2">
        <w:rPr>
          <w:rFonts w:ascii="Times New Roman" w:hAnsi="Times New Roman" w:cs="Times New Roman"/>
          <w:i/>
          <w:color w:val="000000" w:themeColor="text1"/>
          <w:sz w:val="24"/>
          <w:szCs w:val="24"/>
        </w:rPr>
        <w:t>ii</w:t>
      </w:r>
      <w:r w:rsidR="00214237" w:rsidRPr="00483CA2">
        <w:rPr>
          <w:rFonts w:ascii="Times New Roman" w:hAnsi="Times New Roman" w:cs="Times New Roman"/>
          <w:i/>
          <w:color w:val="000000" w:themeColor="text1"/>
          <w:sz w:val="24"/>
          <w:szCs w:val="24"/>
        </w:rPr>
        <w:t>i</w:t>
      </w:r>
      <w:r w:rsidRPr="00483CA2">
        <w:rPr>
          <w:rFonts w:ascii="Times New Roman" w:hAnsi="Times New Roman" w:cs="Times New Roman"/>
          <w:i/>
          <w:color w:val="000000" w:themeColor="text1"/>
          <w:sz w:val="24"/>
          <w:szCs w:val="24"/>
        </w:rPr>
        <w:t>. Ethical Concerns and Social Limitations</w:t>
      </w:r>
    </w:p>
    <w:p w14:paraId="68B3467A" w14:textId="77777777" w:rsidR="00983095" w:rsidRPr="005811B2" w:rsidRDefault="006F3780" w:rsidP="00677EFC">
      <w:pPr>
        <w:spacing w:after="0" w:line="480" w:lineRule="auto"/>
        <w:jc w:val="both"/>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Employing AVR technologies implies manipulating </w:t>
      </w:r>
      <w:r w:rsidRPr="005811B2">
        <w:rPr>
          <w:rFonts w:ascii="Times New Roman" w:hAnsi="Times New Roman" w:cs="Times New Roman"/>
          <w:color w:val="000000" w:themeColor="text1"/>
          <w:sz w:val="24"/>
          <w:szCs w:val="24"/>
        </w:rPr>
        <w:t xml:space="preserve">our students' learning environments to achieve a given </w:t>
      </w:r>
      <w:r>
        <w:rPr>
          <w:rFonts w:ascii="Times New Roman" w:hAnsi="Times New Roman" w:cs="Times New Roman"/>
          <w:color w:val="000000" w:themeColor="text1"/>
          <w:sz w:val="24"/>
          <w:szCs w:val="24"/>
        </w:rPr>
        <w:t xml:space="preserve">outcome; </w:t>
      </w:r>
      <w:proofErr w:type="gramStart"/>
      <w:r>
        <w:rPr>
          <w:rFonts w:ascii="Times New Roman" w:hAnsi="Times New Roman" w:cs="Times New Roman"/>
          <w:color w:val="000000" w:themeColor="text1"/>
          <w:sz w:val="24"/>
          <w:szCs w:val="24"/>
        </w:rPr>
        <w:t>thus</w:t>
      </w:r>
      <w:proofErr w:type="gramEnd"/>
      <w:r>
        <w:rPr>
          <w:rFonts w:ascii="Times New Roman" w:hAnsi="Times New Roman" w:cs="Times New Roman"/>
          <w:color w:val="000000" w:themeColor="text1"/>
          <w:sz w:val="24"/>
          <w:szCs w:val="24"/>
        </w:rPr>
        <w:t xml:space="preserve"> it </w:t>
      </w:r>
      <w:r w:rsidR="009F6E7F">
        <w:rPr>
          <w:rFonts w:ascii="Times New Roman" w:hAnsi="Times New Roman" w:cs="Times New Roman"/>
          <w:color w:val="000000" w:themeColor="text1"/>
          <w:sz w:val="24"/>
          <w:szCs w:val="24"/>
        </w:rPr>
        <w:t>is</w:t>
      </w:r>
      <w:r>
        <w:rPr>
          <w:rFonts w:ascii="Times New Roman" w:hAnsi="Times New Roman" w:cs="Times New Roman"/>
          <w:color w:val="000000" w:themeColor="text1"/>
          <w:sz w:val="24"/>
          <w:szCs w:val="24"/>
        </w:rPr>
        <w:t xml:space="preserve"> subject to ethical issues. While some of these issues may be similar to any experiential learning</w:t>
      </w:r>
      <w:r w:rsidR="009F6E7F">
        <w:rPr>
          <w:rFonts w:ascii="Times New Roman" w:hAnsi="Times New Roman" w:cs="Times New Roman"/>
          <w:color w:val="000000" w:themeColor="text1"/>
          <w:sz w:val="24"/>
          <w:szCs w:val="24"/>
        </w:rPr>
        <w:t xml:space="preserve"> effort</w:t>
      </w:r>
      <w:r>
        <w:rPr>
          <w:rFonts w:ascii="Times New Roman" w:hAnsi="Times New Roman" w:cs="Times New Roman"/>
          <w:color w:val="000000" w:themeColor="text1"/>
          <w:sz w:val="24"/>
          <w:szCs w:val="24"/>
        </w:rPr>
        <w:t xml:space="preserve">, some others are more specific to AVR, like </w:t>
      </w:r>
      <w:r w:rsidRPr="00FF06A0">
        <w:rPr>
          <w:rFonts w:ascii="Times New Roman" w:hAnsi="Times New Roman" w:cs="Times New Roman"/>
          <w:color w:val="000000" w:themeColor="text1"/>
          <w:sz w:val="24"/>
          <w:szCs w:val="24"/>
        </w:rPr>
        <w:lastRenderedPageBreak/>
        <w:t>depersonalization, neglect of the physical world, data privacy and manipulation, blurring the distinction between the real and the illusory</w:t>
      </w:r>
      <w:r w:rsidRPr="00CC717C">
        <w:rPr>
          <w:rFonts w:ascii="Times New Roman" w:hAnsi="Times New Roman" w:cs="Times New Roman"/>
          <w:color w:val="000000" w:themeColor="text1"/>
          <w:sz w:val="24"/>
          <w:szCs w:val="24"/>
        </w:rPr>
        <w:t xml:space="preserve"> (Spiegel, 2018</w:t>
      </w:r>
      <w:r w:rsidRPr="00FF06A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and, in the case of sustainability, the use of virtual platforms may reduce students’ engagement by creating </w:t>
      </w:r>
      <w:r w:rsidRPr="00673491">
        <w:rPr>
          <w:rFonts w:ascii="Times New Roman" w:hAnsi="Times New Roman" w:cs="Times New Roman"/>
          <w:color w:val="000000" w:themeColor="text1"/>
          <w:sz w:val="24"/>
          <w:szCs w:val="24"/>
        </w:rPr>
        <w:t>"sustainability challenge voyeurism</w:t>
      </w:r>
      <w:r>
        <w:rPr>
          <w:rFonts w:ascii="Times New Roman" w:hAnsi="Times New Roman" w:cs="Times New Roman"/>
          <w:color w:val="000000" w:themeColor="text1"/>
          <w:sz w:val="24"/>
          <w:szCs w:val="24"/>
        </w:rPr>
        <w:t xml:space="preserve">." Along with these ethical issues, which can be managed by an experienced instructor, AVR </w:t>
      </w:r>
      <w:r w:rsidR="009F6E7F">
        <w:rPr>
          <w:rFonts w:ascii="Times New Roman" w:hAnsi="Times New Roman" w:cs="Times New Roman"/>
          <w:color w:val="000000" w:themeColor="text1"/>
          <w:sz w:val="24"/>
          <w:szCs w:val="24"/>
        </w:rPr>
        <w:t xml:space="preserve">would likely </w:t>
      </w:r>
      <w:r>
        <w:rPr>
          <w:rFonts w:ascii="Times New Roman" w:hAnsi="Times New Roman" w:cs="Times New Roman"/>
          <w:color w:val="000000" w:themeColor="text1"/>
          <w:sz w:val="24"/>
          <w:szCs w:val="24"/>
        </w:rPr>
        <w:t>rel</w:t>
      </w:r>
      <w:r w:rsidR="009F6E7F">
        <w:rPr>
          <w:rFonts w:ascii="Times New Roman" w:hAnsi="Times New Roman" w:cs="Times New Roman"/>
          <w:color w:val="000000" w:themeColor="text1"/>
          <w:sz w:val="24"/>
          <w:szCs w:val="24"/>
        </w:rPr>
        <w:t>y</w:t>
      </w:r>
      <w:r>
        <w:rPr>
          <w:rFonts w:ascii="Times New Roman" w:hAnsi="Times New Roman" w:cs="Times New Roman"/>
          <w:color w:val="000000" w:themeColor="text1"/>
          <w:sz w:val="24"/>
          <w:szCs w:val="24"/>
        </w:rPr>
        <w:t xml:space="preserve"> on software created by a third-party company that -intentionally or not- embed its</w:t>
      </w:r>
      <w:r w:rsidRPr="00673491">
        <w:rPr>
          <w:rFonts w:ascii="Times New Roman" w:hAnsi="Times New Roman" w:cs="Times New Roman"/>
          <w:color w:val="000000" w:themeColor="text1"/>
          <w:sz w:val="24"/>
          <w:szCs w:val="24"/>
        </w:rPr>
        <w:t xml:space="preserve"> own worldview into the systems</w:t>
      </w:r>
      <w:r>
        <w:rPr>
          <w:rFonts w:ascii="Times New Roman" w:hAnsi="Times New Roman" w:cs="Times New Roman"/>
          <w:color w:val="000000" w:themeColor="text1"/>
          <w:sz w:val="24"/>
          <w:szCs w:val="24"/>
        </w:rPr>
        <w:t>; an aspect particularly relevant in the case of s</w:t>
      </w:r>
      <w:r w:rsidRPr="00EF5B56">
        <w:rPr>
          <w:rFonts w:ascii="Times New Roman" w:hAnsi="Times New Roman" w:cs="Times New Roman"/>
          <w:color w:val="000000" w:themeColor="text1"/>
          <w:sz w:val="24"/>
          <w:szCs w:val="24"/>
        </w:rPr>
        <w:t>ustainability, as greenwashing practices show (Delmas &amp; Burbano, 2011)</w:t>
      </w:r>
      <w:r>
        <w:rPr>
          <w:rFonts w:ascii="Times New Roman" w:hAnsi="Times New Roman" w:cs="Times New Roman"/>
          <w:color w:val="000000" w:themeColor="text1"/>
          <w:sz w:val="24"/>
          <w:szCs w:val="24"/>
        </w:rPr>
        <w:t>.</w:t>
      </w:r>
      <w:r w:rsidRPr="00EF5B5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
    <w:p w14:paraId="40A3B686" w14:textId="77777777" w:rsidR="002C09DF" w:rsidRDefault="006F3780" w:rsidP="00D83022">
      <w:pPr>
        <w:spacing w:after="0" w:line="480" w:lineRule="auto"/>
        <w:jc w:val="both"/>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ab/>
      </w:r>
      <w:r w:rsidR="001F2F5E">
        <w:rPr>
          <w:rFonts w:ascii="Times New Roman" w:hAnsi="Times New Roman" w:cs="Times New Roman"/>
          <w:color w:val="000000" w:themeColor="text1"/>
          <w:sz w:val="24"/>
          <w:szCs w:val="24"/>
        </w:rPr>
        <w:t xml:space="preserve">As we presented in </w:t>
      </w:r>
      <w:r w:rsidR="001F2F5E" w:rsidRPr="005811B2">
        <w:rPr>
          <w:rFonts w:ascii="Times New Roman" w:hAnsi="Times New Roman" w:cs="Times New Roman"/>
          <w:color w:val="000000" w:themeColor="text1"/>
          <w:sz w:val="24"/>
          <w:szCs w:val="24"/>
        </w:rPr>
        <w:t xml:space="preserve">Figure </w:t>
      </w:r>
      <w:r w:rsidR="001F2F5E">
        <w:rPr>
          <w:rFonts w:ascii="Times New Roman" w:hAnsi="Times New Roman" w:cs="Times New Roman"/>
          <w:color w:val="000000" w:themeColor="text1"/>
          <w:sz w:val="24"/>
          <w:szCs w:val="24"/>
        </w:rPr>
        <w:t>1</w:t>
      </w:r>
      <w:r w:rsidR="001F2F5E" w:rsidRPr="005811B2">
        <w:rPr>
          <w:rFonts w:ascii="Times New Roman" w:hAnsi="Times New Roman" w:cs="Times New Roman"/>
          <w:color w:val="000000" w:themeColor="text1"/>
          <w:sz w:val="24"/>
          <w:szCs w:val="24"/>
        </w:rPr>
        <w:t xml:space="preserve">, AVR </w:t>
      </w:r>
      <w:r w:rsidR="001F2F5E">
        <w:rPr>
          <w:rFonts w:ascii="Times New Roman" w:hAnsi="Times New Roman" w:cs="Times New Roman"/>
          <w:color w:val="000000" w:themeColor="text1"/>
          <w:sz w:val="24"/>
          <w:szCs w:val="24"/>
        </w:rPr>
        <w:t xml:space="preserve">technologies </w:t>
      </w:r>
      <w:r w:rsidR="001F2F5E" w:rsidRPr="005811B2">
        <w:rPr>
          <w:rFonts w:ascii="Times New Roman" w:hAnsi="Times New Roman" w:cs="Times New Roman"/>
          <w:color w:val="000000" w:themeColor="text1"/>
          <w:sz w:val="24"/>
          <w:szCs w:val="24"/>
        </w:rPr>
        <w:t>can</w:t>
      </w:r>
      <w:r w:rsidR="001F2F5E">
        <w:rPr>
          <w:rFonts w:ascii="Times New Roman" w:hAnsi="Times New Roman" w:cs="Times New Roman"/>
          <w:color w:val="000000" w:themeColor="text1"/>
          <w:sz w:val="24"/>
          <w:szCs w:val="24"/>
        </w:rPr>
        <w:t xml:space="preserve"> help</w:t>
      </w:r>
      <w:r w:rsidR="001F2F5E" w:rsidRPr="005811B2">
        <w:rPr>
          <w:rFonts w:ascii="Times New Roman" w:hAnsi="Times New Roman" w:cs="Times New Roman"/>
          <w:color w:val="000000" w:themeColor="text1"/>
          <w:sz w:val="24"/>
          <w:szCs w:val="24"/>
        </w:rPr>
        <w:t xml:space="preserve"> empower students to build upon classroom-based methods or extend field-based methods to create more holistic experiential learning opportunities</w:t>
      </w:r>
      <w:r w:rsidR="001F2F5E">
        <w:rPr>
          <w:rFonts w:ascii="Times New Roman" w:hAnsi="Times New Roman" w:cs="Times New Roman"/>
          <w:color w:val="000000" w:themeColor="text1"/>
          <w:sz w:val="24"/>
          <w:szCs w:val="24"/>
        </w:rPr>
        <w:t xml:space="preserve"> </w:t>
      </w:r>
      <w:r w:rsidR="001F2F5E" w:rsidRPr="005811B2">
        <w:rPr>
          <w:rFonts w:ascii="Times New Roman" w:hAnsi="Times New Roman" w:cs="Times New Roman"/>
          <w:color w:val="000000" w:themeColor="text1"/>
          <w:sz w:val="24"/>
          <w:szCs w:val="24"/>
        </w:rPr>
        <w:t xml:space="preserve">in sustainability. However, </w:t>
      </w:r>
      <w:r w:rsidR="001F2F5E">
        <w:rPr>
          <w:rFonts w:ascii="Times New Roman" w:hAnsi="Times New Roman" w:cs="Times New Roman"/>
          <w:color w:val="000000" w:themeColor="text1"/>
          <w:sz w:val="24"/>
          <w:szCs w:val="24"/>
        </w:rPr>
        <w:t xml:space="preserve">this empowerment may present </w:t>
      </w:r>
      <w:r w:rsidR="001F2F5E" w:rsidRPr="005811B2">
        <w:rPr>
          <w:rFonts w:ascii="Times New Roman" w:hAnsi="Times New Roman" w:cs="Times New Roman"/>
          <w:color w:val="000000" w:themeColor="text1"/>
          <w:sz w:val="24"/>
          <w:szCs w:val="24"/>
        </w:rPr>
        <w:t>thorny issues</w:t>
      </w:r>
      <w:r w:rsidR="001F2F5E">
        <w:rPr>
          <w:rFonts w:ascii="Times New Roman" w:hAnsi="Times New Roman" w:cs="Times New Roman"/>
          <w:color w:val="000000" w:themeColor="text1"/>
          <w:sz w:val="24"/>
          <w:szCs w:val="24"/>
        </w:rPr>
        <w:t xml:space="preserve"> </w:t>
      </w:r>
      <w:r w:rsidR="001F2F5E" w:rsidRPr="005811B2">
        <w:rPr>
          <w:rFonts w:ascii="Times New Roman" w:hAnsi="Times New Roman" w:cs="Times New Roman"/>
          <w:color w:val="000000" w:themeColor="text1"/>
          <w:sz w:val="24"/>
          <w:szCs w:val="24"/>
        </w:rPr>
        <w:t>in educational settings (Avelino &amp; Rotmans, 2011; Avelino &amp; Whittmayer, 2016)</w:t>
      </w:r>
      <w:r w:rsidR="001F2F5E">
        <w:rPr>
          <w:rFonts w:ascii="Times New Roman" w:hAnsi="Times New Roman" w:cs="Times New Roman"/>
          <w:color w:val="000000" w:themeColor="text1"/>
          <w:sz w:val="24"/>
          <w:szCs w:val="24"/>
        </w:rPr>
        <w:t>.</w:t>
      </w:r>
      <w:r w:rsidR="001F2F5E" w:rsidRPr="005811B2">
        <w:rPr>
          <w:rFonts w:ascii="Times New Roman" w:hAnsi="Times New Roman" w:cs="Times New Roman"/>
          <w:color w:val="000000" w:themeColor="text1"/>
          <w:sz w:val="24"/>
          <w:szCs w:val="24"/>
        </w:rPr>
        <w:t xml:space="preserve"> On the positive side, AVR could </w:t>
      </w:r>
      <w:r w:rsidR="001F2F5E">
        <w:rPr>
          <w:rFonts w:ascii="Times New Roman" w:hAnsi="Times New Roman" w:cs="Times New Roman"/>
          <w:color w:val="000000" w:themeColor="text1"/>
          <w:sz w:val="24"/>
          <w:szCs w:val="24"/>
        </w:rPr>
        <w:t xml:space="preserve">increase students’ empathy </w:t>
      </w:r>
      <w:r w:rsidR="001F2F5E" w:rsidRPr="00677EFC">
        <w:rPr>
          <w:rFonts w:ascii="Times New Roman" w:hAnsi="Times New Roman" w:cs="Times New Roman"/>
          <w:color w:val="000000" w:themeColor="text1"/>
          <w:sz w:val="24"/>
          <w:szCs w:val="24"/>
        </w:rPr>
        <w:t>with disenfranchised stakeholders</w:t>
      </w:r>
      <w:r w:rsidR="001F2F5E" w:rsidRPr="005811B2">
        <w:rPr>
          <w:rFonts w:ascii="Times New Roman" w:hAnsi="Times New Roman" w:cs="Times New Roman"/>
          <w:color w:val="000000" w:themeColor="text1"/>
          <w:sz w:val="24"/>
          <w:szCs w:val="24"/>
        </w:rPr>
        <w:t xml:space="preserve"> by enabling the process of perspective-taking that we discussed earlier. It could</w:t>
      </w:r>
      <w:r w:rsidR="001F2F5E">
        <w:rPr>
          <w:rFonts w:ascii="Times New Roman" w:hAnsi="Times New Roman" w:cs="Times New Roman"/>
          <w:color w:val="000000" w:themeColor="text1"/>
          <w:sz w:val="24"/>
          <w:szCs w:val="24"/>
        </w:rPr>
        <w:t xml:space="preserve"> also</w:t>
      </w:r>
      <w:r w:rsidR="001F2F5E" w:rsidRPr="005811B2">
        <w:rPr>
          <w:rFonts w:ascii="Times New Roman" w:hAnsi="Times New Roman" w:cs="Times New Roman"/>
          <w:color w:val="000000" w:themeColor="text1"/>
          <w:sz w:val="24"/>
          <w:szCs w:val="24"/>
        </w:rPr>
        <w:t xml:space="preserve"> empower students who might struggle with more traditional</w:t>
      </w:r>
      <w:r w:rsidR="001F2F5E">
        <w:rPr>
          <w:rFonts w:ascii="Times New Roman" w:hAnsi="Times New Roman" w:cs="Times New Roman"/>
          <w:color w:val="000000" w:themeColor="text1"/>
          <w:sz w:val="24"/>
          <w:szCs w:val="24"/>
        </w:rPr>
        <w:t xml:space="preserve"> </w:t>
      </w:r>
      <w:proofErr w:type="gramStart"/>
      <w:r w:rsidR="001F2F5E">
        <w:rPr>
          <w:rFonts w:ascii="Times New Roman" w:hAnsi="Times New Roman" w:cs="Times New Roman"/>
          <w:color w:val="000000" w:themeColor="text1"/>
          <w:sz w:val="24"/>
          <w:szCs w:val="24"/>
        </w:rPr>
        <w:t>cognitively-focused</w:t>
      </w:r>
      <w:proofErr w:type="gramEnd"/>
      <w:r w:rsidR="001F2F5E">
        <w:rPr>
          <w:rFonts w:ascii="Times New Roman" w:hAnsi="Times New Roman" w:cs="Times New Roman"/>
          <w:color w:val="000000" w:themeColor="text1"/>
          <w:sz w:val="24"/>
          <w:szCs w:val="24"/>
        </w:rPr>
        <w:t xml:space="preserve"> </w:t>
      </w:r>
      <w:r w:rsidR="001F2F5E" w:rsidRPr="005811B2">
        <w:rPr>
          <w:rFonts w:ascii="Times New Roman" w:hAnsi="Times New Roman" w:cs="Times New Roman"/>
          <w:color w:val="000000" w:themeColor="text1"/>
          <w:sz w:val="24"/>
          <w:szCs w:val="24"/>
        </w:rPr>
        <w:t>educational methods</w:t>
      </w:r>
      <w:r w:rsidR="001F2F5E">
        <w:rPr>
          <w:rFonts w:ascii="Times New Roman" w:hAnsi="Times New Roman" w:cs="Times New Roman"/>
          <w:color w:val="000000" w:themeColor="text1"/>
          <w:sz w:val="24"/>
          <w:szCs w:val="24"/>
        </w:rPr>
        <w:t xml:space="preserve">. It may also facilitate collaborations with </w:t>
      </w:r>
      <w:r w:rsidR="001F2F5E" w:rsidRPr="005811B2">
        <w:rPr>
          <w:rFonts w:ascii="Times New Roman" w:hAnsi="Times New Roman" w:cs="Times New Roman"/>
          <w:color w:val="000000" w:themeColor="text1"/>
          <w:sz w:val="24"/>
          <w:szCs w:val="24"/>
        </w:rPr>
        <w:t xml:space="preserve">geographically far-flung groups of students to co-create, experiment, and experience (Ko et al., 2011) sustainability-related challenges together, hence allowing a </w:t>
      </w:r>
      <w:r w:rsidR="001F2F5E">
        <w:rPr>
          <w:rFonts w:ascii="Times New Roman" w:hAnsi="Times New Roman" w:cs="Times New Roman"/>
          <w:color w:val="000000" w:themeColor="text1"/>
          <w:sz w:val="24"/>
          <w:szCs w:val="24"/>
        </w:rPr>
        <w:t>broader</w:t>
      </w:r>
      <w:r w:rsidR="001F2F5E" w:rsidRPr="005811B2">
        <w:rPr>
          <w:rFonts w:ascii="Times New Roman" w:hAnsi="Times New Roman" w:cs="Times New Roman"/>
          <w:color w:val="000000" w:themeColor="text1"/>
          <w:sz w:val="24"/>
          <w:szCs w:val="24"/>
        </w:rPr>
        <w:t xml:space="preserve"> perspective on the problem to be solved (Bansal &amp; DesJardine, 2014). </w:t>
      </w:r>
      <w:r w:rsidR="001F2F5E">
        <w:rPr>
          <w:rFonts w:ascii="Times New Roman" w:hAnsi="Times New Roman" w:cs="Times New Roman"/>
          <w:color w:val="000000" w:themeColor="text1"/>
          <w:sz w:val="24"/>
          <w:szCs w:val="24"/>
        </w:rPr>
        <w:t xml:space="preserve">However, power dynamics embedded in AVR could also have downsides, as it could </w:t>
      </w:r>
      <w:r w:rsidR="001F2F5E" w:rsidRPr="005811B2">
        <w:rPr>
          <w:rFonts w:ascii="Times New Roman" w:hAnsi="Times New Roman" w:cs="Times New Roman"/>
          <w:color w:val="000000" w:themeColor="text1"/>
          <w:sz w:val="24"/>
          <w:szCs w:val="24"/>
        </w:rPr>
        <w:t>also re-create (or even amplify) patterns of inequality</w:t>
      </w:r>
      <w:r w:rsidR="001F2F5E">
        <w:rPr>
          <w:rFonts w:ascii="Times New Roman" w:hAnsi="Times New Roman" w:cs="Times New Roman"/>
          <w:color w:val="000000" w:themeColor="text1"/>
          <w:sz w:val="24"/>
          <w:szCs w:val="24"/>
        </w:rPr>
        <w:t xml:space="preserve">, </w:t>
      </w:r>
      <w:r w:rsidR="001F2F5E" w:rsidRPr="005811B2">
        <w:rPr>
          <w:rFonts w:ascii="Times New Roman" w:hAnsi="Times New Roman" w:cs="Times New Roman"/>
          <w:color w:val="000000" w:themeColor="text1"/>
          <w:sz w:val="24"/>
          <w:szCs w:val="24"/>
        </w:rPr>
        <w:t>both within and across institutions</w:t>
      </w:r>
      <w:r w:rsidR="00677EFC">
        <w:rPr>
          <w:rFonts w:ascii="Times New Roman" w:hAnsi="Times New Roman" w:cs="Times New Roman"/>
          <w:color w:val="000000" w:themeColor="text1"/>
          <w:sz w:val="24"/>
          <w:szCs w:val="24"/>
        </w:rPr>
        <w:t>,</w:t>
      </w:r>
      <w:r w:rsidR="001F2F5E" w:rsidRPr="005811B2">
        <w:rPr>
          <w:rFonts w:ascii="Times New Roman" w:hAnsi="Times New Roman" w:cs="Times New Roman"/>
          <w:color w:val="000000" w:themeColor="text1"/>
          <w:sz w:val="24"/>
          <w:szCs w:val="24"/>
        </w:rPr>
        <w:t xml:space="preserve"> between groups of students, etc.</w:t>
      </w:r>
      <w:r w:rsidR="00CB0670">
        <w:rPr>
          <w:rFonts w:ascii="Times New Roman" w:hAnsi="Times New Roman" w:cs="Times New Roman"/>
          <w:color w:val="000000" w:themeColor="text1"/>
          <w:sz w:val="24"/>
          <w:szCs w:val="24"/>
        </w:rPr>
        <w:t xml:space="preserve"> </w:t>
      </w:r>
      <w:r w:rsidR="004D1819" w:rsidRPr="005811B2">
        <w:rPr>
          <w:rFonts w:ascii="Times New Roman" w:hAnsi="Times New Roman" w:cs="Times New Roman"/>
          <w:color w:val="000000" w:themeColor="text1"/>
          <w:sz w:val="24"/>
          <w:szCs w:val="24"/>
        </w:rPr>
        <w:t xml:space="preserve">Although answers to these questions lie outside of this </w:t>
      </w:r>
      <w:r w:rsidR="00067BC7" w:rsidRPr="005811B2">
        <w:rPr>
          <w:rFonts w:ascii="Times New Roman" w:hAnsi="Times New Roman" w:cs="Times New Roman"/>
          <w:color w:val="000000" w:themeColor="text1"/>
          <w:sz w:val="24"/>
          <w:szCs w:val="24"/>
        </w:rPr>
        <w:t>s</w:t>
      </w:r>
      <w:r w:rsidR="004D1819" w:rsidRPr="005811B2">
        <w:rPr>
          <w:rFonts w:ascii="Times New Roman" w:hAnsi="Times New Roman" w:cs="Times New Roman"/>
          <w:color w:val="000000" w:themeColor="text1"/>
          <w:sz w:val="24"/>
          <w:szCs w:val="24"/>
        </w:rPr>
        <w:t>tudy's scope, design</w:t>
      </w:r>
      <w:r>
        <w:rPr>
          <w:rFonts w:ascii="Times New Roman" w:hAnsi="Times New Roman" w:cs="Times New Roman"/>
          <w:color w:val="000000" w:themeColor="text1"/>
          <w:sz w:val="24"/>
          <w:szCs w:val="24"/>
        </w:rPr>
        <w:t xml:space="preserve"> </w:t>
      </w:r>
      <w:r w:rsidR="004D1819" w:rsidRPr="005811B2">
        <w:rPr>
          <w:rFonts w:ascii="Times New Roman" w:hAnsi="Times New Roman" w:cs="Times New Roman"/>
          <w:color w:val="000000" w:themeColor="text1"/>
          <w:sz w:val="24"/>
          <w:szCs w:val="24"/>
        </w:rPr>
        <w:t>thinking</w:t>
      </w:r>
      <w:r w:rsidR="00067BC7" w:rsidRPr="005811B2">
        <w:rPr>
          <w:rFonts w:ascii="Times New Roman" w:hAnsi="Times New Roman" w:cs="Times New Roman"/>
          <w:color w:val="000000" w:themeColor="text1"/>
          <w:sz w:val="24"/>
          <w:szCs w:val="24"/>
        </w:rPr>
        <w:t>,</w:t>
      </w:r>
      <w:r w:rsidR="004D1819" w:rsidRPr="005811B2">
        <w:rPr>
          <w:rFonts w:ascii="Times New Roman" w:hAnsi="Times New Roman" w:cs="Times New Roman"/>
          <w:color w:val="000000" w:themeColor="text1"/>
          <w:sz w:val="24"/>
          <w:szCs w:val="24"/>
        </w:rPr>
        <w:t xml:space="preserve"> AVR, or any other tool </w:t>
      </w:r>
      <w:r w:rsidR="00067BC7" w:rsidRPr="005811B2">
        <w:rPr>
          <w:rFonts w:ascii="Times New Roman" w:hAnsi="Times New Roman" w:cs="Times New Roman"/>
          <w:color w:val="000000" w:themeColor="text1"/>
          <w:sz w:val="24"/>
          <w:szCs w:val="24"/>
        </w:rPr>
        <w:t>w</w:t>
      </w:r>
      <w:r w:rsidR="004D1819" w:rsidRPr="005811B2">
        <w:rPr>
          <w:rFonts w:ascii="Times New Roman" w:hAnsi="Times New Roman" w:cs="Times New Roman"/>
          <w:color w:val="000000" w:themeColor="text1"/>
          <w:sz w:val="24"/>
          <w:szCs w:val="24"/>
        </w:rPr>
        <w:t xml:space="preserve">ill </w:t>
      </w:r>
      <w:r w:rsidR="009F6E7F">
        <w:rPr>
          <w:rFonts w:ascii="Times New Roman" w:hAnsi="Times New Roman" w:cs="Times New Roman"/>
          <w:color w:val="000000" w:themeColor="text1"/>
          <w:sz w:val="24"/>
          <w:szCs w:val="24"/>
        </w:rPr>
        <w:t>always need</w:t>
      </w:r>
      <w:r w:rsidR="00067BC7" w:rsidRPr="005811B2">
        <w:rPr>
          <w:rFonts w:ascii="Times New Roman" w:hAnsi="Times New Roman" w:cs="Times New Roman"/>
          <w:color w:val="000000" w:themeColor="text1"/>
          <w:sz w:val="24"/>
          <w:szCs w:val="24"/>
        </w:rPr>
        <w:t>, rather than act as a replacement for,</w:t>
      </w:r>
      <w:r w:rsidR="004D1819" w:rsidRPr="005811B2">
        <w:rPr>
          <w:rFonts w:ascii="Times New Roman" w:hAnsi="Times New Roman" w:cs="Times New Roman"/>
          <w:color w:val="000000" w:themeColor="text1"/>
          <w:sz w:val="24"/>
          <w:szCs w:val="24"/>
        </w:rPr>
        <w:t xml:space="preserve"> </w:t>
      </w:r>
      <w:r w:rsidR="00067BC7" w:rsidRPr="005811B2">
        <w:rPr>
          <w:rFonts w:ascii="Times New Roman" w:hAnsi="Times New Roman" w:cs="Times New Roman"/>
          <w:color w:val="000000" w:themeColor="text1"/>
          <w:sz w:val="24"/>
          <w:szCs w:val="24"/>
        </w:rPr>
        <w:t>a</w:t>
      </w:r>
      <w:r w:rsidR="004D1819" w:rsidRPr="005811B2">
        <w:rPr>
          <w:rFonts w:ascii="Times New Roman" w:hAnsi="Times New Roman" w:cs="Times New Roman"/>
          <w:color w:val="000000" w:themeColor="text1"/>
          <w:sz w:val="24"/>
          <w:szCs w:val="24"/>
        </w:rPr>
        <w:t xml:space="preserve"> skilled and thoughtful instructor.</w:t>
      </w:r>
      <w:r w:rsidRPr="005811B2">
        <w:rPr>
          <w:rFonts w:ascii="Times New Roman" w:hAnsi="Times New Roman" w:cs="Times New Roman"/>
          <w:color w:val="000000" w:themeColor="text1"/>
          <w:sz w:val="24"/>
          <w:szCs w:val="24"/>
        </w:rPr>
        <w:tab/>
      </w:r>
    </w:p>
    <w:p w14:paraId="639E045A" w14:textId="77777777" w:rsidR="002C09DF" w:rsidRDefault="002C09DF" w:rsidP="00D83022">
      <w:pPr>
        <w:spacing w:after="0" w:line="480" w:lineRule="auto"/>
        <w:jc w:val="both"/>
        <w:outlineLvl w:val="0"/>
        <w:rPr>
          <w:rFonts w:ascii="Times New Roman" w:hAnsi="Times New Roman" w:cs="Times New Roman"/>
          <w:color w:val="000000" w:themeColor="text1"/>
          <w:sz w:val="24"/>
          <w:szCs w:val="24"/>
        </w:rPr>
      </w:pPr>
    </w:p>
    <w:p w14:paraId="4019CA16" w14:textId="77777777" w:rsidR="007965F2" w:rsidRPr="005811B2" w:rsidRDefault="006F3780" w:rsidP="00D83022">
      <w:pPr>
        <w:spacing w:after="0" w:line="480" w:lineRule="auto"/>
        <w:jc w:val="both"/>
        <w:outlineLvl w:val="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 </w:t>
      </w:r>
    </w:p>
    <w:p w14:paraId="386A7C38" w14:textId="77777777" w:rsidR="00DE6615" w:rsidRPr="005811B2" w:rsidRDefault="006F3780" w:rsidP="008F53F3">
      <w:pPr>
        <w:spacing w:after="0" w:line="480" w:lineRule="auto"/>
        <w:ind w:firstLine="720"/>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lastRenderedPageBreak/>
        <w:t>3. Future Research &amp; Conclusion</w:t>
      </w:r>
    </w:p>
    <w:p w14:paraId="682C3C18" w14:textId="77777777" w:rsidR="00DE6615" w:rsidRPr="005811B2" w:rsidRDefault="006F3780" w:rsidP="00DE6615">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Beyond investigating the conceptual case for </w:t>
      </w:r>
      <w:r w:rsidR="00533047" w:rsidRPr="005811B2">
        <w:rPr>
          <w:rFonts w:ascii="Times New Roman" w:hAnsi="Times New Roman" w:cs="Times New Roman"/>
          <w:color w:val="000000" w:themeColor="text1"/>
          <w:sz w:val="24"/>
          <w:szCs w:val="24"/>
        </w:rPr>
        <w:t xml:space="preserve">rethinking of sustainability-related education through the </w:t>
      </w:r>
      <w:r w:rsidRPr="005811B2">
        <w:rPr>
          <w:rFonts w:ascii="Times New Roman" w:hAnsi="Times New Roman" w:cs="Times New Roman"/>
          <w:color w:val="000000" w:themeColor="text1"/>
          <w:sz w:val="24"/>
          <w:szCs w:val="24"/>
        </w:rPr>
        <w:t xml:space="preserve">application </w:t>
      </w:r>
      <w:r w:rsidR="001D6449">
        <w:rPr>
          <w:rFonts w:ascii="Times New Roman" w:hAnsi="Times New Roman" w:cs="Times New Roman"/>
          <w:color w:val="000000" w:themeColor="text1"/>
          <w:sz w:val="24"/>
          <w:szCs w:val="24"/>
        </w:rPr>
        <w:t xml:space="preserve">experience-based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w:t>
      </w:r>
      <w:r w:rsidR="00533047" w:rsidRPr="005811B2">
        <w:rPr>
          <w:rFonts w:ascii="Times New Roman" w:hAnsi="Times New Roman" w:cs="Times New Roman"/>
          <w:color w:val="000000" w:themeColor="text1"/>
          <w:sz w:val="24"/>
          <w:szCs w:val="24"/>
        </w:rPr>
        <w:t>enhanced with AVR</w:t>
      </w:r>
      <w:r w:rsidRPr="005811B2">
        <w:rPr>
          <w:rFonts w:ascii="Times New Roman" w:hAnsi="Times New Roman" w:cs="Times New Roman"/>
          <w:color w:val="000000" w:themeColor="text1"/>
          <w:sz w:val="24"/>
          <w:szCs w:val="24"/>
        </w:rPr>
        <w:t xml:space="preserve">, we see many other related opportunities both for future research and progressive educators. For example, we discussed applying AVR to common challenges in sustainability, like </w:t>
      </w:r>
      <w:r w:rsidR="008F53F3" w:rsidRPr="005811B2">
        <w:rPr>
          <w:rFonts w:ascii="Times New Roman" w:hAnsi="Times New Roman" w:cs="Times New Roman"/>
          <w:color w:val="000000" w:themeColor="text1"/>
          <w:sz w:val="24"/>
          <w:szCs w:val="24"/>
        </w:rPr>
        <w:t>the provision of clean water</w:t>
      </w:r>
      <w:r w:rsidR="001D6449">
        <w:rPr>
          <w:rFonts w:ascii="Times New Roman" w:hAnsi="Times New Roman" w:cs="Times New Roman"/>
          <w:color w:val="000000" w:themeColor="text1"/>
          <w:sz w:val="24"/>
          <w:szCs w:val="24"/>
        </w:rPr>
        <w:t xml:space="preserve"> and the closed-loop redesign of packaging</w:t>
      </w:r>
      <w:r w:rsidRPr="005811B2">
        <w:rPr>
          <w:rFonts w:ascii="Times New Roman" w:hAnsi="Times New Roman" w:cs="Times New Roman"/>
          <w:color w:val="000000" w:themeColor="text1"/>
          <w:sz w:val="24"/>
          <w:szCs w:val="24"/>
        </w:rPr>
        <w:t xml:space="preserve">.  Such examples connect directly to our broader research programs around sustainability-oriented innovation and green technology; however, we expect and encourage our colleagues with different perspectives to </w:t>
      </w:r>
      <w:r w:rsidR="008F53F3" w:rsidRPr="005811B2">
        <w:rPr>
          <w:rFonts w:ascii="Times New Roman" w:hAnsi="Times New Roman" w:cs="Times New Roman"/>
          <w:color w:val="000000" w:themeColor="text1"/>
          <w:sz w:val="24"/>
          <w:szCs w:val="24"/>
        </w:rPr>
        <w:t>adapt</w:t>
      </w:r>
      <w:r w:rsidRPr="005811B2">
        <w:rPr>
          <w:rFonts w:ascii="Times New Roman" w:hAnsi="Times New Roman" w:cs="Times New Roman"/>
          <w:color w:val="000000" w:themeColor="text1"/>
          <w:sz w:val="24"/>
          <w:szCs w:val="24"/>
        </w:rPr>
        <w:t xml:space="preserve"> </w:t>
      </w:r>
      <w:r w:rsidR="008F53F3" w:rsidRPr="005811B2">
        <w:rPr>
          <w:rFonts w:ascii="Times New Roman" w:hAnsi="Times New Roman" w:cs="Times New Roman"/>
          <w:color w:val="000000" w:themeColor="text1"/>
          <w:sz w:val="24"/>
          <w:szCs w:val="24"/>
        </w:rPr>
        <w:t>our model</w:t>
      </w:r>
      <w:r w:rsidRPr="005811B2">
        <w:rPr>
          <w:rFonts w:ascii="Times New Roman" w:hAnsi="Times New Roman" w:cs="Times New Roman"/>
          <w:color w:val="000000" w:themeColor="text1"/>
          <w:sz w:val="24"/>
          <w:szCs w:val="24"/>
        </w:rPr>
        <w:t xml:space="preserve"> to engage with other sustainability-related issues, such as those with a more social focus like equity and inclusion.  </w:t>
      </w:r>
    </w:p>
    <w:p w14:paraId="040A5710" w14:textId="77777777" w:rsidR="00D83022" w:rsidRDefault="006F3780" w:rsidP="00D83022">
      <w:pPr>
        <w:spacing w:after="0" w:line="480" w:lineRule="auto"/>
        <w:ind w:firstLine="72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We view the transition to a more sustainable economy as perhaps the most critical challenge faced by today's society. We also view business schools, their faculty members, and their students as key actors in making this transition possible. With the goal of </w:t>
      </w:r>
      <w:r w:rsidR="00533047" w:rsidRPr="005811B2">
        <w:rPr>
          <w:rFonts w:ascii="Times New Roman" w:hAnsi="Times New Roman" w:cs="Times New Roman"/>
          <w:color w:val="000000" w:themeColor="text1"/>
          <w:sz w:val="24"/>
          <w:szCs w:val="24"/>
        </w:rPr>
        <w:t>contributing</w:t>
      </w:r>
      <w:r w:rsidRPr="005811B2">
        <w:rPr>
          <w:rFonts w:ascii="Times New Roman" w:hAnsi="Times New Roman" w:cs="Times New Roman"/>
          <w:color w:val="000000" w:themeColor="text1"/>
          <w:sz w:val="24"/>
          <w:szCs w:val="24"/>
        </w:rPr>
        <w:t xml:space="preserve"> to this effort, we have developed a model</w:t>
      </w:r>
      <w:r w:rsidR="00533047" w:rsidRPr="005811B2">
        <w:rPr>
          <w:rFonts w:ascii="Times New Roman" w:hAnsi="Times New Roman" w:cs="Times New Roman"/>
          <w:color w:val="000000" w:themeColor="text1"/>
          <w:sz w:val="24"/>
          <w:szCs w:val="24"/>
        </w:rPr>
        <w:t xml:space="preserve"> to address wicked sustainability-related </w:t>
      </w:r>
      <w:r w:rsidR="00516978" w:rsidRPr="005811B2">
        <w:rPr>
          <w:rFonts w:ascii="Times New Roman" w:hAnsi="Times New Roman" w:cs="Times New Roman"/>
          <w:color w:val="000000" w:themeColor="text1"/>
          <w:sz w:val="24"/>
          <w:szCs w:val="24"/>
        </w:rPr>
        <w:t>challenges by facilitating</w:t>
      </w:r>
      <w:r w:rsidRPr="005811B2">
        <w:rPr>
          <w:rFonts w:ascii="Times New Roman" w:hAnsi="Times New Roman" w:cs="Times New Roman"/>
          <w:color w:val="000000" w:themeColor="text1"/>
          <w:sz w:val="24"/>
          <w:szCs w:val="24"/>
        </w:rPr>
        <w:t xml:space="preserve"> </w:t>
      </w:r>
      <w:r w:rsidR="00DB5A24">
        <w:rPr>
          <w:rFonts w:ascii="Times New Roman" w:hAnsi="Times New Roman" w:cs="Times New Roman"/>
          <w:color w:val="000000" w:themeColor="text1"/>
          <w:sz w:val="24"/>
          <w:szCs w:val="24"/>
        </w:rPr>
        <w:t xml:space="preserve">the </w:t>
      </w:r>
      <w:r w:rsidRPr="005811B2">
        <w:rPr>
          <w:rFonts w:ascii="Times New Roman" w:hAnsi="Times New Roman" w:cs="Times New Roman"/>
          <w:color w:val="000000" w:themeColor="text1"/>
          <w:sz w:val="24"/>
          <w:szCs w:val="24"/>
        </w:rPr>
        <w:t>experiential learning</w:t>
      </w:r>
      <w:r w:rsidR="00DB5A24">
        <w:rPr>
          <w:rFonts w:ascii="Times New Roman" w:hAnsi="Times New Roman" w:cs="Times New Roman"/>
          <w:color w:val="000000" w:themeColor="text1"/>
          <w:sz w:val="24"/>
          <w:szCs w:val="24"/>
        </w:rPr>
        <w:t xml:space="preserve"> cycle</w:t>
      </w:r>
      <w:r w:rsidRPr="005811B2">
        <w:rPr>
          <w:rFonts w:ascii="Times New Roman" w:hAnsi="Times New Roman" w:cs="Times New Roman"/>
          <w:color w:val="000000" w:themeColor="text1"/>
          <w:sz w:val="24"/>
          <w:szCs w:val="24"/>
        </w:rPr>
        <w:t xml:space="preserve"> through </w:t>
      </w:r>
      <w:r w:rsidR="00DB5A24">
        <w:rPr>
          <w:rFonts w:ascii="Times New Roman" w:hAnsi="Times New Roman" w:cs="Times New Roman"/>
          <w:color w:val="000000" w:themeColor="text1"/>
          <w:sz w:val="24"/>
          <w:szCs w:val="24"/>
        </w:rPr>
        <w:t xml:space="preserve">the </w:t>
      </w:r>
      <w:r w:rsidRPr="005811B2">
        <w:rPr>
          <w:rFonts w:ascii="Times New Roman" w:hAnsi="Times New Roman" w:cs="Times New Roman"/>
          <w:color w:val="000000" w:themeColor="text1"/>
          <w:sz w:val="24"/>
          <w:szCs w:val="24"/>
        </w:rPr>
        <w:t>design</w:t>
      </w:r>
      <w:r w:rsidR="00DB5A24">
        <w:rPr>
          <w:rFonts w:ascii="Times New Roman" w:hAnsi="Times New Roman" w:cs="Times New Roman"/>
          <w:color w:val="000000" w:themeColor="text1"/>
          <w:sz w:val="24"/>
          <w:szCs w:val="24"/>
        </w:rPr>
        <w:t xml:space="preserve"> </w:t>
      </w:r>
      <w:r w:rsidRPr="005811B2">
        <w:rPr>
          <w:rFonts w:ascii="Times New Roman" w:hAnsi="Times New Roman" w:cs="Times New Roman"/>
          <w:color w:val="000000" w:themeColor="text1"/>
          <w:sz w:val="24"/>
          <w:szCs w:val="24"/>
        </w:rPr>
        <w:t>thinking</w:t>
      </w:r>
      <w:r w:rsidR="00DB5A24">
        <w:rPr>
          <w:rFonts w:ascii="Times New Roman" w:hAnsi="Times New Roman" w:cs="Times New Roman"/>
          <w:color w:val="000000" w:themeColor="text1"/>
          <w:sz w:val="24"/>
          <w:szCs w:val="24"/>
        </w:rPr>
        <w:t xml:space="preserve"> process</w:t>
      </w:r>
      <w:r w:rsidRPr="005811B2">
        <w:rPr>
          <w:rFonts w:ascii="Times New Roman" w:hAnsi="Times New Roman" w:cs="Times New Roman"/>
          <w:color w:val="000000" w:themeColor="text1"/>
          <w:sz w:val="24"/>
          <w:szCs w:val="24"/>
        </w:rPr>
        <w:t xml:space="preserve"> with the</w:t>
      </w:r>
      <w:r w:rsidR="00DB5A24">
        <w:rPr>
          <w:rFonts w:ascii="Times New Roman" w:hAnsi="Times New Roman" w:cs="Times New Roman"/>
          <w:color w:val="000000" w:themeColor="text1"/>
          <w:sz w:val="24"/>
          <w:szCs w:val="24"/>
        </w:rPr>
        <w:t xml:space="preserve"> help of the</w:t>
      </w:r>
      <w:r w:rsidRPr="005811B2">
        <w:rPr>
          <w:rFonts w:ascii="Times New Roman" w:hAnsi="Times New Roman" w:cs="Times New Roman"/>
          <w:color w:val="000000" w:themeColor="text1"/>
          <w:sz w:val="24"/>
          <w:szCs w:val="24"/>
        </w:rPr>
        <w:t xml:space="preserve"> emerging technologies of virtual and augmented</w:t>
      </w:r>
      <w:r w:rsidR="009E6348" w:rsidRPr="005811B2">
        <w:rPr>
          <w:rFonts w:ascii="Times New Roman" w:hAnsi="Times New Roman" w:cs="Times New Roman"/>
          <w:color w:val="000000" w:themeColor="text1"/>
          <w:sz w:val="24"/>
          <w:szCs w:val="24"/>
        </w:rPr>
        <w:t xml:space="preserve"> reality</w:t>
      </w:r>
      <w:r w:rsidRPr="005811B2">
        <w:rPr>
          <w:rFonts w:ascii="Times New Roman" w:hAnsi="Times New Roman" w:cs="Times New Roman"/>
          <w:color w:val="000000" w:themeColor="text1"/>
          <w:sz w:val="24"/>
          <w:szCs w:val="24"/>
        </w:rPr>
        <w:t xml:space="preserve">. Although we have explored several possibilities for creative combinations of these components, we encourage our colleagues to engage in </w:t>
      </w:r>
      <w:r w:rsidR="000F27A2">
        <w:rPr>
          <w:rFonts w:ascii="Times New Roman" w:hAnsi="Times New Roman" w:cs="Times New Roman"/>
          <w:color w:val="000000" w:themeColor="text1"/>
          <w:sz w:val="24"/>
          <w:szCs w:val="24"/>
        </w:rPr>
        <w:t xml:space="preserve">a design thinking </w:t>
      </w:r>
      <w:r w:rsidR="00EB08DD">
        <w:rPr>
          <w:rFonts w:ascii="Times New Roman" w:hAnsi="Times New Roman" w:cs="Times New Roman"/>
          <w:color w:val="000000" w:themeColor="text1"/>
          <w:sz w:val="24"/>
          <w:szCs w:val="24"/>
        </w:rPr>
        <w:t>process</w:t>
      </w:r>
      <w:r w:rsidR="000F27A2">
        <w:rPr>
          <w:rFonts w:ascii="Times New Roman" w:hAnsi="Times New Roman" w:cs="Times New Roman"/>
          <w:color w:val="000000" w:themeColor="text1"/>
          <w:sz w:val="24"/>
          <w:szCs w:val="24"/>
        </w:rPr>
        <w:t xml:space="preserve"> of their own </w:t>
      </w:r>
      <w:r w:rsidRPr="005811B2">
        <w:rPr>
          <w:rFonts w:ascii="Times New Roman" w:hAnsi="Times New Roman" w:cs="Times New Roman"/>
          <w:color w:val="000000" w:themeColor="text1"/>
          <w:sz w:val="24"/>
          <w:szCs w:val="24"/>
        </w:rPr>
        <w:t xml:space="preserve">to energize their sustainability teaching efforts with the most up-to-date </w:t>
      </w:r>
      <w:r w:rsidR="00554512" w:rsidRPr="005811B2">
        <w:rPr>
          <w:rFonts w:ascii="Times New Roman" w:hAnsi="Times New Roman" w:cs="Times New Roman"/>
          <w:color w:val="000000" w:themeColor="text1"/>
          <w:sz w:val="24"/>
          <w:szCs w:val="24"/>
        </w:rPr>
        <w:t>conceptual models</w:t>
      </w:r>
      <w:r w:rsidRPr="005811B2">
        <w:rPr>
          <w:rFonts w:ascii="Times New Roman" w:hAnsi="Times New Roman" w:cs="Times New Roman"/>
          <w:color w:val="000000" w:themeColor="text1"/>
          <w:sz w:val="24"/>
          <w:szCs w:val="24"/>
        </w:rPr>
        <w:t xml:space="preserve"> and technologies as possible. Since it is only when we bring to bear the best of our tools that we can solve our most wicked problems. </w:t>
      </w:r>
    </w:p>
    <w:p w14:paraId="1BBABB56" w14:textId="77777777" w:rsidR="00163593" w:rsidRDefault="00163593" w:rsidP="00D83022">
      <w:pPr>
        <w:spacing w:after="0" w:line="480" w:lineRule="auto"/>
        <w:ind w:firstLine="720"/>
        <w:jc w:val="both"/>
        <w:rPr>
          <w:rFonts w:ascii="Times New Roman" w:hAnsi="Times New Roman" w:cs="Times New Roman"/>
          <w:color w:val="000000" w:themeColor="text1"/>
          <w:sz w:val="24"/>
          <w:szCs w:val="24"/>
        </w:rPr>
      </w:pPr>
    </w:p>
    <w:p w14:paraId="65B18065" w14:textId="77777777" w:rsidR="00163593" w:rsidRDefault="00163593" w:rsidP="00D83022">
      <w:pPr>
        <w:spacing w:after="0" w:line="480" w:lineRule="auto"/>
        <w:ind w:firstLine="720"/>
        <w:jc w:val="both"/>
        <w:rPr>
          <w:rFonts w:ascii="Times New Roman" w:hAnsi="Times New Roman" w:cs="Times New Roman"/>
          <w:color w:val="000000" w:themeColor="text1"/>
          <w:sz w:val="24"/>
          <w:szCs w:val="24"/>
        </w:rPr>
      </w:pPr>
    </w:p>
    <w:p w14:paraId="65979EB2" w14:textId="77777777" w:rsidR="00163593" w:rsidRDefault="00163593" w:rsidP="00D83022">
      <w:pPr>
        <w:spacing w:after="0" w:line="480" w:lineRule="auto"/>
        <w:ind w:firstLine="720"/>
        <w:jc w:val="both"/>
        <w:rPr>
          <w:rFonts w:ascii="Times New Roman" w:hAnsi="Times New Roman" w:cs="Times New Roman"/>
          <w:color w:val="000000" w:themeColor="text1"/>
          <w:sz w:val="24"/>
          <w:szCs w:val="24"/>
        </w:rPr>
      </w:pPr>
    </w:p>
    <w:p w14:paraId="04B0041C" w14:textId="77777777" w:rsidR="00163593" w:rsidRDefault="00163593" w:rsidP="00D83022">
      <w:pPr>
        <w:spacing w:after="0" w:line="480" w:lineRule="auto"/>
        <w:ind w:firstLine="720"/>
        <w:jc w:val="both"/>
        <w:rPr>
          <w:rFonts w:ascii="Times New Roman" w:hAnsi="Times New Roman" w:cs="Times New Roman"/>
          <w:color w:val="000000" w:themeColor="text1"/>
          <w:sz w:val="24"/>
          <w:szCs w:val="24"/>
        </w:rPr>
      </w:pPr>
    </w:p>
    <w:p w14:paraId="6F9A59CB" w14:textId="77777777" w:rsidR="00DE6615" w:rsidRPr="005811B2" w:rsidRDefault="006F3780" w:rsidP="00D83022">
      <w:pPr>
        <w:spacing w:after="0" w:line="480" w:lineRule="auto"/>
        <w:jc w:val="both"/>
        <w:rPr>
          <w:rFonts w:ascii="Times New Roman" w:hAnsi="Times New Roman" w:cs="Times New Roman"/>
          <w:color w:val="000000" w:themeColor="text1"/>
          <w:sz w:val="24"/>
          <w:szCs w:val="24"/>
        </w:rPr>
      </w:pPr>
      <w:r w:rsidRPr="005811B2">
        <w:rPr>
          <w:rFonts w:ascii="Times New Roman" w:hAnsi="Times New Roman" w:cs="Times New Roman"/>
          <w:b/>
          <w:color w:val="000000" w:themeColor="text1"/>
          <w:sz w:val="24"/>
          <w:szCs w:val="24"/>
        </w:rPr>
        <w:lastRenderedPageBreak/>
        <w:t>VI. References</w:t>
      </w:r>
    </w:p>
    <w:p w14:paraId="0F73C6B9"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proofErr w:type="spellStart"/>
      <w:r w:rsidRPr="006C0957">
        <w:rPr>
          <w:rFonts w:ascii="Times New Roman" w:hAnsi="Times New Roman" w:cs="Times New Roman"/>
          <w:sz w:val="24"/>
          <w:szCs w:val="24"/>
        </w:rPr>
        <w:t>Abdelhameed</w:t>
      </w:r>
      <w:proofErr w:type="spellEnd"/>
      <w:r w:rsidRPr="006C0957">
        <w:rPr>
          <w:rFonts w:ascii="Times New Roman" w:hAnsi="Times New Roman" w:cs="Times New Roman"/>
          <w:sz w:val="24"/>
          <w:szCs w:val="24"/>
        </w:rPr>
        <w:t xml:space="preserve">, W. A. (2013). Virtual Reality Use in Architectural Design Studios: A case of studying structure and construction. </w:t>
      </w:r>
      <w:r w:rsidRPr="006C0957">
        <w:rPr>
          <w:rFonts w:ascii="Times New Roman" w:hAnsi="Times New Roman" w:cs="Times New Roman"/>
          <w:i/>
          <w:sz w:val="24"/>
          <w:szCs w:val="24"/>
        </w:rPr>
        <w:t>Procedia Computer Science</w:t>
      </w:r>
      <w:r w:rsidRPr="006C0957">
        <w:rPr>
          <w:rFonts w:ascii="Times New Roman" w:hAnsi="Times New Roman" w:cs="Times New Roman"/>
          <w:sz w:val="24"/>
          <w:szCs w:val="24"/>
        </w:rPr>
        <w:t>, 25, 220-230.</w:t>
      </w:r>
    </w:p>
    <w:p w14:paraId="679B51FD"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r w:rsidRPr="006C0957">
        <w:rPr>
          <w:rFonts w:ascii="Times New Roman" w:hAnsi="Times New Roman" w:cs="Times New Roman"/>
          <w:sz w:val="24"/>
          <w:szCs w:val="24"/>
        </w:rPr>
        <w:t xml:space="preserve">Anderson, L., Ellwood, P., &amp; Coleman, C. (2017). The impactful academic: Relational management education as an intervention for impact. </w:t>
      </w:r>
      <w:r w:rsidRPr="006C0957">
        <w:rPr>
          <w:rFonts w:ascii="Times New Roman" w:hAnsi="Times New Roman" w:cs="Times New Roman"/>
          <w:i/>
          <w:iCs/>
          <w:sz w:val="24"/>
          <w:szCs w:val="24"/>
        </w:rPr>
        <w:t>British Journal of Management</w:t>
      </w:r>
      <w:r w:rsidRPr="006C0957">
        <w:rPr>
          <w:rFonts w:ascii="Times New Roman" w:hAnsi="Times New Roman" w:cs="Times New Roman"/>
          <w:sz w:val="24"/>
          <w:szCs w:val="24"/>
        </w:rPr>
        <w:t>, 28, 14-28.</w:t>
      </w:r>
    </w:p>
    <w:p w14:paraId="4CA54C3F"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r w:rsidRPr="006C0957">
        <w:rPr>
          <w:rFonts w:ascii="Times New Roman" w:hAnsi="Times New Roman" w:cs="Times New Roman"/>
          <w:sz w:val="24"/>
          <w:szCs w:val="24"/>
        </w:rPr>
        <w:t>Andone, D., &amp; Frydenberg, M. (2019). Creating virtual reality in a business and technology educational context. In Augmented Reality and Virtual Reality (</w:t>
      </w:r>
      <w:proofErr w:type="gramStart"/>
      <w:r w:rsidRPr="006C0957">
        <w:rPr>
          <w:rFonts w:ascii="Times New Roman" w:hAnsi="Times New Roman" w:cs="Times New Roman"/>
          <w:sz w:val="24"/>
          <w:szCs w:val="24"/>
        </w:rPr>
        <w:t>pp</w:t>
      </w:r>
      <w:proofErr w:type="gramEnd"/>
      <w:r w:rsidRPr="006C0957">
        <w:rPr>
          <w:rFonts w:ascii="Times New Roman" w:hAnsi="Times New Roman" w:cs="Times New Roman"/>
          <w:sz w:val="24"/>
          <w:szCs w:val="24"/>
        </w:rPr>
        <w:t>. 147-159). Springer, Cham.</w:t>
      </w:r>
    </w:p>
    <w:p w14:paraId="7C6AF7F5"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r w:rsidRPr="006C0957">
        <w:rPr>
          <w:rFonts w:ascii="Times New Roman" w:hAnsi="Times New Roman" w:cs="Times New Roman"/>
          <w:sz w:val="24"/>
          <w:szCs w:val="24"/>
        </w:rPr>
        <w:t xml:space="preserve">Andrews, D. (2015). The circular economy, design thinking and education for sustainability. </w:t>
      </w:r>
      <w:r w:rsidRPr="006C0957">
        <w:rPr>
          <w:rFonts w:ascii="Times New Roman" w:hAnsi="Times New Roman" w:cs="Times New Roman"/>
          <w:i/>
          <w:sz w:val="24"/>
          <w:szCs w:val="24"/>
        </w:rPr>
        <w:t>Local Economy</w:t>
      </w:r>
      <w:r w:rsidRPr="006C0957">
        <w:rPr>
          <w:rFonts w:ascii="Times New Roman" w:hAnsi="Times New Roman" w:cs="Times New Roman"/>
          <w:sz w:val="24"/>
          <w:szCs w:val="24"/>
        </w:rPr>
        <w:t>, 30(3), 305-315.</w:t>
      </w:r>
    </w:p>
    <w:p w14:paraId="2EB76180"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r w:rsidRPr="006C0957">
        <w:rPr>
          <w:rFonts w:ascii="Times New Roman" w:hAnsi="Times New Roman" w:cs="Times New Roman"/>
          <w:sz w:val="24"/>
          <w:szCs w:val="24"/>
        </w:rPr>
        <w:t xml:space="preserve">Avelino, F., &amp; </w:t>
      </w:r>
      <w:proofErr w:type="spellStart"/>
      <w:r w:rsidRPr="006C0957">
        <w:rPr>
          <w:rFonts w:ascii="Times New Roman" w:hAnsi="Times New Roman" w:cs="Times New Roman"/>
          <w:sz w:val="24"/>
          <w:szCs w:val="24"/>
        </w:rPr>
        <w:t>Rotmans</w:t>
      </w:r>
      <w:proofErr w:type="spellEnd"/>
      <w:r w:rsidRPr="006C0957">
        <w:rPr>
          <w:rFonts w:ascii="Times New Roman" w:hAnsi="Times New Roman" w:cs="Times New Roman"/>
          <w:sz w:val="24"/>
          <w:szCs w:val="24"/>
        </w:rPr>
        <w:t xml:space="preserve">, J. (2011). A dynamic conceptualization of power for sustainability research. </w:t>
      </w:r>
      <w:r w:rsidRPr="006C0957">
        <w:rPr>
          <w:rFonts w:ascii="Times New Roman" w:hAnsi="Times New Roman" w:cs="Times New Roman"/>
          <w:i/>
          <w:sz w:val="24"/>
          <w:szCs w:val="24"/>
        </w:rPr>
        <w:t>Journal of Cleaner Production</w:t>
      </w:r>
      <w:r w:rsidRPr="006C0957">
        <w:rPr>
          <w:rFonts w:ascii="Times New Roman" w:hAnsi="Times New Roman" w:cs="Times New Roman"/>
          <w:sz w:val="24"/>
          <w:szCs w:val="24"/>
        </w:rPr>
        <w:t>, 19(8), 796-804.</w:t>
      </w:r>
    </w:p>
    <w:p w14:paraId="4C2429C4"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r w:rsidRPr="006C0957">
        <w:rPr>
          <w:rFonts w:ascii="Times New Roman" w:hAnsi="Times New Roman" w:cs="Times New Roman"/>
          <w:sz w:val="24"/>
          <w:szCs w:val="24"/>
        </w:rPr>
        <w:t xml:space="preserve">Avelino, F., &amp; Wittmayer, J. M. (2016). Shifting power relations in sustainability transitions: a multi-actor perspective. </w:t>
      </w:r>
      <w:r w:rsidRPr="006C0957">
        <w:rPr>
          <w:rFonts w:ascii="Times New Roman" w:hAnsi="Times New Roman" w:cs="Times New Roman"/>
          <w:i/>
          <w:sz w:val="24"/>
          <w:szCs w:val="24"/>
        </w:rPr>
        <w:t>Journal of Environmental Policy &amp; Planning</w:t>
      </w:r>
      <w:r w:rsidRPr="006C0957">
        <w:rPr>
          <w:rFonts w:ascii="Times New Roman" w:hAnsi="Times New Roman" w:cs="Times New Roman"/>
          <w:sz w:val="24"/>
          <w:szCs w:val="24"/>
        </w:rPr>
        <w:t>, 18(5), 628-649.</w:t>
      </w:r>
    </w:p>
    <w:p w14:paraId="22631BDF"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r w:rsidRPr="006C0957">
        <w:rPr>
          <w:rFonts w:ascii="Times New Roman" w:hAnsi="Times New Roman" w:cs="Times New Roman"/>
          <w:sz w:val="24"/>
          <w:szCs w:val="24"/>
        </w:rPr>
        <w:t xml:space="preserve">Azuma, R.T. (1997). A survey of augmented reality. </w:t>
      </w:r>
      <w:r w:rsidRPr="006C0957">
        <w:rPr>
          <w:rFonts w:ascii="Times New Roman" w:hAnsi="Times New Roman" w:cs="Times New Roman"/>
          <w:i/>
          <w:sz w:val="24"/>
          <w:szCs w:val="24"/>
        </w:rPr>
        <w:t>Presence: Teleoperators &amp; Virtual Environments,</w:t>
      </w:r>
      <w:r w:rsidRPr="006C0957">
        <w:rPr>
          <w:rFonts w:ascii="Times New Roman" w:hAnsi="Times New Roman" w:cs="Times New Roman"/>
          <w:sz w:val="24"/>
          <w:szCs w:val="24"/>
        </w:rPr>
        <w:t xml:space="preserve"> </w:t>
      </w:r>
      <w:r w:rsidRPr="006C0957">
        <w:rPr>
          <w:rFonts w:ascii="Times New Roman" w:hAnsi="Times New Roman" w:cs="Times New Roman"/>
          <w:i/>
          <w:sz w:val="24"/>
          <w:szCs w:val="24"/>
        </w:rPr>
        <w:t>6</w:t>
      </w:r>
      <w:r w:rsidRPr="006C0957">
        <w:rPr>
          <w:rFonts w:ascii="Times New Roman" w:hAnsi="Times New Roman" w:cs="Times New Roman"/>
          <w:sz w:val="24"/>
          <w:szCs w:val="24"/>
        </w:rPr>
        <w:t>(4), 355-385.</w:t>
      </w:r>
    </w:p>
    <w:p w14:paraId="4F31016B"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r w:rsidRPr="006C0957">
        <w:rPr>
          <w:rFonts w:ascii="Times New Roman" w:hAnsi="Times New Roman" w:cs="Times New Roman"/>
          <w:sz w:val="24"/>
          <w:szCs w:val="24"/>
        </w:rPr>
        <w:t xml:space="preserve">Bainbridge, W.S. (2007). The scientific research potential of virtual worlds. </w:t>
      </w:r>
      <w:r w:rsidRPr="006C0957">
        <w:rPr>
          <w:rFonts w:ascii="Times New Roman" w:hAnsi="Times New Roman" w:cs="Times New Roman"/>
          <w:i/>
          <w:sz w:val="24"/>
          <w:szCs w:val="24"/>
        </w:rPr>
        <w:t>Science,</w:t>
      </w:r>
      <w:r w:rsidRPr="006C0957">
        <w:rPr>
          <w:rFonts w:ascii="Times New Roman" w:hAnsi="Times New Roman" w:cs="Times New Roman"/>
          <w:sz w:val="24"/>
          <w:szCs w:val="24"/>
        </w:rPr>
        <w:t xml:space="preserve"> </w:t>
      </w:r>
      <w:r w:rsidRPr="006C0957">
        <w:rPr>
          <w:rFonts w:ascii="Times New Roman" w:hAnsi="Times New Roman" w:cs="Times New Roman"/>
          <w:i/>
          <w:sz w:val="24"/>
          <w:szCs w:val="24"/>
        </w:rPr>
        <w:t>317</w:t>
      </w:r>
      <w:r w:rsidRPr="006C0957">
        <w:rPr>
          <w:rFonts w:ascii="Times New Roman" w:hAnsi="Times New Roman" w:cs="Times New Roman"/>
          <w:sz w:val="24"/>
          <w:szCs w:val="24"/>
        </w:rPr>
        <w:t>(5837), 472-476.</w:t>
      </w:r>
    </w:p>
    <w:p w14:paraId="261043AF"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r w:rsidRPr="006C0957">
        <w:rPr>
          <w:rFonts w:ascii="Times New Roman" w:hAnsi="Times New Roman" w:cs="Times New Roman"/>
          <w:sz w:val="24"/>
          <w:szCs w:val="24"/>
        </w:rPr>
        <w:t xml:space="preserve">Baker, A. C., Jensen, P. J., &amp; Kolb, D. A. (2005). Conversation as experiential learning. </w:t>
      </w:r>
      <w:r w:rsidRPr="006C0957">
        <w:rPr>
          <w:rFonts w:ascii="Times New Roman" w:hAnsi="Times New Roman" w:cs="Times New Roman"/>
          <w:i/>
          <w:sz w:val="24"/>
          <w:szCs w:val="24"/>
        </w:rPr>
        <w:t>Management Learning</w:t>
      </w:r>
      <w:r w:rsidRPr="006C0957">
        <w:rPr>
          <w:rFonts w:ascii="Times New Roman" w:hAnsi="Times New Roman" w:cs="Times New Roman"/>
          <w:sz w:val="24"/>
          <w:szCs w:val="24"/>
        </w:rPr>
        <w:t>, 36(4), 411-427.</w:t>
      </w:r>
    </w:p>
    <w:p w14:paraId="590153EF" w14:textId="77777777" w:rsidR="00163593" w:rsidRPr="006C0957" w:rsidRDefault="00163593" w:rsidP="00163593">
      <w:pPr>
        <w:spacing w:after="0" w:line="240" w:lineRule="auto"/>
        <w:ind w:left="360" w:hanging="360"/>
        <w:jc w:val="both"/>
        <w:rPr>
          <w:rFonts w:ascii="Times New Roman" w:hAnsi="Times New Roman" w:cs="Times New Roman"/>
          <w:sz w:val="24"/>
          <w:szCs w:val="24"/>
        </w:rPr>
      </w:pPr>
      <w:r w:rsidRPr="00E831C9">
        <w:rPr>
          <w:rFonts w:ascii="Times New Roman" w:hAnsi="Times New Roman" w:cs="Times New Roman"/>
          <w:sz w:val="24"/>
          <w:szCs w:val="24"/>
        </w:rPr>
        <w:t xml:space="preserve">Bansal, P., &amp; </w:t>
      </w:r>
      <w:proofErr w:type="spellStart"/>
      <w:r w:rsidRPr="00E831C9">
        <w:rPr>
          <w:rFonts w:ascii="Times New Roman" w:hAnsi="Times New Roman" w:cs="Times New Roman"/>
          <w:sz w:val="24"/>
          <w:szCs w:val="24"/>
        </w:rPr>
        <w:t>DesJardine</w:t>
      </w:r>
      <w:proofErr w:type="spellEnd"/>
      <w:r w:rsidRPr="00E831C9">
        <w:rPr>
          <w:rFonts w:ascii="Times New Roman" w:hAnsi="Times New Roman" w:cs="Times New Roman"/>
          <w:sz w:val="24"/>
          <w:szCs w:val="24"/>
        </w:rPr>
        <w:t xml:space="preserve">, M. R. (2014). </w:t>
      </w:r>
      <w:r w:rsidRPr="006C0957">
        <w:rPr>
          <w:rFonts w:ascii="Times New Roman" w:hAnsi="Times New Roman" w:cs="Times New Roman"/>
          <w:sz w:val="24"/>
          <w:szCs w:val="24"/>
        </w:rPr>
        <w:t xml:space="preserve">Business sustainability: It is about time. </w:t>
      </w:r>
      <w:r w:rsidRPr="006C0957">
        <w:rPr>
          <w:rFonts w:ascii="Times New Roman" w:hAnsi="Times New Roman" w:cs="Times New Roman"/>
          <w:i/>
          <w:iCs/>
          <w:sz w:val="24"/>
          <w:szCs w:val="24"/>
        </w:rPr>
        <w:t>Strategic Organization</w:t>
      </w:r>
      <w:r w:rsidRPr="006C0957">
        <w:rPr>
          <w:rFonts w:ascii="Times New Roman" w:hAnsi="Times New Roman" w:cs="Times New Roman"/>
          <w:sz w:val="24"/>
          <w:szCs w:val="24"/>
        </w:rPr>
        <w:t>, 12(1), 70-78</w:t>
      </w:r>
    </w:p>
    <w:p w14:paraId="22FDDCFB"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Beckman, S.L. &amp; Barry, M. (2007). Innovation as a learning process: Embedding design thinking. </w:t>
      </w:r>
      <w:r w:rsidRPr="006C0957">
        <w:rPr>
          <w:rFonts w:ascii="Times New Roman" w:hAnsi="Times New Roman" w:cs="Times New Roman"/>
          <w:i/>
          <w:color w:val="000000" w:themeColor="text1"/>
          <w:sz w:val="24"/>
          <w:szCs w:val="24"/>
        </w:rPr>
        <w:t>California Management Review</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50</w:t>
      </w:r>
      <w:r w:rsidRPr="006C0957">
        <w:rPr>
          <w:rFonts w:ascii="Times New Roman" w:hAnsi="Times New Roman" w:cs="Times New Roman"/>
          <w:color w:val="000000" w:themeColor="text1"/>
          <w:sz w:val="24"/>
          <w:szCs w:val="24"/>
        </w:rPr>
        <w:t>(1), 25-56.</w:t>
      </w:r>
    </w:p>
    <w:p w14:paraId="001344E8"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Bennis, W.G. &amp; O’Toole, J. (2005). How business schools lost their way. </w:t>
      </w:r>
      <w:r w:rsidRPr="006C0957">
        <w:rPr>
          <w:rFonts w:ascii="Times New Roman" w:hAnsi="Times New Roman" w:cs="Times New Roman"/>
          <w:i/>
          <w:color w:val="000000" w:themeColor="text1"/>
          <w:sz w:val="24"/>
          <w:szCs w:val="24"/>
        </w:rPr>
        <w:t>Harvard Business Review,</w:t>
      </w:r>
      <w:r w:rsidRPr="006C0957">
        <w:rPr>
          <w:rFonts w:ascii="Times New Roman" w:hAnsi="Times New Roman" w:cs="Times New Roman"/>
          <w:color w:val="000000" w:themeColor="text1"/>
          <w:sz w:val="24"/>
          <w:szCs w:val="24"/>
        </w:rPr>
        <w:t xml:space="preserve"> 83, 96-104.</w:t>
      </w:r>
    </w:p>
    <w:p w14:paraId="7E4722D6"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Billinghurst, M., &amp; </w:t>
      </w:r>
      <w:proofErr w:type="spellStart"/>
      <w:r w:rsidRPr="006C0957">
        <w:rPr>
          <w:rFonts w:ascii="Times New Roman" w:hAnsi="Times New Roman" w:cs="Times New Roman"/>
          <w:color w:val="000000" w:themeColor="text1"/>
          <w:sz w:val="24"/>
          <w:szCs w:val="24"/>
        </w:rPr>
        <w:t>Duenser</w:t>
      </w:r>
      <w:proofErr w:type="spellEnd"/>
      <w:r w:rsidRPr="006C0957">
        <w:rPr>
          <w:rFonts w:ascii="Times New Roman" w:hAnsi="Times New Roman" w:cs="Times New Roman"/>
          <w:color w:val="000000" w:themeColor="text1"/>
          <w:sz w:val="24"/>
          <w:szCs w:val="24"/>
        </w:rPr>
        <w:t xml:space="preserve">, A. (2012). Augmented reality in the classroom. </w:t>
      </w:r>
      <w:r w:rsidRPr="006C0957">
        <w:rPr>
          <w:rFonts w:ascii="Times New Roman" w:hAnsi="Times New Roman" w:cs="Times New Roman"/>
          <w:i/>
          <w:color w:val="000000" w:themeColor="text1"/>
          <w:sz w:val="24"/>
          <w:szCs w:val="24"/>
        </w:rPr>
        <w:t>Computer</w:t>
      </w:r>
      <w:r w:rsidRPr="006C0957">
        <w:rPr>
          <w:rFonts w:ascii="Times New Roman" w:hAnsi="Times New Roman" w:cs="Times New Roman"/>
          <w:color w:val="000000" w:themeColor="text1"/>
          <w:sz w:val="24"/>
          <w:szCs w:val="24"/>
        </w:rPr>
        <w:t>, 45(7), 56-63.</w:t>
      </w:r>
    </w:p>
    <w:p w14:paraId="0A10728B"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Billinghurst, M., Clark, A., &amp; Lee, G. (2015). A survey of augmented reality. </w:t>
      </w:r>
      <w:r w:rsidRPr="006C0957">
        <w:rPr>
          <w:rFonts w:ascii="Times New Roman" w:hAnsi="Times New Roman" w:cs="Times New Roman"/>
          <w:i/>
          <w:color w:val="000000" w:themeColor="text1"/>
          <w:sz w:val="24"/>
          <w:szCs w:val="24"/>
        </w:rPr>
        <w:t>Foundations and Trends in Human–Computer Interaction,</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8</w:t>
      </w:r>
      <w:r w:rsidRPr="006C0957">
        <w:rPr>
          <w:rFonts w:ascii="Times New Roman" w:hAnsi="Times New Roman" w:cs="Times New Roman"/>
          <w:color w:val="000000" w:themeColor="text1"/>
          <w:sz w:val="24"/>
          <w:szCs w:val="24"/>
        </w:rPr>
        <w:t>(2-3), 73-272.</w:t>
      </w:r>
    </w:p>
    <w:p w14:paraId="3406F6EB"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Boland, R. &amp; Collopy, F. (2004). </w:t>
      </w:r>
      <w:r w:rsidRPr="006C0957">
        <w:rPr>
          <w:rFonts w:ascii="Times New Roman" w:hAnsi="Times New Roman" w:cs="Times New Roman"/>
          <w:i/>
          <w:color w:val="000000" w:themeColor="text1"/>
          <w:sz w:val="24"/>
          <w:szCs w:val="24"/>
        </w:rPr>
        <w:t>Managing as designing</w:t>
      </w:r>
      <w:r w:rsidRPr="006C0957">
        <w:rPr>
          <w:rFonts w:ascii="Times New Roman" w:hAnsi="Times New Roman" w:cs="Times New Roman"/>
          <w:color w:val="000000" w:themeColor="text1"/>
          <w:sz w:val="24"/>
          <w:szCs w:val="24"/>
        </w:rPr>
        <w:t>. Stanford, CA: Stanford University Press.</w:t>
      </w:r>
    </w:p>
    <w:p w14:paraId="0A3B6699"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E831C9">
        <w:rPr>
          <w:rFonts w:ascii="Times New Roman" w:hAnsi="Times New Roman" w:cs="Times New Roman"/>
          <w:color w:val="000000" w:themeColor="text1"/>
          <w:sz w:val="24"/>
          <w:szCs w:val="24"/>
          <w:lang w:val="de-DE"/>
        </w:rPr>
        <w:t xml:space="preserve">Boni, A., Weingart, L., &amp; Evenson, S. (2009). </w:t>
      </w:r>
      <w:r w:rsidRPr="006C0957">
        <w:rPr>
          <w:rFonts w:ascii="Times New Roman" w:hAnsi="Times New Roman" w:cs="Times New Roman"/>
          <w:color w:val="000000" w:themeColor="text1"/>
          <w:sz w:val="24"/>
          <w:szCs w:val="24"/>
        </w:rPr>
        <w:t xml:space="preserve">Innovation in an academic setting: Designing and leading a business through market-focused, interdisciplinary teams. </w:t>
      </w:r>
      <w:r w:rsidRPr="006C0957">
        <w:rPr>
          <w:rFonts w:ascii="Times New Roman" w:hAnsi="Times New Roman" w:cs="Times New Roman"/>
          <w:i/>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xml:space="preserve"> 8, 407-417.</w:t>
      </w:r>
    </w:p>
    <w:p w14:paraId="23DBAB2A"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Bower, M., Howe, C., McCredie, N., Robinson, A., &amp; Grover, D. (2014). Augmented reality in education–cases, places and potentials. </w:t>
      </w:r>
      <w:r w:rsidRPr="006C0957">
        <w:rPr>
          <w:rFonts w:ascii="Times New Roman" w:hAnsi="Times New Roman" w:cs="Times New Roman"/>
          <w:i/>
          <w:color w:val="000000" w:themeColor="text1"/>
          <w:sz w:val="24"/>
          <w:szCs w:val="24"/>
        </w:rPr>
        <w:t>Educational Media International</w:t>
      </w:r>
      <w:r w:rsidRPr="006C0957">
        <w:rPr>
          <w:rFonts w:ascii="Times New Roman" w:hAnsi="Times New Roman" w:cs="Times New Roman"/>
          <w:color w:val="000000" w:themeColor="text1"/>
          <w:sz w:val="24"/>
          <w:szCs w:val="24"/>
        </w:rPr>
        <w:t>, 51(1), 1-15.</w:t>
      </w:r>
    </w:p>
    <w:p w14:paraId="3D422AD9"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sz w:val="24"/>
          <w:szCs w:val="24"/>
        </w:rPr>
        <w:t xml:space="preserve">Bradbury, H. (2003). Sustaining inner and outer worlds: A whole-systems approach to developing sustainable business practices in management. </w:t>
      </w:r>
      <w:r w:rsidRPr="006C0957">
        <w:rPr>
          <w:rFonts w:ascii="Times New Roman" w:hAnsi="Times New Roman" w:cs="Times New Roman"/>
          <w:i/>
          <w:sz w:val="24"/>
          <w:szCs w:val="24"/>
        </w:rPr>
        <w:t>Journal of Management Education</w:t>
      </w:r>
      <w:r w:rsidRPr="006C0957">
        <w:rPr>
          <w:rFonts w:ascii="Times New Roman" w:hAnsi="Times New Roman" w:cs="Times New Roman"/>
          <w:sz w:val="24"/>
          <w:szCs w:val="24"/>
        </w:rPr>
        <w:t>, 27, 172-187</w:t>
      </w:r>
    </w:p>
    <w:p w14:paraId="2E729057"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Briscoe, G. &amp; Mulligan, C. (2014). </w:t>
      </w:r>
      <w:r w:rsidRPr="006C0957">
        <w:rPr>
          <w:rFonts w:ascii="Times New Roman" w:hAnsi="Times New Roman" w:cs="Times New Roman"/>
          <w:iCs/>
          <w:color w:val="000000" w:themeColor="text1"/>
          <w:sz w:val="24"/>
          <w:szCs w:val="24"/>
        </w:rPr>
        <w:t>Digital innovation: The hackathon phenomenon [PDF file]</w:t>
      </w:r>
      <w:r w:rsidRPr="006C0957">
        <w:rPr>
          <w:rFonts w:ascii="Times New Roman" w:hAnsi="Times New Roman" w:cs="Times New Roman"/>
          <w:i/>
          <w:iCs/>
          <w:color w:val="000000" w:themeColor="text1"/>
          <w:sz w:val="24"/>
          <w:szCs w:val="24"/>
        </w:rPr>
        <w:t>.</w:t>
      </w:r>
      <w:r w:rsidRPr="006C0957">
        <w:rPr>
          <w:rFonts w:ascii="Times New Roman" w:hAnsi="Times New Roman" w:cs="Times New Roman"/>
          <w:color w:val="000000" w:themeColor="text1"/>
          <w:sz w:val="24"/>
          <w:szCs w:val="24"/>
        </w:rPr>
        <w:t xml:space="preserve"> Retrieved from </w:t>
      </w:r>
      <w:hyperlink r:id="rId8" w:history="1">
        <w:r w:rsidRPr="006C0957">
          <w:rPr>
            <w:rStyle w:val="Hipervnculo"/>
            <w:rFonts w:ascii="Times New Roman" w:hAnsi="Times New Roman" w:cs="Times New Roman"/>
            <w:sz w:val="24"/>
            <w:szCs w:val="24"/>
          </w:rPr>
          <w:t>http://www.creativeworkslondon.org.uk/wp-content/uploads/2013/11/Digital-Innovation-The-Hackathon-Phenomenon1.pdf</w:t>
        </w:r>
      </w:hyperlink>
      <w:r w:rsidRPr="006C0957">
        <w:rPr>
          <w:rFonts w:ascii="Times New Roman" w:hAnsi="Times New Roman" w:cs="Times New Roman"/>
          <w:color w:val="000000" w:themeColor="text1"/>
          <w:sz w:val="24"/>
          <w:szCs w:val="24"/>
        </w:rPr>
        <w:t>.</w:t>
      </w:r>
    </w:p>
    <w:p w14:paraId="7C181459"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Brown, T. (2008). Design thinking. </w:t>
      </w:r>
      <w:r w:rsidRPr="006C0957">
        <w:rPr>
          <w:rFonts w:ascii="Times New Roman" w:hAnsi="Times New Roman" w:cs="Times New Roman"/>
          <w:i/>
          <w:color w:val="000000" w:themeColor="text1"/>
          <w:sz w:val="24"/>
          <w:szCs w:val="24"/>
        </w:rPr>
        <w:t>Harvard Business Review,</w:t>
      </w:r>
      <w:r w:rsidRPr="006C0957">
        <w:rPr>
          <w:rFonts w:ascii="Times New Roman" w:hAnsi="Times New Roman" w:cs="Times New Roman"/>
          <w:color w:val="000000" w:themeColor="text1"/>
          <w:sz w:val="24"/>
          <w:szCs w:val="24"/>
        </w:rPr>
        <w:t xml:space="preserve"> 86, 84–92.</w:t>
      </w:r>
    </w:p>
    <w:p w14:paraId="42D183C2"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Byrge, C., &amp; Tang, C. (2015). Embodied creativity training: Effects on creative self-efficacy and creative production. </w:t>
      </w:r>
      <w:r w:rsidRPr="006C0957">
        <w:rPr>
          <w:rFonts w:ascii="Times New Roman" w:hAnsi="Times New Roman" w:cs="Times New Roman"/>
          <w:i/>
          <w:color w:val="000000" w:themeColor="text1"/>
          <w:sz w:val="24"/>
          <w:szCs w:val="24"/>
        </w:rPr>
        <w:t>Thinking Skills and Creativity</w:t>
      </w:r>
      <w:r w:rsidRPr="006C0957">
        <w:rPr>
          <w:rFonts w:ascii="Times New Roman" w:hAnsi="Times New Roman" w:cs="Times New Roman"/>
          <w:color w:val="000000" w:themeColor="text1"/>
          <w:sz w:val="24"/>
          <w:szCs w:val="24"/>
        </w:rPr>
        <w:t>, 16, 51-61.</w:t>
      </w:r>
    </w:p>
    <w:p w14:paraId="7AB872D4"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lang w:val="es-ES"/>
        </w:rPr>
      </w:pPr>
      <w:r w:rsidRPr="006C0957">
        <w:rPr>
          <w:rFonts w:ascii="Times New Roman" w:hAnsi="Times New Roman" w:cs="Times New Roman"/>
          <w:color w:val="000000" w:themeColor="text1"/>
          <w:sz w:val="24"/>
          <w:szCs w:val="24"/>
        </w:rPr>
        <w:lastRenderedPageBreak/>
        <w:t xml:space="preserve">Buchanan, R. (1992). Wicked problems in design thinking. </w:t>
      </w:r>
      <w:proofErr w:type="spellStart"/>
      <w:r w:rsidRPr="006C0957">
        <w:rPr>
          <w:rFonts w:ascii="Times New Roman" w:hAnsi="Times New Roman" w:cs="Times New Roman"/>
          <w:i/>
          <w:color w:val="000000" w:themeColor="text1"/>
          <w:sz w:val="24"/>
          <w:szCs w:val="24"/>
          <w:lang w:val="es-ES"/>
        </w:rPr>
        <w:t>Design</w:t>
      </w:r>
      <w:proofErr w:type="spellEnd"/>
      <w:r w:rsidRPr="006C0957">
        <w:rPr>
          <w:rFonts w:ascii="Times New Roman" w:hAnsi="Times New Roman" w:cs="Times New Roman"/>
          <w:i/>
          <w:color w:val="000000" w:themeColor="text1"/>
          <w:sz w:val="24"/>
          <w:szCs w:val="24"/>
          <w:lang w:val="es-ES"/>
        </w:rPr>
        <w:t xml:space="preserve"> Issues</w:t>
      </w:r>
      <w:r w:rsidRPr="006C0957">
        <w:rPr>
          <w:rFonts w:ascii="Times New Roman" w:hAnsi="Times New Roman" w:cs="Times New Roman"/>
          <w:color w:val="000000" w:themeColor="text1"/>
          <w:sz w:val="24"/>
          <w:szCs w:val="24"/>
          <w:lang w:val="es-ES"/>
        </w:rPr>
        <w:t xml:space="preserve">, </w:t>
      </w:r>
      <w:r w:rsidRPr="006C0957">
        <w:rPr>
          <w:rFonts w:ascii="Times New Roman" w:hAnsi="Times New Roman" w:cs="Times New Roman"/>
          <w:i/>
          <w:color w:val="000000" w:themeColor="text1"/>
          <w:sz w:val="24"/>
          <w:szCs w:val="24"/>
          <w:lang w:val="es-ES"/>
        </w:rPr>
        <w:t>8</w:t>
      </w:r>
      <w:r w:rsidRPr="006C0957">
        <w:rPr>
          <w:rFonts w:ascii="Times New Roman" w:hAnsi="Times New Roman" w:cs="Times New Roman"/>
          <w:color w:val="000000" w:themeColor="text1"/>
          <w:sz w:val="24"/>
          <w:szCs w:val="24"/>
          <w:lang w:val="es-ES"/>
        </w:rPr>
        <w:t>(2), 5-21.</w:t>
      </w:r>
    </w:p>
    <w:p w14:paraId="111A288D"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proofErr w:type="spellStart"/>
      <w:r w:rsidRPr="006C0957">
        <w:rPr>
          <w:rFonts w:ascii="Times New Roman" w:hAnsi="Times New Roman" w:cs="Times New Roman"/>
          <w:color w:val="000000" w:themeColor="text1"/>
          <w:sz w:val="24"/>
          <w:szCs w:val="24"/>
          <w:lang w:val="es-ES"/>
        </w:rPr>
        <w:t>Carenzo</w:t>
      </w:r>
      <w:proofErr w:type="spellEnd"/>
      <w:r w:rsidRPr="006C0957">
        <w:rPr>
          <w:rFonts w:ascii="Times New Roman" w:hAnsi="Times New Roman" w:cs="Times New Roman"/>
          <w:color w:val="000000" w:themeColor="text1"/>
          <w:sz w:val="24"/>
          <w:szCs w:val="24"/>
          <w:lang w:val="es-ES"/>
        </w:rPr>
        <w:t xml:space="preserve">, L., Barra, F.L., Ingrassia, P.L., Colombo, D., Costa, A. and Della Corte, F., 2015. </w:t>
      </w:r>
      <w:r w:rsidRPr="006C0957">
        <w:rPr>
          <w:rFonts w:ascii="Times New Roman" w:hAnsi="Times New Roman" w:cs="Times New Roman"/>
          <w:color w:val="000000" w:themeColor="text1"/>
          <w:sz w:val="24"/>
          <w:szCs w:val="24"/>
        </w:rPr>
        <w:t xml:space="preserve">Disaster medicine through Google glass. </w:t>
      </w:r>
      <w:r w:rsidRPr="006C0957">
        <w:rPr>
          <w:rFonts w:ascii="Times New Roman" w:hAnsi="Times New Roman" w:cs="Times New Roman"/>
          <w:i/>
          <w:color w:val="000000" w:themeColor="text1"/>
          <w:sz w:val="24"/>
          <w:szCs w:val="24"/>
        </w:rPr>
        <w:t>European Journal of Emergency Medicine</w:t>
      </w:r>
      <w:r w:rsidRPr="006C0957">
        <w:rPr>
          <w:rFonts w:ascii="Times New Roman" w:hAnsi="Times New Roman" w:cs="Times New Roman"/>
          <w:color w:val="000000" w:themeColor="text1"/>
          <w:sz w:val="24"/>
          <w:szCs w:val="24"/>
        </w:rPr>
        <w:t>, 22(3), pp.222-225.</w:t>
      </w:r>
    </w:p>
    <w:p w14:paraId="339274AD"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Cheng, K.H. and Tsai, C.C., 2013. Affordances of augmented reality in science learning: Suggestions for future research. </w:t>
      </w:r>
      <w:r w:rsidRPr="006C0957">
        <w:rPr>
          <w:rFonts w:ascii="Times New Roman" w:hAnsi="Times New Roman" w:cs="Times New Roman"/>
          <w:i/>
          <w:color w:val="000000" w:themeColor="text1"/>
          <w:sz w:val="24"/>
          <w:szCs w:val="24"/>
        </w:rPr>
        <w:t>Journal of Science Education and Technology</w:t>
      </w:r>
      <w:r w:rsidRPr="006C0957">
        <w:rPr>
          <w:rFonts w:ascii="Times New Roman" w:hAnsi="Times New Roman" w:cs="Times New Roman"/>
          <w:color w:val="000000" w:themeColor="text1"/>
          <w:sz w:val="24"/>
          <w:szCs w:val="24"/>
        </w:rPr>
        <w:t>, 22(4), pp.449-462.</w:t>
      </w:r>
    </w:p>
    <w:p w14:paraId="1492E751"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proofErr w:type="spellStart"/>
      <w:r w:rsidRPr="006C0957">
        <w:rPr>
          <w:rFonts w:ascii="Times New Roman" w:hAnsi="Times New Roman" w:cs="Times New Roman"/>
          <w:color w:val="000000" w:themeColor="text1"/>
          <w:sz w:val="24"/>
          <w:szCs w:val="24"/>
        </w:rPr>
        <w:t>Chertow</w:t>
      </w:r>
      <w:proofErr w:type="spellEnd"/>
      <w:r w:rsidRPr="006C0957">
        <w:rPr>
          <w:rFonts w:ascii="Times New Roman" w:hAnsi="Times New Roman" w:cs="Times New Roman"/>
          <w:color w:val="000000" w:themeColor="text1"/>
          <w:sz w:val="24"/>
          <w:szCs w:val="24"/>
        </w:rPr>
        <w:t xml:space="preserve">, M. R. (2007). “Uncovering” industrial symbiosis. </w:t>
      </w:r>
      <w:r w:rsidRPr="006C0957">
        <w:rPr>
          <w:rFonts w:ascii="Times New Roman" w:hAnsi="Times New Roman" w:cs="Times New Roman"/>
          <w:i/>
          <w:color w:val="000000" w:themeColor="text1"/>
          <w:sz w:val="24"/>
          <w:szCs w:val="24"/>
        </w:rPr>
        <w:t>Journal of Industrial Ecology</w:t>
      </w:r>
      <w:r w:rsidRPr="006C0957">
        <w:rPr>
          <w:rFonts w:ascii="Times New Roman" w:hAnsi="Times New Roman" w:cs="Times New Roman"/>
          <w:color w:val="000000" w:themeColor="text1"/>
          <w:sz w:val="24"/>
          <w:szCs w:val="24"/>
        </w:rPr>
        <w:t>, 11(1), 11-30.</w:t>
      </w:r>
    </w:p>
    <w:p w14:paraId="62C0D96D"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Clegg, S.R. &amp; Ross-Smith, A. (2003). Revising the boundaries: Management education and learning in a postpositivist world. </w:t>
      </w:r>
      <w:r w:rsidRPr="006C0957">
        <w:rPr>
          <w:rFonts w:ascii="Times New Roman" w:hAnsi="Times New Roman" w:cs="Times New Roman"/>
          <w:i/>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2</w:t>
      </w:r>
      <w:r w:rsidRPr="006C0957">
        <w:rPr>
          <w:rFonts w:ascii="Times New Roman" w:hAnsi="Times New Roman" w:cs="Times New Roman"/>
          <w:color w:val="000000" w:themeColor="text1"/>
          <w:sz w:val="24"/>
          <w:szCs w:val="24"/>
        </w:rPr>
        <w:t>(1), 85-98.</w:t>
      </w:r>
    </w:p>
    <w:p w14:paraId="1B6223FC"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Clinebell, S.K. &amp; Clinebell, J.M. (2008). The tension in business education between academic rigor and real-world relevance: The role of executive professors. </w:t>
      </w:r>
      <w:r w:rsidRPr="006C0957">
        <w:rPr>
          <w:rFonts w:ascii="Times New Roman" w:hAnsi="Times New Roman" w:cs="Times New Roman"/>
          <w:i/>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xml:space="preserve"> 7, 99-107.</w:t>
      </w:r>
    </w:p>
    <w:p w14:paraId="1F0B37EA"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Dede, C. (2009). Immersive interfaces for engagement and learning. </w:t>
      </w:r>
      <w:r w:rsidRPr="006C0957">
        <w:rPr>
          <w:rFonts w:ascii="Times New Roman" w:hAnsi="Times New Roman" w:cs="Times New Roman"/>
          <w:i/>
          <w:color w:val="000000" w:themeColor="text1"/>
          <w:sz w:val="24"/>
          <w:szCs w:val="24"/>
        </w:rPr>
        <w:t>Science</w:t>
      </w:r>
      <w:r w:rsidRPr="006C0957">
        <w:rPr>
          <w:rFonts w:ascii="Times New Roman" w:hAnsi="Times New Roman" w:cs="Times New Roman"/>
          <w:color w:val="000000" w:themeColor="text1"/>
          <w:sz w:val="24"/>
          <w:szCs w:val="24"/>
        </w:rPr>
        <w:t>, 323(5910), 66-69.</w:t>
      </w:r>
    </w:p>
    <w:p w14:paraId="0C6CDCC9"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E831C9">
        <w:rPr>
          <w:rFonts w:ascii="Times New Roman" w:hAnsi="Times New Roman" w:cs="Times New Roman"/>
          <w:color w:val="000000" w:themeColor="text1"/>
          <w:sz w:val="24"/>
          <w:szCs w:val="24"/>
        </w:rPr>
        <w:t xml:space="preserve">Delmas, M. A., &amp; Burbano, V. C. (2011). </w:t>
      </w:r>
      <w:r w:rsidRPr="006C0957">
        <w:rPr>
          <w:rFonts w:ascii="Times New Roman" w:hAnsi="Times New Roman" w:cs="Times New Roman"/>
          <w:color w:val="000000" w:themeColor="text1"/>
          <w:sz w:val="24"/>
          <w:szCs w:val="24"/>
        </w:rPr>
        <w:t xml:space="preserve">The drivers of greenwashing. </w:t>
      </w:r>
      <w:r w:rsidRPr="006C0957">
        <w:rPr>
          <w:rFonts w:ascii="Times New Roman" w:hAnsi="Times New Roman" w:cs="Times New Roman"/>
          <w:i/>
          <w:iCs/>
          <w:color w:val="000000" w:themeColor="text1"/>
          <w:sz w:val="24"/>
          <w:szCs w:val="24"/>
        </w:rPr>
        <w:t>California Management Review</w:t>
      </w:r>
      <w:r w:rsidRPr="006C0957">
        <w:rPr>
          <w:rFonts w:ascii="Times New Roman" w:hAnsi="Times New Roman" w:cs="Times New Roman"/>
          <w:color w:val="000000" w:themeColor="text1"/>
          <w:sz w:val="24"/>
          <w:szCs w:val="24"/>
        </w:rPr>
        <w:t>, 54(1), 64-87.</w:t>
      </w:r>
    </w:p>
    <w:p w14:paraId="475EB727"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Dicheva, D., Dichev, C., Agre, G., &amp; Angelova, G. (2015). Gamification in education: A systematic mapping study. </w:t>
      </w:r>
      <w:r w:rsidRPr="006C0957">
        <w:rPr>
          <w:rFonts w:ascii="Times New Roman" w:hAnsi="Times New Roman" w:cs="Times New Roman"/>
          <w:i/>
          <w:iCs/>
          <w:color w:val="000000" w:themeColor="text1"/>
          <w:sz w:val="24"/>
          <w:szCs w:val="24"/>
        </w:rPr>
        <w:t>Journal of Educational Technology &amp; Society</w:t>
      </w:r>
      <w:r w:rsidRPr="006C0957">
        <w:rPr>
          <w:rFonts w:ascii="Times New Roman" w:hAnsi="Times New Roman" w:cs="Times New Roman"/>
          <w:color w:val="000000" w:themeColor="text1"/>
          <w:sz w:val="24"/>
          <w:szCs w:val="24"/>
        </w:rPr>
        <w:t>, 18(3).</w:t>
      </w:r>
    </w:p>
    <w:p w14:paraId="17A52C7C" w14:textId="77777777" w:rsidR="00163593" w:rsidRPr="006C0957" w:rsidRDefault="00163593" w:rsidP="00163593">
      <w:pPr>
        <w:spacing w:after="0" w:line="240" w:lineRule="auto"/>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Dorst, K. (2011). The core of ‘design thinking’ and its application. </w:t>
      </w:r>
      <w:r w:rsidRPr="006C0957">
        <w:rPr>
          <w:rFonts w:ascii="Times New Roman" w:hAnsi="Times New Roman" w:cs="Times New Roman"/>
          <w:i/>
          <w:color w:val="000000" w:themeColor="text1"/>
          <w:sz w:val="24"/>
          <w:szCs w:val="24"/>
        </w:rPr>
        <w:t>Design Studies,</w:t>
      </w:r>
      <w:r w:rsidRPr="006C0957">
        <w:rPr>
          <w:rFonts w:ascii="Times New Roman" w:hAnsi="Times New Roman" w:cs="Times New Roman"/>
          <w:color w:val="000000" w:themeColor="text1"/>
          <w:sz w:val="24"/>
          <w:szCs w:val="24"/>
        </w:rPr>
        <w:t xml:space="preserve"> 32, 521-32.</w:t>
      </w:r>
    </w:p>
    <w:p w14:paraId="36A8584E"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Dorst, K. &amp; Cross, N. (2001). Creativity in the design process: Co-evolution of problem–solution. </w:t>
      </w:r>
      <w:r w:rsidRPr="006C0957">
        <w:rPr>
          <w:rFonts w:ascii="Times New Roman" w:hAnsi="Times New Roman" w:cs="Times New Roman"/>
          <w:i/>
          <w:iCs/>
          <w:color w:val="000000" w:themeColor="text1"/>
          <w:sz w:val="24"/>
          <w:szCs w:val="24"/>
        </w:rPr>
        <w:t>Design Studies,</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iCs/>
          <w:color w:val="000000" w:themeColor="text1"/>
          <w:sz w:val="24"/>
          <w:szCs w:val="24"/>
        </w:rPr>
        <w:t>22</w:t>
      </w:r>
      <w:r w:rsidRPr="006C0957">
        <w:rPr>
          <w:rFonts w:ascii="Times New Roman" w:hAnsi="Times New Roman" w:cs="Times New Roman"/>
          <w:color w:val="000000" w:themeColor="text1"/>
          <w:sz w:val="24"/>
          <w:szCs w:val="24"/>
        </w:rPr>
        <w:t>(5), 425-437.</w:t>
      </w:r>
    </w:p>
    <w:p w14:paraId="73507835"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Dunne, D. &amp; Martin, R. (2006). Design thinking and how it will change management education: An interview and discussion. </w:t>
      </w:r>
      <w:r w:rsidRPr="006C0957">
        <w:rPr>
          <w:rFonts w:ascii="Times New Roman" w:hAnsi="Times New Roman" w:cs="Times New Roman"/>
          <w:i/>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5</w:t>
      </w:r>
      <w:r w:rsidRPr="006C0957">
        <w:rPr>
          <w:rFonts w:ascii="Times New Roman" w:hAnsi="Times New Roman" w:cs="Times New Roman"/>
          <w:color w:val="000000" w:themeColor="text1"/>
          <w:sz w:val="24"/>
          <w:szCs w:val="24"/>
        </w:rPr>
        <w:t>(4), 512-523.</w:t>
      </w:r>
    </w:p>
    <w:p w14:paraId="71207B38" w14:textId="77777777" w:rsidR="00163593" w:rsidRPr="006C0957" w:rsidRDefault="00163593" w:rsidP="00163593">
      <w:pPr>
        <w:spacing w:after="0" w:line="240" w:lineRule="auto"/>
        <w:ind w:left="360" w:hanging="360"/>
        <w:jc w:val="both"/>
        <w:rPr>
          <w:rFonts w:ascii="Times New Roman" w:hAnsi="Times New Roman" w:cs="Times New Roman"/>
          <w:i/>
          <w:color w:val="000000" w:themeColor="text1"/>
          <w:sz w:val="24"/>
          <w:szCs w:val="24"/>
        </w:rPr>
      </w:pPr>
      <w:r w:rsidRPr="006C0957">
        <w:rPr>
          <w:rFonts w:ascii="Times New Roman" w:hAnsi="Times New Roman" w:cs="Times New Roman"/>
          <w:color w:val="000000" w:themeColor="text1"/>
          <w:sz w:val="24"/>
          <w:szCs w:val="24"/>
        </w:rPr>
        <w:t xml:space="preserve">Earle, A. G., Merenda, M. J., Sedam, M. C., Short, K. M., &amp; Thein, M. W. L. (2020). Lean Collaboration on Campus? A Social Network and Bricolage Approach. </w:t>
      </w:r>
      <w:r w:rsidRPr="006C0957">
        <w:rPr>
          <w:rFonts w:ascii="Times New Roman" w:hAnsi="Times New Roman" w:cs="Times New Roman"/>
          <w:i/>
          <w:color w:val="000000" w:themeColor="text1"/>
          <w:sz w:val="24"/>
          <w:szCs w:val="24"/>
        </w:rPr>
        <w:t xml:space="preserve">Advances in Engineering Education, </w:t>
      </w:r>
      <w:r w:rsidRPr="006C0957">
        <w:rPr>
          <w:rFonts w:ascii="Times New Roman" w:hAnsi="Times New Roman" w:cs="Times New Roman"/>
          <w:color w:val="000000" w:themeColor="text1"/>
          <w:sz w:val="24"/>
          <w:szCs w:val="24"/>
        </w:rPr>
        <w:t>8(1), 1-14.</w:t>
      </w:r>
      <w:r w:rsidRPr="006C0957">
        <w:rPr>
          <w:rFonts w:ascii="Times New Roman" w:hAnsi="Times New Roman" w:cs="Times New Roman"/>
          <w:i/>
          <w:color w:val="000000" w:themeColor="text1"/>
          <w:sz w:val="24"/>
          <w:szCs w:val="24"/>
        </w:rPr>
        <w:t xml:space="preserve"> </w:t>
      </w:r>
    </w:p>
    <w:p w14:paraId="0623F7D4"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proofErr w:type="spellStart"/>
      <w:r w:rsidRPr="006C0957">
        <w:rPr>
          <w:rFonts w:ascii="Times New Roman" w:hAnsi="Times New Roman" w:cs="Times New Roman"/>
          <w:color w:val="000000" w:themeColor="text1"/>
          <w:sz w:val="24"/>
          <w:szCs w:val="24"/>
        </w:rPr>
        <w:t>Elsbach</w:t>
      </w:r>
      <w:proofErr w:type="spellEnd"/>
      <w:r w:rsidRPr="006C0957">
        <w:rPr>
          <w:rFonts w:ascii="Times New Roman" w:hAnsi="Times New Roman" w:cs="Times New Roman"/>
          <w:color w:val="000000" w:themeColor="text1"/>
          <w:sz w:val="24"/>
          <w:szCs w:val="24"/>
        </w:rPr>
        <w:t xml:space="preserve">, K. D., &amp; </w:t>
      </w:r>
      <w:proofErr w:type="spellStart"/>
      <w:r w:rsidRPr="006C0957">
        <w:rPr>
          <w:rFonts w:ascii="Times New Roman" w:hAnsi="Times New Roman" w:cs="Times New Roman"/>
          <w:color w:val="000000" w:themeColor="text1"/>
          <w:sz w:val="24"/>
          <w:szCs w:val="24"/>
        </w:rPr>
        <w:t>Stigliani</w:t>
      </w:r>
      <w:proofErr w:type="spellEnd"/>
      <w:r w:rsidRPr="006C0957">
        <w:rPr>
          <w:rFonts w:ascii="Times New Roman" w:hAnsi="Times New Roman" w:cs="Times New Roman"/>
          <w:color w:val="000000" w:themeColor="text1"/>
          <w:sz w:val="24"/>
          <w:szCs w:val="24"/>
        </w:rPr>
        <w:t>, I. (2018). Design thinking and organizational culture: A review and framework for future research. </w:t>
      </w:r>
      <w:r w:rsidRPr="006C0957">
        <w:rPr>
          <w:rFonts w:ascii="Times New Roman" w:hAnsi="Times New Roman" w:cs="Times New Roman"/>
          <w:i/>
          <w:iCs/>
          <w:color w:val="000000" w:themeColor="text1"/>
          <w:sz w:val="24"/>
          <w:szCs w:val="24"/>
        </w:rPr>
        <w:t>Journal of Management</w:t>
      </w:r>
      <w:r w:rsidRPr="006C0957">
        <w:rPr>
          <w:rFonts w:ascii="Times New Roman" w:hAnsi="Times New Roman" w:cs="Times New Roman"/>
          <w:color w:val="000000" w:themeColor="text1"/>
          <w:sz w:val="24"/>
          <w:szCs w:val="24"/>
        </w:rPr>
        <w:t>, </w:t>
      </w:r>
      <w:r w:rsidRPr="006C0957">
        <w:rPr>
          <w:rFonts w:ascii="Times New Roman" w:hAnsi="Times New Roman" w:cs="Times New Roman"/>
          <w:i/>
          <w:iCs/>
          <w:color w:val="000000" w:themeColor="text1"/>
          <w:sz w:val="24"/>
          <w:szCs w:val="24"/>
        </w:rPr>
        <w:t>44</w:t>
      </w:r>
      <w:r w:rsidRPr="006C0957">
        <w:rPr>
          <w:rFonts w:ascii="Times New Roman" w:hAnsi="Times New Roman" w:cs="Times New Roman"/>
          <w:color w:val="000000" w:themeColor="text1"/>
          <w:sz w:val="24"/>
          <w:szCs w:val="24"/>
        </w:rPr>
        <w:t>(6), 2274-2306.</w:t>
      </w:r>
    </w:p>
    <w:p w14:paraId="2CE72375"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Fernandez, M. (2017). Augmented-virtual reality: How to improve education systems. </w:t>
      </w:r>
      <w:r w:rsidRPr="006C0957">
        <w:rPr>
          <w:rFonts w:ascii="Times New Roman" w:hAnsi="Times New Roman" w:cs="Times New Roman"/>
          <w:i/>
          <w:color w:val="000000" w:themeColor="text1"/>
          <w:sz w:val="24"/>
          <w:szCs w:val="24"/>
        </w:rPr>
        <w:t>Higher Learning Research Communications</w:t>
      </w:r>
      <w:r w:rsidRPr="006C0957">
        <w:rPr>
          <w:rFonts w:ascii="Times New Roman" w:hAnsi="Times New Roman" w:cs="Times New Roman"/>
          <w:color w:val="000000" w:themeColor="text1"/>
          <w:sz w:val="24"/>
          <w:szCs w:val="24"/>
        </w:rPr>
        <w:t>, 7(1), 3.</w:t>
      </w:r>
    </w:p>
    <w:p w14:paraId="3A48161F"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Freeman, R.E., Dunham, L., Fairchild, G., &amp; Parmar, B. (2015). Leveraging the creative arts in business ethics teaching. </w:t>
      </w:r>
      <w:r w:rsidRPr="006C0957">
        <w:rPr>
          <w:rFonts w:ascii="Times New Roman" w:hAnsi="Times New Roman" w:cs="Times New Roman"/>
          <w:i/>
          <w:color w:val="000000" w:themeColor="text1"/>
          <w:sz w:val="24"/>
          <w:szCs w:val="24"/>
        </w:rPr>
        <w:t>Journal of Business Ethics</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131</w:t>
      </w:r>
      <w:r w:rsidRPr="006C0957">
        <w:rPr>
          <w:rFonts w:ascii="Times New Roman" w:hAnsi="Times New Roman" w:cs="Times New Roman"/>
          <w:color w:val="000000" w:themeColor="text1"/>
          <w:sz w:val="24"/>
          <w:szCs w:val="24"/>
        </w:rPr>
        <w:t>(3), 519-526.</w:t>
      </w:r>
    </w:p>
    <w:p w14:paraId="7A857C33"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Geissdoerfer, M., </w:t>
      </w:r>
      <w:proofErr w:type="spellStart"/>
      <w:r w:rsidRPr="006C0957">
        <w:rPr>
          <w:rFonts w:ascii="Times New Roman" w:hAnsi="Times New Roman" w:cs="Times New Roman"/>
          <w:color w:val="000000" w:themeColor="text1"/>
          <w:sz w:val="24"/>
          <w:szCs w:val="24"/>
        </w:rPr>
        <w:t>Bocken</w:t>
      </w:r>
      <w:proofErr w:type="spellEnd"/>
      <w:r w:rsidRPr="006C0957">
        <w:rPr>
          <w:rFonts w:ascii="Times New Roman" w:hAnsi="Times New Roman" w:cs="Times New Roman"/>
          <w:color w:val="000000" w:themeColor="text1"/>
          <w:sz w:val="24"/>
          <w:szCs w:val="24"/>
        </w:rPr>
        <w:t xml:space="preserve">, N. M., &amp; </w:t>
      </w:r>
      <w:proofErr w:type="spellStart"/>
      <w:r w:rsidRPr="006C0957">
        <w:rPr>
          <w:rFonts w:ascii="Times New Roman" w:hAnsi="Times New Roman" w:cs="Times New Roman"/>
          <w:color w:val="000000" w:themeColor="text1"/>
          <w:sz w:val="24"/>
          <w:szCs w:val="24"/>
        </w:rPr>
        <w:t>Hultink</w:t>
      </w:r>
      <w:proofErr w:type="spellEnd"/>
      <w:r w:rsidRPr="006C0957">
        <w:rPr>
          <w:rFonts w:ascii="Times New Roman" w:hAnsi="Times New Roman" w:cs="Times New Roman"/>
          <w:color w:val="000000" w:themeColor="text1"/>
          <w:sz w:val="24"/>
          <w:szCs w:val="24"/>
        </w:rPr>
        <w:t xml:space="preserve">, E. J. (2016). Design thinking to enhance the sustainable business modelling process–A workshop based on a value mapping process. </w:t>
      </w:r>
      <w:r w:rsidRPr="006C0957">
        <w:rPr>
          <w:rFonts w:ascii="Times New Roman" w:hAnsi="Times New Roman" w:cs="Times New Roman"/>
          <w:i/>
          <w:iCs/>
          <w:color w:val="000000" w:themeColor="text1"/>
          <w:sz w:val="24"/>
          <w:szCs w:val="24"/>
        </w:rPr>
        <w:t>Journal of Cleaner Production</w:t>
      </w:r>
      <w:r w:rsidRPr="006C0957">
        <w:rPr>
          <w:rFonts w:ascii="Times New Roman" w:hAnsi="Times New Roman" w:cs="Times New Roman"/>
          <w:color w:val="000000" w:themeColor="text1"/>
          <w:sz w:val="24"/>
          <w:szCs w:val="24"/>
        </w:rPr>
        <w:t>, 135, 1218-1232.</w:t>
      </w:r>
    </w:p>
    <w:p w14:paraId="6DFAA1AB"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Glen, R., Suciu, C., &amp; Baughn, C. (2014). The need for design thinking in business schools. </w:t>
      </w:r>
      <w:r w:rsidRPr="006C0957">
        <w:rPr>
          <w:rFonts w:ascii="Times New Roman" w:hAnsi="Times New Roman" w:cs="Times New Roman"/>
          <w:i/>
          <w:iCs/>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w:t>
      </w:r>
      <w:r w:rsidRPr="006C0957">
        <w:rPr>
          <w:rFonts w:ascii="Times New Roman" w:hAnsi="Times New Roman" w:cs="Times New Roman"/>
          <w:i/>
          <w:iCs/>
          <w:color w:val="000000" w:themeColor="text1"/>
          <w:sz w:val="24"/>
          <w:szCs w:val="24"/>
        </w:rPr>
        <w:t>13</w:t>
      </w:r>
      <w:r w:rsidRPr="006C0957">
        <w:rPr>
          <w:rFonts w:ascii="Times New Roman" w:hAnsi="Times New Roman" w:cs="Times New Roman"/>
          <w:color w:val="000000" w:themeColor="text1"/>
          <w:sz w:val="24"/>
          <w:szCs w:val="24"/>
        </w:rPr>
        <w:t>(4), 653-667.</w:t>
      </w:r>
    </w:p>
    <w:p w14:paraId="431901C0"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Gordon, N., Brayshaw, M., &amp; Grey, S. (2013). </w:t>
      </w:r>
      <w:proofErr w:type="spellStart"/>
      <w:r w:rsidRPr="006C0957">
        <w:rPr>
          <w:rFonts w:ascii="Times New Roman" w:hAnsi="Times New Roman" w:cs="Times New Roman"/>
          <w:color w:val="000000" w:themeColor="text1"/>
          <w:sz w:val="24"/>
          <w:szCs w:val="24"/>
        </w:rPr>
        <w:t>Maximising</w:t>
      </w:r>
      <w:proofErr w:type="spellEnd"/>
      <w:r w:rsidRPr="006C0957">
        <w:rPr>
          <w:rFonts w:ascii="Times New Roman" w:hAnsi="Times New Roman" w:cs="Times New Roman"/>
          <w:color w:val="000000" w:themeColor="text1"/>
          <w:sz w:val="24"/>
          <w:szCs w:val="24"/>
        </w:rPr>
        <w:t xml:space="preserve"> gain for minimal pain: </w:t>
      </w:r>
      <w:proofErr w:type="spellStart"/>
      <w:r w:rsidRPr="006C0957">
        <w:rPr>
          <w:rFonts w:ascii="Times New Roman" w:hAnsi="Times New Roman" w:cs="Times New Roman"/>
          <w:color w:val="000000" w:themeColor="text1"/>
          <w:sz w:val="24"/>
          <w:szCs w:val="24"/>
        </w:rPr>
        <w:t>Utilising</w:t>
      </w:r>
      <w:proofErr w:type="spellEnd"/>
      <w:r w:rsidRPr="006C0957">
        <w:rPr>
          <w:rFonts w:ascii="Times New Roman" w:hAnsi="Times New Roman" w:cs="Times New Roman"/>
          <w:color w:val="000000" w:themeColor="text1"/>
          <w:sz w:val="24"/>
          <w:szCs w:val="24"/>
        </w:rPr>
        <w:t xml:space="preserve"> natural game mechanics. </w:t>
      </w:r>
      <w:r w:rsidRPr="006C0957">
        <w:rPr>
          <w:rFonts w:ascii="Times New Roman" w:hAnsi="Times New Roman" w:cs="Times New Roman"/>
          <w:i/>
          <w:iCs/>
          <w:color w:val="000000" w:themeColor="text1"/>
          <w:sz w:val="24"/>
          <w:szCs w:val="24"/>
        </w:rPr>
        <w:t>Innovations in Teaching &amp; Learning in Information and Computer Sciences</w:t>
      </w:r>
      <w:r w:rsidRPr="006C0957">
        <w:rPr>
          <w:rFonts w:ascii="Times New Roman" w:hAnsi="Times New Roman" w:cs="Times New Roman"/>
          <w:color w:val="000000" w:themeColor="text1"/>
          <w:sz w:val="24"/>
          <w:szCs w:val="24"/>
        </w:rPr>
        <w:t>, 12(1), 27–38.</w:t>
      </w:r>
    </w:p>
    <w:p w14:paraId="3164FA7E"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Gruber, M., De Leon, N., George, G., &amp; Thompson, P. (2015). Managing by design. </w:t>
      </w:r>
      <w:r w:rsidRPr="006C0957">
        <w:rPr>
          <w:rFonts w:ascii="Times New Roman" w:hAnsi="Times New Roman" w:cs="Times New Roman"/>
          <w:i/>
          <w:color w:val="000000" w:themeColor="text1"/>
          <w:sz w:val="24"/>
          <w:szCs w:val="24"/>
        </w:rPr>
        <w:t>Academy of Management Journal,</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58</w:t>
      </w:r>
      <w:r w:rsidRPr="006C0957">
        <w:rPr>
          <w:rFonts w:ascii="Times New Roman" w:hAnsi="Times New Roman" w:cs="Times New Roman"/>
          <w:color w:val="000000" w:themeColor="text1"/>
          <w:sz w:val="24"/>
          <w:szCs w:val="24"/>
        </w:rPr>
        <w:t>(1), 1-7.</w:t>
      </w:r>
    </w:p>
    <w:p w14:paraId="09EA8227"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lastRenderedPageBreak/>
        <w:t xml:space="preserve">Gül, L. F., Gu, N., &amp; Williams, A. (2008). Virtual worlds as a constructivist learning platform: evaluations of 3D virtual worlds on design teaching and learning. </w:t>
      </w:r>
      <w:r w:rsidRPr="006C0957">
        <w:rPr>
          <w:rFonts w:ascii="Times New Roman" w:hAnsi="Times New Roman" w:cs="Times New Roman"/>
          <w:i/>
          <w:color w:val="000000" w:themeColor="text1"/>
          <w:sz w:val="24"/>
          <w:szCs w:val="24"/>
        </w:rPr>
        <w:t>Journal of Information Technology in Construction,</w:t>
      </w:r>
      <w:r w:rsidRPr="006C0957">
        <w:rPr>
          <w:rFonts w:ascii="Times New Roman" w:hAnsi="Times New Roman" w:cs="Times New Roman"/>
          <w:color w:val="000000" w:themeColor="text1"/>
          <w:sz w:val="24"/>
          <w:szCs w:val="24"/>
        </w:rPr>
        <w:t xml:space="preserve"> 13(36), 578-593.</w:t>
      </w:r>
    </w:p>
    <w:p w14:paraId="048FC57F"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Hanington, B. &amp; Martin, B. (2012). </w:t>
      </w:r>
      <w:r w:rsidRPr="006C0957">
        <w:rPr>
          <w:rFonts w:ascii="Times New Roman" w:hAnsi="Times New Roman" w:cs="Times New Roman"/>
          <w:i/>
          <w:iCs/>
          <w:color w:val="000000" w:themeColor="text1"/>
          <w:sz w:val="24"/>
          <w:szCs w:val="24"/>
        </w:rPr>
        <w:t>Universal methods of design: 100 ways to research complex problems, develop innovative ideas, and design effective solutions</w:t>
      </w:r>
      <w:r w:rsidRPr="006C0957">
        <w:rPr>
          <w:rFonts w:ascii="Times New Roman" w:hAnsi="Times New Roman" w:cs="Times New Roman"/>
          <w:color w:val="000000" w:themeColor="text1"/>
          <w:sz w:val="24"/>
          <w:szCs w:val="24"/>
        </w:rPr>
        <w:t>. Rockport Publishers.</w:t>
      </w:r>
    </w:p>
    <w:p w14:paraId="1A985CE0"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Harvard Business Review. (2020). Bringing Virtual Reality </w:t>
      </w:r>
      <w:proofErr w:type="gramStart"/>
      <w:r w:rsidRPr="006C0957">
        <w:rPr>
          <w:rFonts w:ascii="Times New Roman" w:hAnsi="Times New Roman" w:cs="Times New Roman"/>
          <w:color w:val="000000" w:themeColor="text1"/>
          <w:sz w:val="24"/>
          <w:szCs w:val="24"/>
        </w:rPr>
        <w:t>Into</w:t>
      </w:r>
      <w:proofErr w:type="gramEnd"/>
      <w:r w:rsidRPr="006C0957">
        <w:rPr>
          <w:rFonts w:ascii="Times New Roman" w:hAnsi="Times New Roman" w:cs="Times New Roman"/>
          <w:color w:val="000000" w:themeColor="text1"/>
          <w:sz w:val="24"/>
          <w:szCs w:val="24"/>
        </w:rPr>
        <w:t xml:space="preserve"> Your Business.</w:t>
      </w:r>
      <w:r w:rsidRPr="006C0957">
        <w:rPr>
          <w:sz w:val="24"/>
          <w:szCs w:val="24"/>
        </w:rPr>
        <w:t xml:space="preserve"> </w:t>
      </w:r>
      <w:r w:rsidRPr="006C0957">
        <w:rPr>
          <w:rFonts w:ascii="Times New Roman" w:hAnsi="Times New Roman" w:cs="Times New Roman"/>
          <w:color w:val="000000" w:themeColor="text1"/>
          <w:sz w:val="24"/>
          <w:szCs w:val="24"/>
        </w:rPr>
        <w:t xml:space="preserve">https://hbr.org/sponsored/2020/08/bringing-virtual-reality-into-your-business </w:t>
      </w:r>
    </w:p>
    <w:p w14:paraId="622FB8A4" w14:textId="77777777" w:rsidR="00163593" w:rsidRPr="006C0957" w:rsidRDefault="00163593" w:rsidP="00163593">
      <w:pPr>
        <w:spacing w:after="0" w:line="240" w:lineRule="auto"/>
        <w:ind w:left="446" w:hanging="446"/>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Hart, S. L. (1995). A natural-resource-based view of the firm. </w:t>
      </w:r>
      <w:r w:rsidRPr="006C0957">
        <w:rPr>
          <w:rFonts w:ascii="Times New Roman" w:hAnsi="Times New Roman" w:cs="Times New Roman"/>
          <w:i/>
          <w:iCs/>
          <w:color w:val="000000" w:themeColor="text1"/>
          <w:sz w:val="24"/>
          <w:szCs w:val="24"/>
        </w:rPr>
        <w:t>Academy of Management Review</w:t>
      </w:r>
      <w:r w:rsidRPr="006C0957">
        <w:rPr>
          <w:rFonts w:ascii="Times New Roman" w:hAnsi="Times New Roman" w:cs="Times New Roman"/>
          <w:color w:val="000000" w:themeColor="text1"/>
          <w:sz w:val="24"/>
          <w:szCs w:val="24"/>
        </w:rPr>
        <w:t>, 20(4), 986-1014.</w:t>
      </w:r>
    </w:p>
    <w:p w14:paraId="5BCB5F6A"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Horbach, J. (2008). Determinants of environmental innovation: New evidence from German panel data sources. </w:t>
      </w:r>
      <w:r w:rsidRPr="006C0957">
        <w:rPr>
          <w:rFonts w:ascii="Times New Roman" w:hAnsi="Times New Roman" w:cs="Times New Roman"/>
          <w:i/>
          <w:color w:val="000000" w:themeColor="text1"/>
          <w:sz w:val="24"/>
          <w:szCs w:val="24"/>
        </w:rPr>
        <w:t>Research Policy,</w:t>
      </w:r>
      <w:r w:rsidRPr="006C0957">
        <w:rPr>
          <w:rFonts w:ascii="Times New Roman" w:hAnsi="Times New Roman" w:cs="Times New Roman"/>
          <w:color w:val="000000" w:themeColor="text1"/>
          <w:sz w:val="24"/>
          <w:szCs w:val="24"/>
        </w:rPr>
        <w:t xml:space="preserve"> 37, 163-173.</w:t>
      </w:r>
    </w:p>
    <w:p w14:paraId="24185EAB"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Horbach, J., Rammer, C., &amp; </w:t>
      </w:r>
      <w:proofErr w:type="spellStart"/>
      <w:r w:rsidRPr="006C0957">
        <w:rPr>
          <w:rFonts w:ascii="Times New Roman" w:hAnsi="Times New Roman" w:cs="Times New Roman"/>
          <w:color w:val="000000" w:themeColor="text1"/>
          <w:sz w:val="24"/>
          <w:szCs w:val="24"/>
        </w:rPr>
        <w:t>Rennings</w:t>
      </w:r>
      <w:proofErr w:type="spellEnd"/>
      <w:r w:rsidRPr="006C0957">
        <w:rPr>
          <w:rFonts w:ascii="Times New Roman" w:hAnsi="Times New Roman" w:cs="Times New Roman"/>
          <w:color w:val="000000" w:themeColor="text1"/>
          <w:sz w:val="24"/>
          <w:szCs w:val="24"/>
        </w:rPr>
        <w:t xml:space="preserve">, K. (2012). Determinants of eco-innovations by type of environmental impact: The role of regulatory push/pull, technology push and market pull. </w:t>
      </w:r>
      <w:r w:rsidRPr="006C0957">
        <w:rPr>
          <w:rFonts w:ascii="Times New Roman" w:hAnsi="Times New Roman" w:cs="Times New Roman"/>
          <w:i/>
          <w:color w:val="000000" w:themeColor="text1"/>
          <w:sz w:val="24"/>
          <w:szCs w:val="24"/>
        </w:rPr>
        <w:t>Ecological Economics,</w:t>
      </w:r>
      <w:r w:rsidRPr="006C0957">
        <w:rPr>
          <w:rFonts w:ascii="Times New Roman" w:hAnsi="Times New Roman" w:cs="Times New Roman"/>
          <w:color w:val="000000" w:themeColor="text1"/>
          <w:sz w:val="24"/>
          <w:szCs w:val="24"/>
        </w:rPr>
        <w:t xml:space="preserve"> 78, 112-122.</w:t>
      </w:r>
    </w:p>
    <w:p w14:paraId="55F494F2"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Howarth, R. W., Ingraffea, A., &amp; </w:t>
      </w:r>
      <w:proofErr w:type="spellStart"/>
      <w:r w:rsidRPr="006C0957">
        <w:rPr>
          <w:rFonts w:ascii="Times New Roman" w:hAnsi="Times New Roman" w:cs="Times New Roman"/>
          <w:color w:val="000000" w:themeColor="text1"/>
          <w:sz w:val="24"/>
          <w:szCs w:val="24"/>
        </w:rPr>
        <w:t>Engelder</w:t>
      </w:r>
      <w:proofErr w:type="spellEnd"/>
      <w:r w:rsidRPr="006C0957">
        <w:rPr>
          <w:rFonts w:ascii="Times New Roman" w:hAnsi="Times New Roman" w:cs="Times New Roman"/>
          <w:color w:val="000000" w:themeColor="text1"/>
          <w:sz w:val="24"/>
          <w:szCs w:val="24"/>
        </w:rPr>
        <w:t>, T. (2011). Should fracking stop?. </w:t>
      </w:r>
      <w:r w:rsidRPr="006C0957">
        <w:rPr>
          <w:rFonts w:ascii="Times New Roman" w:hAnsi="Times New Roman" w:cs="Times New Roman"/>
          <w:i/>
          <w:iCs/>
          <w:color w:val="000000" w:themeColor="text1"/>
          <w:sz w:val="24"/>
          <w:szCs w:val="24"/>
        </w:rPr>
        <w:t>Nature</w:t>
      </w:r>
      <w:r w:rsidRPr="006C0957">
        <w:rPr>
          <w:rFonts w:ascii="Times New Roman" w:hAnsi="Times New Roman" w:cs="Times New Roman"/>
          <w:color w:val="000000" w:themeColor="text1"/>
          <w:sz w:val="24"/>
          <w:szCs w:val="24"/>
        </w:rPr>
        <w:t>, </w:t>
      </w:r>
      <w:r w:rsidRPr="006C0957">
        <w:rPr>
          <w:rFonts w:ascii="Times New Roman" w:hAnsi="Times New Roman" w:cs="Times New Roman"/>
          <w:i/>
          <w:iCs/>
          <w:color w:val="000000" w:themeColor="text1"/>
          <w:sz w:val="24"/>
          <w:szCs w:val="24"/>
        </w:rPr>
        <w:t>477</w:t>
      </w:r>
      <w:r w:rsidRPr="006C0957">
        <w:rPr>
          <w:rFonts w:ascii="Times New Roman" w:hAnsi="Times New Roman" w:cs="Times New Roman"/>
          <w:color w:val="000000" w:themeColor="text1"/>
          <w:sz w:val="24"/>
          <w:szCs w:val="24"/>
        </w:rPr>
        <w:t>(7364), 271-275.</w:t>
      </w:r>
    </w:p>
    <w:p w14:paraId="2302E50D"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International Gas Union (IGU). 2017. Natural Gas Is </w:t>
      </w:r>
      <w:proofErr w:type="gramStart"/>
      <w:r w:rsidRPr="006C0957">
        <w:rPr>
          <w:rFonts w:ascii="Times New Roman" w:hAnsi="Times New Roman" w:cs="Times New Roman"/>
          <w:color w:val="000000" w:themeColor="text1"/>
          <w:sz w:val="24"/>
          <w:szCs w:val="24"/>
        </w:rPr>
        <w:t>The</w:t>
      </w:r>
      <w:proofErr w:type="gramEnd"/>
      <w:r w:rsidRPr="006C0957">
        <w:rPr>
          <w:rFonts w:ascii="Times New Roman" w:hAnsi="Times New Roman" w:cs="Times New Roman"/>
          <w:color w:val="000000" w:themeColor="text1"/>
          <w:sz w:val="24"/>
          <w:szCs w:val="24"/>
        </w:rPr>
        <w:t xml:space="preserve"> Cleanest Fossil Fuel. Accessed in </w:t>
      </w:r>
      <w:proofErr w:type="gramStart"/>
      <w:r w:rsidRPr="006C0957">
        <w:rPr>
          <w:rFonts w:ascii="Times New Roman" w:hAnsi="Times New Roman" w:cs="Times New Roman"/>
          <w:color w:val="000000" w:themeColor="text1"/>
          <w:sz w:val="24"/>
          <w:szCs w:val="24"/>
        </w:rPr>
        <w:t>May,</w:t>
      </w:r>
      <w:proofErr w:type="gramEnd"/>
      <w:r w:rsidRPr="006C0957">
        <w:rPr>
          <w:rFonts w:ascii="Times New Roman" w:hAnsi="Times New Roman" w:cs="Times New Roman"/>
          <w:color w:val="000000" w:themeColor="text1"/>
          <w:sz w:val="24"/>
          <w:szCs w:val="24"/>
        </w:rPr>
        <w:t xml:space="preserve"> 2020. Available at: </w:t>
      </w:r>
      <w:hyperlink r:id="rId9" w:history="1">
        <w:r w:rsidRPr="006C0957">
          <w:rPr>
            <w:rStyle w:val="Hipervnculo"/>
            <w:rFonts w:ascii="Times New Roman" w:hAnsi="Times New Roman" w:cs="Times New Roman"/>
            <w:sz w:val="24"/>
            <w:szCs w:val="24"/>
          </w:rPr>
          <w:t>https://www.igu.org/natural-gas-cleanest-fossil-fuel</w:t>
        </w:r>
      </w:hyperlink>
    </w:p>
    <w:p w14:paraId="4119F518"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Jacobsen, N. B. (2006). Industrial symbiosis in </w:t>
      </w:r>
      <w:proofErr w:type="spellStart"/>
      <w:r w:rsidRPr="006C0957">
        <w:rPr>
          <w:rFonts w:ascii="Times New Roman" w:hAnsi="Times New Roman" w:cs="Times New Roman"/>
          <w:color w:val="000000" w:themeColor="text1"/>
          <w:sz w:val="24"/>
          <w:szCs w:val="24"/>
        </w:rPr>
        <w:t>Kalundborg</w:t>
      </w:r>
      <w:proofErr w:type="spellEnd"/>
      <w:r w:rsidRPr="006C0957">
        <w:rPr>
          <w:rFonts w:ascii="Times New Roman" w:hAnsi="Times New Roman" w:cs="Times New Roman"/>
          <w:color w:val="000000" w:themeColor="text1"/>
          <w:sz w:val="24"/>
          <w:szCs w:val="24"/>
        </w:rPr>
        <w:t xml:space="preserve">, Denmark: a quantitative assessment of economic and environmental aspects. </w:t>
      </w:r>
      <w:r w:rsidRPr="006C0957">
        <w:rPr>
          <w:rFonts w:ascii="Times New Roman" w:hAnsi="Times New Roman" w:cs="Times New Roman"/>
          <w:i/>
          <w:color w:val="000000" w:themeColor="text1"/>
          <w:sz w:val="24"/>
          <w:szCs w:val="24"/>
        </w:rPr>
        <w:t>Journal of Industrial Ecology</w:t>
      </w:r>
      <w:r w:rsidRPr="006C0957">
        <w:rPr>
          <w:rFonts w:ascii="Times New Roman" w:hAnsi="Times New Roman" w:cs="Times New Roman"/>
          <w:color w:val="000000" w:themeColor="text1"/>
          <w:sz w:val="24"/>
          <w:szCs w:val="24"/>
        </w:rPr>
        <w:t>, 10(1</w:t>
      </w:r>
      <w:r w:rsidRPr="006C0957">
        <w:rPr>
          <w:rFonts w:ascii="Cambria Math" w:hAnsi="Cambria Math" w:cs="Cambria Math"/>
          <w:color w:val="000000" w:themeColor="text1"/>
          <w:sz w:val="24"/>
          <w:szCs w:val="24"/>
        </w:rPr>
        <w:t>‐</w:t>
      </w:r>
      <w:r w:rsidRPr="006C0957">
        <w:rPr>
          <w:rFonts w:ascii="Times New Roman" w:hAnsi="Times New Roman" w:cs="Times New Roman"/>
          <w:color w:val="000000" w:themeColor="text1"/>
          <w:sz w:val="24"/>
          <w:szCs w:val="24"/>
        </w:rPr>
        <w:t>2), 239-255.</w:t>
      </w:r>
    </w:p>
    <w:p w14:paraId="1BDC7D9A"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Jagger, S., Siala, H., &amp; Sloan, D. (2016). It's all in the game: A 3D learning model for business ethics. </w:t>
      </w:r>
      <w:r w:rsidRPr="006C0957">
        <w:rPr>
          <w:rFonts w:ascii="Times New Roman" w:hAnsi="Times New Roman" w:cs="Times New Roman"/>
          <w:i/>
          <w:iCs/>
          <w:color w:val="000000" w:themeColor="text1"/>
          <w:sz w:val="24"/>
          <w:szCs w:val="24"/>
        </w:rPr>
        <w:t>Journal of Business Ethics,</w:t>
      </w:r>
      <w:r w:rsidRPr="006C0957">
        <w:rPr>
          <w:rFonts w:ascii="Times New Roman" w:hAnsi="Times New Roman" w:cs="Times New Roman"/>
          <w:color w:val="000000" w:themeColor="text1"/>
          <w:sz w:val="24"/>
          <w:szCs w:val="24"/>
        </w:rPr>
        <w:t> </w:t>
      </w:r>
      <w:r w:rsidRPr="006C0957">
        <w:rPr>
          <w:rFonts w:ascii="Times New Roman" w:hAnsi="Times New Roman" w:cs="Times New Roman"/>
          <w:i/>
          <w:iCs/>
          <w:color w:val="000000" w:themeColor="text1"/>
          <w:sz w:val="24"/>
          <w:szCs w:val="24"/>
        </w:rPr>
        <w:t>137</w:t>
      </w:r>
      <w:r w:rsidRPr="006C0957">
        <w:rPr>
          <w:rFonts w:ascii="Times New Roman" w:hAnsi="Times New Roman" w:cs="Times New Roman"/>
          <w:color w:val="000000" w:themeColor="text1"/>
          <w:sz w:val="24"/>
          <w:szCs w:val="24"/>
        </w:rPr>
        <w:t>(2), 383-403.</w:t>
      </w:r>
    </w:p>
    <w:p w14:paraId="74CB354A"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Josman, N., Ben-Chaim, H.M., Friedrich, S., &amp; Weiss, P.L. (2008). Effectiveness of virtual reality for teaching street-crossing skills to children and adolescents with autism. </w:t>
      </w:r>
      <w:r w:rsidRPr="006C0957">
        <w:rPr>
          <w:rFonts w:ascii="Times New Roman" w:hAnsi="Times New Roman" w:cs="Times New Roman"/>
          <w:i/>
          <w:iCs/>
          <w:color w:val="000000" w:themeColor="text1"/>
          <w:sz w:val="24"/>
          <w:szCs w:val="24"/>
        </w:rPr>
        <w:t>International Journal on Disability and Human Development,</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iCs/>
          <w:color w:val="000000" w:themeColor="text1"/>
          <w:sz w:val="24"/>
          <w:szCs w:val="24"/>
        </w:rPr>
        <w:t>7</w:t>
      </w:r>
      <w:r w:rsidRPr="006C0957">
        <w:rPr>
          <w:rFonts w:ascii="Times New Roman" w:hAnsi="Times New Roman" w:cs="Times New Roman"/>
          <w:color w:val="000000" w:themeColor="text1"/>
          <w:sz w:val="24"/>
          <w:szCs w:val="24"/>
        </w:rPr>
        <w:t>(1), 49-56.</w:t>
      </w:r>
    </w:p>
    <w:p w14:paraId="32C84880"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Kayes, D. C. (2002). Experiential learning and its critics: Preserving the role of experience in management learning and education. </w:t>
      </w:r>
      <w:r w:rsidRPr="006C0957">
        <w:rPr>
          <w:rFonts w:ascii="Times New Roman" w:hAnsi="Times New Roman" w:cs="Times New Roman"/>
          <w:i/>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1(2), 137-149.</w:t>
      </w:r>
    </w:p>
    <w:p w14:paraId="489230A3"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proofErr w:type="spellStart"/>
      <w:r w:rsidRPr="006C0957">
        <w:rPr>
          <w:rFonts w:ascii="Times New Roman" w:hAnsi="Times New Roman" w:cs="Times New Roman"/>
          <w:color w:val="000000" w:themeColor="text1"/>
          <w:sz w:val="24"/>
          <w:szCs w:val="24"/>
        </w:rPr>
        <w:t>Kerawalla</w:t>
      </w:r>
      <w:proofErr w:type="spellEnd"/>
      <w:r w:rsidRPr="006C0957">
        <w:rPr>
          <w:rFonts w:ascii="Times New Roman" w:hAnsi="Times New Roman" w:cs="Times New Roman"/>
          <w:color w:val="000000" w:themeColor="text1"/>
          <w:sz w:val="24"/>
          <w:szCs w:val="24"/>
        </w:rPr>
        <w:t xml:space="preserve">, L., </w:t>
      </w:r>
      <w:proofErr w:type="spellStart"/>
      <w:r w:rsidRPr="006C0957">
        <w:rPr>
          <w:rFonts w:ascii="Times New Roman" w:hAnsi="Times New Roman" w:cs="Times New Roman"/>
          <w:color w:val="000000" w:themeColor="text1"/>
          <w:sz w:val="24"/>
          <w:szCs w:val="24"/>
        </w:rPr>
        <w:t>Luckin</w:t>
      </w:r>
      <w:proofErr w:type="spellEnd"/>
      <w:r w:rsidRPr="006C0957">
        <w:rPr>
          <w:rFonts w:ascii="Times New Roman" w:hAnsi="Times New Roman" w:cs="Times New Roman"/>
          <w:color w:val="000000" w:themeColor="text1"/>
          <w:sz w:val="24"/>
          <w:szCs w:val="24"/>
        </w:rPr>
        <w:t xml:space="preserve">, R., </w:t>
      </w:r>
      <w:proofErr w:type="spellStart"/>
      <w:r w:rsidRPr="006C0957">
        <w:rPr>
          <w:rFonts w:ascii="Times New Roman" w:hAnsi="Times New Roman" w:cs="Times New Roman"/>
          <w:color w:val="000000" w:themeColor="text1"/>
          <w:sz w:val="24"/>
          <w:szCs w:val="24"/>
        </w:rPr>
        <w:t>Seljeflot</w:t>
      </w:r>
      <w:proofErr w:type="spellEnd"/>
      <w:r w:rsidRPr="006C0957">
        <w:rPr>
          <w:rFonts w:ascii="Times New Roman" w:hAnsi="Times New Roman" w:cs="Times New Roman"/>
          <w:color w:val="000000" w:themeColor="text1"/>
          <w:sz w:val="24"/>
          <w:szCs w:val="24"/>
        </w:rPr>
        <w:t xml:space="preserve">, S., &amp; Woolard, A. (2006). “Making it real”: exploring the potential of augmented reality for teaching primary school science. </w:t>
      </w:r>
      <w:r w:rsidRPr="006C0957">
        <w:rPr>
          <w:rFonts w:ascii="Times New Roman" w:hAnsi="Times New Roman" w:cs="Times New Roman"/>
          <w:i/>
          <w:color w:val="000000" w:themeColor="text1"/>
          <w:sz w:val="24"/>
          <w:szCs w:val="24"/>
        </w:rPr>
        <w:t>Virtual Reality</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10</w:t>
      </w:r>
      <w:r w:rsidRPr="006C0957">
        <w:rPr>
          <w:rFonts w:ascii="Times New Roman" w:hAnsi="Times New Roman" w:cs="Times New Roman"/>
          <w:color w:val="000000" w:themeColor="text1"/>
          <w:sz w:val="24"/>
          <w:szCs w:val="24"/>
        </w:rPr>
        <w:t>(3-4), 63-174.</w:t>
      </w:r>
    </w:p>
    <w:p w14:paraId="2B60CAC3"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Kirschner, P. A., </w:t>
      </w:r>
      <w:proofErr w:type="spellStart"/>
      <w:r w:rsidRPr="006C0957">
        <w:rPr>
          <w:rFonts w:ascii="Times New Roman" w:hAnsi="Times New Roman" w:cs="Times New Roman"/>
          <w:color w:val="000000" w:themeColor="text1"/>
          <w:sz w:val="24"/>
          <w:szCs w:val="24"/>
        </w:rPr>
        <w:t>Sweller</w:t>
      </w:r>
      <w:proofErr w:type="spellEnd"/>
      <w:r w:rsidRPr="006C0957">
        <w:rPr>
          <w:rFonts w:ascii="Times New Roman" w:hAnsi="Times New Roman" w:cs="Times New Roman"/>
          <w:color w:val="000000" w:themeColor="text1"/>
          <w:sz w:val="24"/>
          <w:szCs w:val="24"/>
        </w:rPr>
        <w:t xml:space="preserve">, J., &amp; Clark, R. E. (2006). Why minimal guidance during instruction does not work: An analysis of the failure of </w:t>
      </w:r>
      <w:proofErr w:type="gramStart"/>
      <w:r w:rsidRPr="006C0957">
        <w:rPr>
          <w:rFonts w:ascii="Times New Roman" w:hAnsi="Times New Roman" w:cs="Times New Roman"/>
          <w:color w:val="000000" w:themeColor="text1"/>
          <w:sz w:val="24"/>
          <w:szCs w:val="24"/>
        </w:rPr>
        <w:t>constructivist</w:t>
      </w:r>
      <w:proofErr w:type="gramEnd"/>
      <w:r w:rsidRPr="006C0957">
        <w:rPr>
          <w:rFonts w:ascii="Times New Roman" w:hAnsi="Times New Roman" w:cs="Times New Roman"/>
          <w:color w:val="000000" w:themeColor="text1"/>
          <w:sz w:val="24"/>
          <w:szCs w:val="24"/>
        </w:rPr>
        <w:t>, discovery, problem-based, experiential, and inquiry-based teaching. </w:t>
      </w:r>
      <w:r w:rsidRPr="006C0957">
        <w:rPr>
          <w:rFonts w:ascii="Times New Roman" w:hAnsi="Times New Roman" w:cs="Times New Roman"/>
          <w:i/>
          <w:iCs/>
          <w:color w:val="000000" w:themeColor="text1"/>
          <w:sz w:val="24"/>
          <w:szCs w:val="24"/>
        </w:rPr>
        <w:t>Educational Psychologist</w:t>
      </w:r>
      <w:r w:rsidRPr="006C0957">
        <w:rPr>
          <w:rFonts w:ascii="Times New Roman" w:hAnsi="Times New Roman" w:cs="Times New Roman"/>
          <w:color w:val="000000" w:themeColor="text1"/>
          <w:sz w:val="24"/>
          <w:szCs w:val="24"/>
        </w:rPr>
        <w:t>, </w:t>
      </w:r>
      <w:r w:rsidRPr="006C0957">
        <w:rPr>
          <w:rFonts w:ascii="Times New Roman" w:hAnsi="Times New Roman" w:cs="Times New Roman"/>
          <w:i/>
          <w:iCs/>
          <w:color w:val="000000" w:themeColor="text1"/>
          <w:sz w:val="24"/>
          <w:szCs w:val="24"/>
        </w:rPr>
        <w:t>41</w:t>
      </w:r>
      <w:r w:rsidRPr="006C0957">
        <w:rPr>
          <w:rFonts w:ascii="Times New Roman" w:hAnsi="Times New Roman" w:cs="Times New Roman"/>
          <w:color w:val="000000" w:themeColor="text1"/>
          <w:sz w:val="24"/>
          <w:szCs w:val="24"/>
        </w:rPr>
        <w:t>(2), 75-86.</w:t>
      </w:r>
    </w:p>
    <w:p w14:paraId="3B4F63BF"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Ko, C. H., Chang, T. C., Chen, Y. H., &amp; Hua, L. H. (2011, September). The application of augmented reality to design education. In International Conference on Technologies for E-Learning and Digital Entertainment (</w:t>
      </w:r>
      <w:proofErr w:type="gramStart"/>
      <w:r w:rsidRPr="006C0957">
        <w:rPr>
          <w:rFonts w:ascii="Times New Roman" w:hAnsi="Times New Roman" w:cs="Times New Roman"/>
          <w:color w:val="000000" w:themeColor="text1"/>
          <w:sz w:val="24"/>
          <w:szCs w:val="24"/>
        </w:rPr>
        <w:t>pp</w:t>
      </w:r>
      <w:proofErr w:type="gramEnd"/>
      <w:r w:rsidRPr="006C0957">
        <w:rPr>
          <w:rFonts w:ascii="Times New Roman" w:hAnsi="Times New Roman" w:cs="Times New Roman"/>
          <w:color w:val="000000" w:themeColor="text1"/>
          <w:sz w:val="24"/>
          <w:szCs w:val="24"/>
        </w:rPr>
        <w:t>. 20-24). Springer, Berlin, Heidelberg.</w:t>
      </w:r>
    </w:p>
    <w:p w14:paraId="6FB2661C"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Kolb D.A. (1984) Experiential Learning: Experience as the Source of Learning and Development. Upper Saddle River, NJ: Prentice Hall.</w:t>
      </w:r>
    </w:p>
    <w:p w14:paraId="2A042434"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Kolb, A. Y., &amp; Kolb, D. A. (2005). Learning styles and learning spaces: Enhancing experiential learning in higher education. </w:t>
      </w:r>
      <w:r w:rsidRPr="006C0957">
        <w:rPr>
          <w:rFonts w:ascii="Times New Roman" w:hAnsi="Times New Roman" w:cs="Times New Roman"/>
          <w:i/>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4(2), 193-212.</w:t>
      </w:r>
    </w:p>
    <w:p w14:paraId="7BEDA53F" w14:textId="77777777" w:rsidR="00163593" w:rsidRPr="006C0957" w:rsidRDefault="00163593" w:rsidP="00163593">
      <w:pPr>
        <w:spacing w:after="0" w:line="240" w:lineRule="auto"/>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Kolko, J. (2015). Design thinking comes of age. </w:t>
      </w:r>
      <w:r w:rsidRPr="006C0957">
        <w:rPr>
          <w:rFonts w:ascii="Times New Roman" w:hAnsi="Times New Roman" w:cs="Times New Roman"/>
          <w:i/>
          <w:color w:val="000000" w:themeColor="text1"/>
          <w:sz w:val="24"/>
          <w:szCs w:val="24"/>
        </w:rPr>
        <w:t>Harvard Business Review, 93</w:t>
      </w:r>
      <w:r w:rsidRPr="006C0957">
        <w:rPr>
          <w:rFonts w:ascii="Times New Roman" w:hAnsi="Times New Roman" w:cs="Times New Roman"/>
          <w:color w:val="000000" w:themeColor="text1"/>
          <w:sz w:val="24"/>
          <w:szCs w:val="24"/>
        </w:rPr>
        <w:t>(9), 66-71.</w:t>
      </w:r>
    </w:p>
    <w:p w14:paraId="66E9513A"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Lancione, M. &amp; Clegg, S.R. (2015). The lightness of management learning. </w:t>
      </w:r>
      <w:r w:rsidRPr="006C0957">
        <w:rPr>
          <w:rFonts w:ascii="Times New Roman" w:hAnsi="Times New Roman" w:cs="Times New Roman"/>
          <w:i/>
          <w:color w:val="000000" w:themeColor="text1"/>
          <w:sz w:val="24"/>
          <w:szCs w:val="24"/>
        </w:rPr>
        <w:t>Management Learning.</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46</w:t>
      </w:r>
      <w:r w:rsidRPr="006C0957">
        <w:rPr>
          <w:rFonts w:ascii="Times New Roman" w:hAnsi="Times New Roman" w:cs="Times New Roman"/>
          <w:color w:val="000000" w:themeColor="text1"/>
          <w:sz w:val="24"/>
          <w:szCs w:val="24"/>
        </w:rPr>
        <w:t>(3), 280-298.</w:t>
      </w:r>
    </w:p>
    <w:p w14:paraId="1FDE1B47"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lang w:val="es-ES"/>
        </w:rPr>
      </w:pPr>
      <w:r w:rsidRPr="006C0957">
        <w:rPr>
          <w:rFonts w:ascii="Times New Roman" w:hAnsi="Times New Roman" w:cs="Times New Roman"/>
          <w:color w:val="000000" w:themeColor="text1"/>
          <w:sz w:val="24"/>
          <w:szCs w:val="24"/>
        </w:rPr>
        <w:t xml:space="preserve">Lee, J., &amp; Hammer, J. (2011). Gamification in education: What, how, why bother? </w:t>
      </w:r>
      <w:proofErr w:type="spellStart"/>
      <w:r w:rsidRPr="006C0957">
        <w:rPr>
          <w:rFonts w:ascii="Times New Roman" w:hAnsi="Times New Roman" w:cs="Times New Roman"/>
          <w:i/>
          <w:iCs/>
          <w:color w:val="000000" w:themeColor="text1"/>
          <w:sz w:val="24"/>
          <w:szCs w:val="24"/>
          <w:lang w:val="es-ES"/>
        </w:rPr>
        <w:t>Academic</w:t>
      </w:r>
      <w:proofErr w:type="spellEnd"/>
      <w:r w:rsidRPr="006C0957">
        <w:rPr>
          <w:rFonts w:ascii="Times New Roman" w:hAnsi="Times New Roman" w:cs="Times New Roman"/>
          <w:i/>
          <w:iCs/>
          <w:color w:val="000000" w:themeColor="text1"/>
          <w:sz w:val="24"/>
          <w:szCs w:val="24"/>
          <w:lang w:val="es-ES"/>
        </w:rPr>
        <w:t xml:space="preserve"> Exchange </w:t>
      </w:r>
      <w:proofErr w:type="spellStart"/>
      <w:r w:rsidRPr="006C0957">
        <w:rPr>
          <w:rFonts w:ascii="Times New Roman" w:hAnsi="Times New Roman" w:cs="Times New Roman"/>
          <w:i/>
          <w:iCs/>
          <w:color w:val="000000" w:themeColor="text1"/>
          <w:sz w:val="24"/>
          <w:szCs w:val="24"/>
          <w:lang w:val="es-ES"/>
        </w:rPr>
        <w:t>Quarterly</w:t>
      </w:r>
      <w:proofErr w:type="spellEnd"/>
      <w:r w:rsidRPr="006C0957">
        <w:rPr>
          <w:rFonts w:ascii="Times New Roman" w:hAnsi="Times New Roman" w:cs="Times New Roman"/>
          <w:color w:val="000000" w:themeColor="text1"/>
          <w:sz w:val="24"/>
          <w:szCs w:val="24"/>
          <w:lang w:val="es-ES"/>
        </w:rPr>
        <w:t>, 15(2).</w:t>
      </w:r>
    </w:p>
    <w:p w14:paraId="26C93A47"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lang w:val="es-ES"/>
        </w:rPr>
        <w:lastRenderedPageBreak/>
        <w:t xml:space="preserve">Leyva-de la Hiz, D.I., Hurtado-Torres, N. and Bermúdez-Edo, M., 2018. </w:t>
      </w:r>
      <w:r w:rsidRPr="006C0957">
        <w:rPr>
          <w:rFonts w:ascii="Times New Roman" w:hAnsi="Times New Roman" w:cs="Times New Roman"/>
          <w:color w:val="000000" w:themeColor="text1"/>
          <w:sz w:val="24"/>
          <w:szCs w:val="24"/>
        </w:rPr>
        <w:t xml:space="preserve">The Heterogeneity of Levels of Green Innovation by Firms in International Contexts: A Study Based on the Home-Country Institutional Profile. </w:t>
      </w:r>
      <w:r w:rsidRPr="006C0957">
        <w:rPr>
          <w:rFonts w:ascii="Times New Roman" w:hAnsi="Times New Roman" w:cs="Times New Roman"/>
          <w:i/>
          <w:color w:val="000000" w:themeColor="text1"/>
          <w:sz w:val="24"/>
          <w:szCs w:val="24"/>
        </w:rPr>
        <w:t>Organization &amp; Environment</w:t>
      </w:r>
      <w:r w:rsidRPr="006C0957">
        <w:rPr>
          <w:rFonts w:ascii="Times New Roman" w:hAnsi="Times New Roman" w:cs="Times New Roman"/>
          <w:color w:val="000000" w:themeColor="text1"/>
          <w:sz w:val="24"/>
          <w:szCs w:val="24"/>
        </w:rPr>
        <w:t xml:space="preserve">,. </w:t>
      </w:r>
    </w:p>
    <w:p w14:paraId="10CD7436"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Liedtka, J. (2015). Perspective: Linking design thinking with </w:t>
      </w:r>
      <w:proofErr w:type="gramStart"/>
      <w:r w:rsidRPr="006C0957">
        <w:rPr>
          <w:rFonts w:ascii="Times New Roman" w:hAnsi="Times New Roman" w:cs="Times New Roman"/>
          <w:color w:val="000000" w:themeColor="text1"/>
          <w:sz w:val="24"/>
          <w:szCs w:val="24"/>
        </w:rPr>
        <w:t>innovation</w:t>
      </w:r>
      <w:proofErr w:type="gramEnd"/>
      <w:r w:rsidRPr="006C0957">
        <w:rPr>
          <w:rFonts w:ascii="Times New Roman" w:hAnsi="Times New Roman" w:cs="Times New Roman"/>
          <w:color w:val="000000" w:themeColor="text1"/>
          <w:sz w:val="24"/>
          <w:szCs w:val="24"/>
        </w:rPr>
        <w:t xml:space="preserve"> outcomes through cognitive bias reduction. </w:t>
      </w:r>
      <w:r w:rsidRPr="006C0957">
        <w:rPr>
          <w:rFonts w:ascii="Times New Roman" w:hAnsi="Times New Roman" w:cs="Times New Roman"/>
          <w:i/>
          <w:color w:val="000000" w:themeColor="text1"/>
          <w:sz w:val="24"/>
          <w:szCs w:val="24"/>
        </w:rPr>
        <w:t>Journal of Product Innovation Management</w:t>
      </w:r>
      <w:r w:rsidRPr="006C0957">
        <w:rPr>
          <w:rFonts w:ascii="Times New Roman" w:hAnsi="Times New Roman" w:cs="Times New Roman"/>
          <w:color w:val="000000" w:themeColor="text1"/>
          <w:sz w:val="24"/>
          <w:szCs w:val="24"/>
        </w:rPr>
        <w:t>, 32(6), 925-938.</w:t>
      </w:r>
    </w:p>
    <w:p w14:paraId="34EFFADC"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Luchs, M.G., Griffin, A., &amp; Swan, S. (2015). </w:t>
      </w:r>
      <w:r w:rsidRPr="006C0957">
        <w:rPr>
          <w:rFonts w:ascii="Times New Roman" w:hAnsi="Times New Roman" w:cs="Times New Roman"/>
          <w:i/>
          <w:color w:val="000000" w:themeColor="text1"/>
          <w:sz w:val="24"/>
          <w:szCs w:val="24"/>
        </w:rPr>
        <w:t>Design thinking: New product development essentials from the PDMA</w:t>
      </w:r>
      <w:r w:rsidRPr="006C0957">
        <w:rPr>
          <w:rFonts w:ascii="Times New Roman" w:hAnsi="Times New Roman" w:cs="Times New Roman"/>
          <w:color w:val="000000" w:themeColor="text1"/>
          <w:sz w:val="24"/>
          <w:szCs w:val="24"/>
        </w:rPr>
        <w:t>. John Wiley &amp; Sons.</w:t>
      </w:r>
    </w:p>
    <w:p w14:paraId="75778915"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proofErr w:type="spellStart"/>
      <w:r w:rsidRPr="006C0957">
        <w:rPr>
          <w:rFonts w:ascii="Times New Roman" w:hAnsi="Times New Roman" w:cs="Times New Roman"/>
          <w:color w:val="000000" w:themeColor="text1"/>
          <w:sz w:val="24"/>
          <w:szCs w:val="24"/>
        </w:rPr>
        <w:t>Marescaux</w:t>
      </w:r>
      <w:proofErr w:type="spellEnd"/>
      <w:r w:rsidRPr="006C0957">
        <w:rPr>
          <w:rFonts w:ascii="Times New Roman" w:hAnsi="Times New Roman" w:cs="Times New Roman"/>
          <w:color w:val="000000" w:themeColor="text1"/>
          <w:sz w:val="24"/>
          <w:szCs w:val="24"/>
        </w:rPr>
        <w:t xml:space="preserve">, J., Clément, J.M., Tassetti, V., Koehl, C., </w:t>
      </w:r>
      <w:proofErr w:type="spellStart"/>
      <w:r w:rsidRPr="006C0957">
        <w:rPr>
          <w:rFonts w:ascii="Times New Roman" w:hAnsi="Times New Roman" w:cs="Times New Roman"/>
          <w:color w:val="000000" w:themeColor="text1"/>
          <w:sz w:val="24"/>
          <w:szCs w:val="24"/>
        </w:rPr>
        <w:t>Cotin</w:t>
      </w:r>
      <w:proofErr w:type="spellEnd"/>
      <w:r w:rsidRPr="006C0957">
        <w:rPr>
          <w:rFonts w:ascii="Times New Roman" w:hAnsi="Times New Roman" w:cs="Times New Roman"/>
          <w:color w:val="000000" w:themeColor="text1"/>
          <w:sz w:val="24"/>
          <w:szCs w:val="24"/>
        </w:rPr>
        <w:t xml:space="preserve">, S., </w:t>
      </w:r>
      <w:proofErr w:type="spellStart"/>
      <w:r w:rsidRPr="006C0957">
        <w:rPr>
          <w:rFonts w:ascii="Times New Roman" w:hAnsi="Times New Roman" w:cs="Times New Roman"/>
          <w:color w:val="000000" w:themeColor="text1"/>
          <w:sz w:val="24"/>
          <w:szCs w:val="24"/>
        </w:rPr>
        <w:t>Russier</w:t>
      </w:r>
      <w:proofErr w:type="spellEnd"/>
      <w:r w:rsidRPr="006C0957">
        <w:rPr>
          <w:rFonts w:ascii="Times New Roman" w:hAnsi="Times New Roman" w:cs="Times New Roman"/>
          <w:color w:val="000000" w:themeColor="text1"/>
          <w:sz w:val="24"/>
          <w:szCs w:val="24"/>
        </w:rPr>
        <w:t xml:space="preserve">, Y., Mutter, D., </w:t>
      </w:r>
      <w:proofErr w:type="spellStart"/>
      <w:r w:rsidRPr="006C0957">
        <w:rPr>
          <w:rFonts w:ascii="Times New Roman" w:hAnsi="Times New Roman" w:cs="Times New Roman"/>
          <w:color w:val="000000" w:themeColor="text1"/>
          <w:sz w:val="24"/>
          <w:szCs w:val="24"/>
        </w:rPr>
        <w:t>Delingette</w:t>
      </w:r>
      <w:proofErr w:type="spellEnd"/>
      <w:r w:rsidRPr="006C0957">
        <w:rPr>
          <w:rFonts w:ascii="Times New Roman" w:hAnsi="Times New Roman" w:cs="Times New Roman"/>
          <w:color w:val="000000" w:themeColor="text1"/>
          <w:sz w:val="24"/>
          <w:szCs w:val="24"/>
        </w:rPr>
        <w:t xml:space="preserve">, H. and Ayache, N., (1998). Virtual reality applied to hepatic surgery simulation: the next revolution. </w:t>
      </w:r>
      <w:r w:rsidRPr="006C0957">
        <w:rPr>
          <w:rFonts w:ascii="Times New Roman" w:hAnsi="Times New Roman" w:cs="Times New Roman"/>
          <w:i/>
          <w:color w:val="000000" w:themeColor="text1"/>
          <w:sz w:val="24"/>
          <w:szCs w:val="24"/>
        </w:rPr>
        <w:t>Annals of Surgery</w:t>
      </w:r>
      <w:r w:rsidRPr="006C0957">
        <w:rPr>
          <w:rFonts w:ascii="Times New Roman" w:hAnsi="Times New Roman" w:cs="Times New Roman"/>
          <w:color w:val="000000" w:themeColor="text1"/>
          <w:sz w:val="24"/>
          <w:szCs w:val="24"/>
        </w:rPr>
        <w:t>, 228(5), p.627.</w:t>
      </w:r>
    </w:p>
    <w:p w14:paraId="05D2EF8E"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Martin, R. (2009). </w:t>
      </w:r>
      <w:r w:rsidRPr="006C0957">
        <w:rPr>
          <w:rFonts w:ascii="Times New Roman" w:hAnsi="Times New Roman" w:cs="Times New Roman"/>
          <w:i/>
          <w:color w:val="000000" w:themeColor="text1"/>
          <w:sz w:val="24"/>
          <w:szCs w:val="24"/>
        </w:rPr>
        <w:t>The design of business: Why design thinking is the next competitive advantage.</w:t>
      </w:r>
      <w:r w:rsidRPr="006C0957">
        <w:rPr>
          <w:rFonts w:ascii="Times New Roman" w:hAnsi="Times New Roman" w:cs="Times New Roman"/>
          <w:color w:val="000000" w:themeColor="text1"/>
          <w:sz w:val="24"/>
          <w:szCs w:val="24"/>
        </w:rPr>
        <w:t xml:space="preserve"> Cambridge, MA: Harvard Business Press.</w:t>
      </w:r>
    </w:p>
    <w:p w14:paraId="083CD70F"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Mintzberg, H. (2004). </w:t>
      </w:r>
      <w:r w:rsidRPr="006C0957">
        <w:rPr>
          <w:rFonts w:ascii="Times New Roman" w:hAnsi="Times New Roman" w:cs="Times New Roman"/>
          <w:i/>
          <w:color w:val="000000" w:themeColor="text1"/>
          <w:sz w:val="24"/>
          <w:szCs w:val="24"/>
        </w:rPr>
        <w:t>Managers, not MBAs: A hard look at the soft practice of managing and management development.</w:t>
      </w:r>
      <w:r w:rsidRPr="006C0957">
        <w:rPr>
          <w:rFonts w:ascii="Times New Roman" w:hAnsi="Times New Roman" w:cs="Times New Roman"/>
          <w:color w:val="000000" w:themeColor="text1"/>
          <w:sz w:val="24"/>
          <w:szCs w:val="24"/>
        </w:rPr>
        <w:t xml:space="preserve"> Berrett-Koehler Publishers.</w:t>
      </w:r>
    </w:p>
    <w:p w14:paraId="2112FDF8"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bookmarkStart w:id="10" w:name="_Hlk3378067"/>
      <w:r w:rsidRPr="006C0957">
        <w:rPr>
          <w:rFonts w:ascii="Times New Roman" w:hAnsi="Times New Roman" w:cs="Times New Roman"/>
          <w:color w:val="000000" w:themeColor="text1"/>
          <w:sz w:val="24"/>
          <w:szCs w:val="24"/>
        </w:rPr>
        <w:t xml:space="preserve">Montiel, I., Antolin-Lopez, R., &amp; Gallo, P. (2017). Emotions and sustainability: A literary genre-based framework for environmental sustainability management education. </w:t>
      </w:r>
      <w:r w:rsidRPr="006C0957">
        <w:rPr>
          <w:rFonts w:ascii="Times New Roman" w:hAnsi="Times New Roman" w:cs="Times New Roman"/>
          <w:i/>
          <w:color w:val="000000" w:themeColor="text1"/>
          <w:sz w:val="24"/>
          <w:szCs w:val="24"/>
        </w:rPr>
        <w:t>Academy of Management Learning &amp; Education</w:t>
      </w:r>
      <w:bookmarkEnd w:id="10"/>
      <w:r w:rsidRPr="006C0957">
        <w:rPr>
          <w:rFonts w:ascii="Times New Roman" w:hAnsi="Times New Roman" w:cs="Times New Roman"/>
          <w:i/>
          <w:color w:val="000000" w:themeColor="text1"/>
          <w:sz w:val="24"/>
          <w:szCs w:val="24"/>
        </w:rPr>
        <w:t>,</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iCs/>
          <w:color w:val="000000" w:themeColor="text1"/>
          <w:sz w:val="24"/>
          <w:szCs w:val="24"/>
        </w:rPr>
        <w:t>17</w:t>
      </w:r>
      <w:r w:rsidRPr="006C0957">
        <w:rPr>
          <w:rFonts w:ascii="Times New Roman" w:hAnsi="Times New Roman" w:cs="Times New Roman"/>
          <w:color w:val="000000" w:themeColor="text1"/>
          <w:sz w:val="24"/>
          <w:szCs w:val="24"/>
        </w:rPr>
        <w:t>(2), 155-183.</w:t>
      </w:r>
    </w:p>
    <w:p w14:paraId="70A5CA50"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Naumes, W. &amp; Naumes, MJ (2014). </w:t>
      </w:r>
      <w:r w:rsidRPr="006C0957">
        <w:rPr>
          <w:rFonts w:ascii="Times New Roman" w:hAnsi="Times New Roman" w:cs="Times New Roman"/>
          <w:i/>
          <w:color w:val="000000" w:themeColor="text1"/>
          <w:sz w:val="24"/>
          <w:szCs w:val="24"/>
        </w:rPr>
        <w:t>The art and craft of case writing.</w:t>
      </w:r>
      <w:r w:rsidRPr="006C0957">
        <w:rPr>
          <w:rFonts w:ascii="Times New Roman" w:hAnsi="Times New Roman" w:cs="Times New Roman"/>
          <w:color w:val="000000" w:themeColor="text1"/>
          <w:sz w:val="24"/>
          <w:szCs w:val="24"/>
        </w:rPr>
        <w:t xml:space="preserve"> New York, NY: Routledge.</w:t>
      </w:r>
    </w:p>
    <w:p w14:paraId="234F5A3F"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Painter-Morland, M., Sabet, E., Molthan-Hill, P., Goworek, H., &amp; de Leeuw, S. (2016). Beyond the curriculum: Integrating sustainability into business schools. </w:t>
      </w:r>
      <w:r w:rsidRPr="006C0957">
        <w:rPr>
          <w:rFonts w:ascii="Times New Roman" w:hAnsi="Times New Roman" w:cs="Times New Roman"/>
          <w:i/>
          <w:color w:val="000000" w:themeColor="text1"/>
          <w:sz w:val="24"/>
          <w:szCs w:val="24"/>
        </w:rPr>
        <w:t>Journal of Business Ethics,</w:t>
      </w:r>
      <w:r w:rsidRPr="006C0957">
        <w:rPr>
          <w:rFonts w:ascii="Times New Roman" w:hAnsi="Times New Roman" w:cs="Times New Roman"/>
          <w:color w:val="000000" w:themeColor="text1"/>
          <w:sz w:val="24"/>
          <w:szCs w:val="24"/>
        </w:rPr>
        <w:t xml:space="preserve"> 139(4), 737-754.</w:t>
      </w:r>
    </w:p>
    <w:p w14:paraId="3645EE0A"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Rands, G. P. (2009). A principle-attribute matrix for environmentally sustainable management education and its application: the case for change-oriented service-learning projects. </w:t>
      </w:r>
      <w:r w:rsidRPr="006C0957">
        <w:rPr>
          <w:rFonts w:ascii="Times New Roman" w:hAnsi="Times New Roman" w:cs="Times New Roman"/>
          <w:i/>
          <w:color w:val="000000" w:themeColor="text1"/>
          <w:sz w:val="24"/>
          <w:szCs w:val="24"/>
        </w:rPr>
        <w:t>Journal of Management Education</w:t>
      </w:r>
      <w:r w:rsidRPr="006C0957">
        <w:rPr>
          <w:rFonts w:ascii="Times New Roman" w:hAnsi="Times New Roman" w:cs="Times New Roman"/>
          <w:color w:val="000000" w:themeColor="text1"/>
          <w:sz w:val="24"/>
          <w:szCs w:val="24"/>
        </w:rPr>
        <w:t>, 33(3), 296-322</w:t>
      </w:r>
    </w:p>
    <w:p w14:paraId="33C9D697"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Reynolds, M. (2009). Wild frontiers—Reflections on experiential learning. </w:t>
      </w:r>
      <w:r w:rsidRPr="006C0957">
        <w:rPr>
          <w:rFonts w:ascii="Times New Roman" w:hAnsi="Times New Roman" w:cs="Times New Roman"/>
          <w:i/>
          <w:color w:val="000000" w:themeColor="text1"/>
          <w:sz w:val="24"/>
          <w:szCs w:val="24"/>
        </w:rPr>
        <w:t>Management Learning</w:t>
      </w:r>
      <w:r w:rsidRPr="006C0957">
        <w:rPr>
          <w:rFonts w:ascii="Times New Roman" w:hAnsi="Times New Roman" w:cs="Times New Roman"/>
          <w:color w:val="000000" w:themeColor="text1"/>
          <w:sz w:val="24"/>
          <w:szCs w:val="24"/>
        </w:rPr>
        <w:t>, 40(4), 387-392.</w:t>
      </w:r>
    </w:p>
    <w:p w14:paraId="613A3A57"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Ries, E. (2011). </w:t>
      </w:r>
      <w:r w:rsidRPr="006C0957">
        <w:rPr>
          <w:rFonts w:ascii="Times New Roman" w:hAnsi="Times New Roman" w:cs="Times New Roman"/>
          <w:i/>
          <w:iCs/>
          <w:color w:val="000000" w:themeColor="text1"/>
          <w:sz w:val="24"/>
          <w:szCs w:val="24"/>
        </w:rPr>
        <w:t>The lean startup: How today's entrepreneurs use continuous innovation to create radically successful businesses</w:t>
      </w:r>
      <w:r w:rsidRPr="006C0957">
        <w:rPr>
          <w:rFonts w:ascii="Times New Roman" w:hAnsi="Times New Roman" w:cs="Times New Roman"/>
          <w:color w:val="000000" w:themeColor="text1"/>
          <w:sz w:val="24"/>
          <w:szCs w:val="24"/>
        </w:rPr>
        <w:t>. Crown Books.</w:t>
      </w:r>
    </w:p>
    <w:p w14:paraId="11DD137E"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Rittel, H. W., &amp; Webber, M. M. (1973). Dilemmas in a general theory of planning. Policy Sciences, 4(2), 155-169.</w:t>
      </w:r>
    </w:p>
    <w:p w14:paraId="69419439"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Roberts, J. (2008). From experience to neo-experiential education: Variations on a theme. </w:t>
      </w:r>
      <w:r w:rsidRPr="006C0957">
        <w:rPr>
          <w:rFonts w:ascii="Times New Roman" w:hAnsi="Times New Roman" w:cs="Times New Roman"/>
          <w:i/>
          <w:color w:val="000000" w:themeColor="text1"/>
          <w:sz w:val="24"/>
          <w:szCs w:val="24"/>
        </w:rPr>
        <w:t>Journal of Experiential Education,</w:t>
      </w:r>
      <w:r w:rsidRPr="006C0957">
        <w:rPr>
          <w:rFonts w:ascii="Times New Roman" w:hAnsi="Times New Roman" w:cs="Times New Roman"/>
          <w:color w:val="000000" w:themeColor="text1"/>
          <w:sz w:val="24"/>
          <w:szCs w:val="24"/>
        </w:rPr>
        <w:t xml:space="preserve"> 31(1), 19-35.</w:t>
      </w:r>
    </w:p>
    <w:p w14:paraId="13E04B8A"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Romme, A. G. L. (2003). Learning outcomes of microworlds for management education. </w:t>
      </w:r>
      <w:r w:rsidRPr="006C0957">
        <w:rPr>
          <w:rFonts w:ascii="Times New Roman" w:hAnsi="Times New Roman" w:cs="Times New Roman"/>
          <w:i/>
          <w:iCs/>
          <w:color w:val="000000" w:themeColor="text1"/>
          <w:sz w:val="24"/>
          <w:szCs w:val="24"/>
        </w:rPr>
        <w:t>Management Learning</w:t>
      </w:r>
      <w:r w:rsidRPr="006C0957">
        <w:rPr>
          <w:rFonts w:ascii="Times New Roman" w:hAnsi="Times New Roman" w:cs="Times New Roman"/>
          <w:color w:val="000000" w:themeColor="text1"/>
          <w:sz w:val="24"/>
          <w:szCs w:val="24"/>
        </w:rPr>
        <w:t>, </w:t>
      </w:r>
      <w:r w:rsidRPr="006C0957">
        <w:rPr>
          <w:rFonts w:ascii="Times New Roman" w:hAnsi="Times New Roman" w:cs="Times New Roman"/>
          <w:i/>
          <w:iCs/>
          <w:color w:val="000000" w:themeColor="text1"/>
          <w:sz w:val="24"/>
          <w:szCs w:val="24"/>
        </w:rPr>
        <w:t>34</w:t>
      </w:r>
      <w:r w:rsidRPr="006C0957">
        <w:rPr>
          <w:rFonts w:ascii="Times New Roman" w:hAnsi="Times New Roman" w:cs="Times New Roman"/>
          <w:color w:val="000000" w:themeColor="text1"/>
          <w:sz w:val="24"/>
          <w:szCs w:val="24"/>
        </w:rPr>
        <w:t>(1), 51-61.</w:t>
      </w:r>
    </w:p>
    <w:p w14:paraId="1EBEB823"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proofErr w:type="spellStart"/>
      <w:r w:rsidRPr="006C0957">
        <w:rPr>
          <w:rFonts w:ascii="Times New Roman" w:hAnsi="Times New Roman" w:cs="Times New Roman"/>
          <w:color w:val="000000" w:themeColor="text1"/>
          <w:sz w:val="24"/>
          <w:szCs w:val="24"/>
        </w:rPr>
        <w:t>Roozenburg</w:t>
      </w:r>
      <w:proofErr w:type="spellEnd"/>
      <w:r w:rsidRPr="006C0957">
        <w:rPr>
          <w:rFonts w:ascii="Times New Roman" w:hAnsi="Times New Roman" w:cs="Times New Roman"/>
          <w:color w:val="000000" w:themeColor="text1"/>
          <w:sz w:val="24"/>
          <w:szCs w:val="24"/>
        </w:rPr>
        <w:t xml:space="preserve">, N.F. &amp; </w:t>
      </w:r>
      <w:proofErr w:type="spellStart"/>
      <w:r w:rsidRPr="006C0957">
        <w:rPr>
          <w:rFonts w:ascii="Times New Roman" w:hAnsi="Times New Roman" w:cs="Times New Roman"/>
          <w:color w:val="000000" w:themeColor="text1"/>
          <w:sz w:val="24"/>
          <w:szCs w:val="24"/>
        </w:rPr>
        <w:t>Eekels</w:t>
      </w:r>
      <w:proofErr w:type="spellEnd"/>
      <w:r w:rsidRPr="006C0957">
        <w:rPr>
          <w:rFonts w:ascii="Times New Roman" w:hAnsi="Times New Roman" w:cs="Times New Roman"/>
          <w:color w:val="000000" w:themeColor="text1"/>
          <w:sz w:val="24"/>
          <w:szCs w:val="24"/>
        </w:rPr>
        <w:t>, J. (1995). </w:t>
      </w:r>
      <w:r w:rsidRPr="006C0957">
        <w:rPr>
          <w:rFonts w:ascii="Times New Roman" w:hAnsi="Times New Roman" w:cs="Times New Roman"/>
          <w:i/>
          <w:iCs/>
          <w:color w:val="000000" w:themeColor="text1"/>
          <w:sz w:val="24"/>
          <w:szCs w:val="24"/>
        </w:rPr>
        <w:t>Product design: Fundamentals and methods</w:t>
      </w:r>
      <w:r w:rsidRPr="006C0957">
        <w:rPr>
          <w:rFonts w:ascii="Times New Roman" w:hAnsi="Times New Roman" w:cs="Times New Roman"/>
          <w:color w:val="000000" w:themeColor="text1"/>
          <w:sz w:val="24"/>
          <w:szCs w:val="24"/>
        </w:rPr>
        <w:t> (Vol. 2). John Wiley &amp; Sons, Inc.</w:t>
      </w:r>
    </w:p>
    <w:p w14:paraId="15AAE9BD"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Rusinko, C. A. (2010). Integrating sustainability in management and business education: A matrix approach. </w:t>
      </w:r>
      <w:r w:rsidRPr="006C0957">
        <w:rPr>
          <w:rFonts w:ascii="Times New Roman" w:hAnsi="Times New Roman" w:cs="Times New Roman"/>
          <w:i/>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9(3), 507-519.</w:t>
      </w:r>
    </w:p>
    <w:p w14:paraId="58D5B506"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Satava, RM (1993). Virtual reality surgical simulator. </w:t>
      </w:r>
      <w:r w:rsidRPr="006C0957">
        <w:rPr>
          <w:rFonts w:ascii="Times New Roman" w:hAnsi="Times New Roman" w:cs="Times New Roman"/>
          <w:i/>
          <w:iCs/>
          <w:color w:val="000000" w:themeColor="text1"/>
          <w:sz w:val="24"/>
          <w:szCs w:val="24"/>
        </w:rPr>
        <w:t>Surgical Endoscopy,</w:t>
      </w:r>
      <w:r w:rsidRPr="006C0957">
        <w:rPr>
          <w:rFonts w:ascii="Times New Roman" w:hAnsi="Times New Roman" w:cs="Times New Roman"/>
          <w:color w:val="000000" w:themeColor="text1"/>
          <w:sz w:val="24"/>
          <w:szCs w:val="24"/>
        </w:rPr>
        <w:t> </w:t>
      </w:r>
      <w:r w:rsidRPr="006C0957">
        <w:rPr>
          <w:rFonts w:ascii="Times New Roman" w:hAnsi="Times New Roman" w:cs="Times New Roman"/>
          <w:i/>
          <w:iCs/>
          <w:color w:val="000000" w:themeColor="text1"/>
          <w:sz w:val="24"/>
          <w:szCs w:val="24"/>
        </w:rPr>
        <w:t>7</w:t>
      </w:r>
      <w:r w:rsidRPr="006C0957">
        <w:rPr>
          <w:rFonts w:ascii="Times New Roman" w:hAnsi="Times New Roman" w:cs="Times New Roman"/>
          <w:color w:val="000000" w:themeColor="text1"/>
          <w:sz w:val="24"/>
          <w:szCs w:val="24"/>
        </w:rPr>
        <w:t xml:space="preserve">(3), 203-205. </w:t>
      </w:r>
    </w:p>
    <w:p w14:paraId="198E9E51"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Schön, D. A. 1983. The reflective practitioner: How professionals think in action. New York: Basic Books.</w:t>
      </w:r>
    </w:p>
    <w:p w14:paraId="0F5C5BED"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Schumacher, T. &amp; Mayer, S. (2018). Preparing managers for turbulent contexts: Teaching the principles of design thinking. </w:t>
      </w:r>
      <w:r w:rsidRPr="006C0957">
        <w:rPr>
          <w:rFonts w:ascii="Times New Roman" w:hAnsi="Times New Roman" w:cs="Times New Roman"/>
          <w:i/>
          <w:color w:val="000000" w:themeColor="text1"/>
          <w:sz w:val="24"/>
          <w:szCs w:val="24"/>
        </w:rPr>
        <w:t>Journal of Management Education</w:t>
      </w:r>
      <w:r w:rsidRPr="006C0957">
        <w:rPr>
          <w:rFonts w:ascii="Times New Roman" w:hAnsi="Times New Roman" w:cs="Times New Roman"/>
          <w:color w:val="000000" w:themeColor="text1"/>
          <w:sz w:val="24"/>
          <w:szCs w:val="24"/>
        </w:rPr>
        <w:t>, 42(4), 496-523.</w:t>
      </w:r>
    </w:p>
    <w:p w14:paraId="653F460C"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Shapira, H., Ketchie, A., &amp; </w:t>
      </w:r>
      <w:proofErr w:type="spellStart"/>
      <w:r w:rsidRPr="006C0957">
        <w:rPr>
          <w:rFonts w:ascii="Times New Roman" w:hAnsi="Times New Roman" w:cs="Times New Roman"/>
          <w:color w:val="000000" w:themeColor="text1"/>
          <w:sz w:val="24"/>
          <w:szCs w:val="24"/>
        </w:rPr>
        <w:t>Nehe</w:t>
      </w:r>
      <w:proofErr w:type="spellEnd"/>
      <w:r w:rsidRPr="006C0957">
        <w:rPr>
          <w:rFonts w:ascii="Times New Roman" w:hAnsi="Times New Roman" w:cs="Times New Roman"/>
          <w:color w:val="000000" w:themeColor="text1"/>
          <w:sz w:val="24"/>
          <w:szCs w:val="24"/>
        </w:rPr>
        <w:t xml:space="preserve">, M. (2017). The integration of design thinking and strategic sustainable development. </w:t>
      </w:r>
      <w:r w:rsidRPr="006C0957">
        <w:rPr>
          <w:rFonts w:ascii="Times New Roman" w:hAnsi="Times New Roman" w:cs="Times New Roman"/>
          <w:i/>
          <w:iCs/>
          <w:color w:val="000000" w:themeColor="text1"/>
          <w:sz w:val="24"/>
          <w:szCs w:val="24"/>
        </w:rPr>
        <w:t>Journal of Cleaner Production</w:t>
      </w:r>
      <w:r w:rsidRPr="006C0957">
        <w:rPr>
          <w:rFonts w:ascii="Times New Roman" w:hAnsi="Times New Roman" w:cs="Times New Roman"/>
          <w:color w:val="000000" w:themeColor="text1"/>
          <w:sz w:val="24"/>
          <w:szCs w:val="24"/>
        </w:rPr>
        <w:t>, 140, 277-287.</w:t>
      </w:r>
    </w:p>
    <w:p w14:paraId="476F27FB"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lastRenderedPageBreak/>
        <w:t xml:space="preserve">Sharma, S., &amp; Hart, S. L. (2014). Beyond “saddle bag” sustainability for business education. </w:t>
      </w:r>
      <w:r w:rsidRPr="006C0957">
        <w:rPr>
          <w:rFonts w:ascii="Times New Roman" w:hAnsi="Times New Roman" w:cs="Times New Roman"/>
          <w:i/>
          <w:color w:val="000000" w:themeColor="text1"/>
          <w:sz w:val="24"/>
          <w:szCs w:val="24"/>
        </w:rPr>
        <w:t>Organization &amp; Environment</w:t>
      </w:r>
      <w:r w:rsidRPr="006C0957">
        <w:rPr>
          <w:rFonts w:ascii="Times New Roman" w:hAnsi="Times New Roman" w:cs="Times New Roman"/>
          <w:color w:val="000000" w:themeColor="text1"/>
          <w:sz w:val="24"/>
          <w:szCs w:val="24"/>
        </w:rPr>
        <w:t>, 27(1), 10-15.</w:t>
      </w:r>
    </w:p>
    <w:p w14:paraId="0E5D980F"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Shephard, K. (2008). Higher education for sustainability: Seeking affective learning outcomes. </w:t>
      </w:r>
      <w:r w:rsidRPr="006C0957">
        <w:rPr>
          <w:rFonts w:ascii="Times New Roman" w:hAnsi="Times New Roman" w:cs="Times New Roman"/>
          <w:i/>
          <w:color w:val="000000" w:themeColor="text1"/>
          <w:sz w:val="24"/>
          <w:szCs w:val="24"/>
        </w:rPr>
        <w:t>International Journal of Sustainability in Higher Education,</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9</w:t>
      </w:r>
      <w:r w:rsidRPr="006C0957">
        <w:rPr>
          <w:rFonts w:ascii="Times New Roman" w:hAnsi="Times New Roman" w:cs="Times New Roman"/>
          <w:color w:val="000000" w:themeColor="text1"/>
          <w:sz w:val="24"/>
          <w:szCs w:val="24"/>
        </w:rPr>
        <w:t>(1), 87-98.</w:t>
      </w:r>
    </w:p>
    <w:p w14:paraId="379F430D"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bookmarkStart w:id="11" w:name="_Hlk3378086"/>
      <w:r w:rsidRPr="006C0957">
        <w:rPr>
          <w:rFonts w:ascii="Times New Roman" w:hAnsi="Times New Roman" w:cs="Times New Roman"/>
          <w:color w:val="000000" w:themeColor="text1"/>
          <w:sz w:val="24"/>
          <w:szCs w:val="24"/>
        </w:rPr>
        <w:t xml:space="preserve">Shrivastava, P. (2010). Pedagogy of passion for sustainability. </w:t>
      </w:r>
      <w:r w:rsidRPr="006C0957">
        <w:rPr>
          <w:rFonts w:ascii="Times New Roman" w:hAnsi="Times New Roman" w:cs="Times New Roman"/>
          <w:i/>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9</w:t>
      </w:r>
      <w:r w:rsidRPr="006C0957">
        <w:rPr>
          <w:rFonts w:ascii="Times New Roman" w:hAnsi="Times New Roman" w:cs="Times New Roman"/>
          <w:color w:val="000000" w:themeColor="text1"/>
          <w:sz w:val="24"/>
          <w:szCs w:val="24"/>
        </w:rPr>
        <w:t>(3), 443-455.</w:t>
      </w:r>
    </w:p>
    <w:p w14:paraId="73DC2E20"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lang w:val="es-ES"/>
        </w:rPr>
        <w:t xml:space="preserve">Simões, J., Redondo, R. D., &amp; Vilas, A. F. (2013). </w:t>
      </w:r>
      <w:r w:rsidRPr="006C0957">
        <w:rPr>
          <w:rFonts w:ascii="Times New Roman" w:hAnsi="Times New Roman" w:cs="Times New Roman"/>
          <w:color w:val="000000" w:themeColor="text1"/>
          <w:sz w:val="24"/>
          <w:szCs w:val="24"/>
        </w:rPr>
        <w:t xml:space="preserve">A social gamification framework for a K-6 learning platform. </w:t>
      </w:r>
      <w:r w:rsidRPr="006C0957">
        <w:rPr>
          <w:rFonts w:ascii="Times New Roman" w:hAnsi="Times New Roman" w:cs="Times New Roman"/>
          <w:i/>
          <w:iCs/>
          <w:color w:val="000000" w:themeColor="text1"/>
          <w:sz w:val="24"/>
          <w:szCs w:val="24"/>
        </w:rPr>
        <w:t>Computers in Human Behavior</w:t>
      </w:r>
      <w:r w:rsidRPr="006C0957">
        <w:rPr>
          <w:rFonts w:ascii="Times New Roman" w:hAnsi="Times New Roman" w:cs="Times New Roman"/>
          <w:color w:val="000000" w:themeColor="text1"/>
          <w:sz w:val="24"/>
          <w:szCs w:val="24"/>
        </w:rPr>
        <w:t>, 29(2), 345-353</w:t>
      </w:r>
    </w:p>
    <w:p w14:paraId="60E26ABF"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Spiegel, J. S. (2018). The ethics of virtual reality technology: social hazards and public policy recommendations. </w:t>
      </w:r>
      <w:r w:rsidRPr="006C0957">
        <w:rPr>
          <w:rFonts w:ascii="Times New Roman" w:hAnsi="Times New Roman" w:cs="Times New Roman"/>
          <w:i/>
          <w:color w:val="000000" w:themeColor="text1"/>
          <w:sz w:val="24"/>
          <w:szCs w:val="24"/>
        </w:rPr>
        <w:t>Science and Engineering Ethics</w:t>
      </w:r>
      <w:r w:rsidRPr="006C0957">
        <w:rPr>
          <w:rFonts w:ascii="Times New Roman" w:hAnsi="Times New Roman" w:cs="Times New Roman"/>
          <w:color w:val="000000" w:themeColor="text1"/>
          <w:sz w:val="24"/>
          <w:szCs w:val="24"/>
        </w:rPr>
        <w:t>, 24(5), 1537-1550.</w:t>
      </w:r>
    </w:p>
    <w:bookmarkEnd w:id="11"/>
    <w:p w14:paraId="69261B98"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proofErr w:type="spellStart"/>
      <w:r w:rsidRPr="006C0957">
        <w:rPr>
          <w:rFonts w:ascii="Times New Roman" w:hAnsi="Times New Roman" w:cs="Times New Roman"/>
          <w:color w:val="000000" w:themeColor="text1"/>
          <w:sz w:val="24"/>
          <w:szCs w:val="24"/>
        </w:rPr>
        <w:t>Starik</w:t>
      </w:r>
      <w:proofErr w:type="spellEnd"/>
      <w:r w:rsidRPr="006C0957">
        <w:rPr>
          <w:rFonts w:ascii="Times New Roman" w:hAnsi="Times New Roman" w:cs="Times New Roman"/>
          <w:color w:val="000000" w:themeColor="text1"/>
          <w:sz w:val="24"/>
          <w:szCs w:val="24"/>
        </w:rPr>
        <w:t xml:space="preserve">, M., Rands, G., Marcus, A.A., &amp; Clark, T.S. (2010). From the guest editors: In search of sustainability in management education. </w:t>
      </w:r>
      <w:r w:rsidRPr="006C0957">
        <w:rPr>
          <w:rFonts w:ascii="Times New Roman" w:hAnsi="Times New Roman" w:cs="Times New Roman"/>
          <w:i/>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color w:val="000000" w:themeColor="text1"/>
          <w:sz w:val="24"/>
          <w:szCs w:val="24"/>
        </w:rPr>
        <w:t>9</w:t>
      </w:r>
      <w:r w:rsidRPr="006C0957">
        <w:rPr>
          <w:rFonts w:ascii="Times New Roman" w:hAnsi="Times New Roman" w:cs="Times New Roman"/>
          <w:color w:val="000000" w:themeColor="text1"/>
          <w:sz w:val="24"/>
          <w:szCs w:val="24"/>
        </w:rPr>
        <w:t>(3): 377-383.</w:t>
      </w:r>
    </w:p>
    <w:p w14:paraId="75FD79DF"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Starkey, K. &amp; Tempest, S. (2009). The winter of our discontent: The design challenge for business schools. </w:t>
      </w:r>
      <w:r w:rsidRPr="006C0957">
        <w:rPr>
          <w:rFonts w:ascii="Times New Roman" w:hAnsi="Times New Roman" w:cs="Times New Roman"/>
          <w:i/>
          <w:iCs/>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w:t>
      </w:r>
      <w:r w:rsidRPr="006C0957">
        <w:rPr>
          <w:rFonts w:ascii="Times New Roman" w:hAnsi="Times New Roman" w:cs="Times New Roman"/>
          <w:i/>
          <w:iCs/>
          <w:color w:val="000000" w:themeColor="text1"/>
          <w:sz w:val="24"/>
          <w:szCs w:val="24"/>
        </w:rPr>
        <w:t>8</w:t>
      </w:r>
      <w:r w:rsidRPr="006C0957">
        <w:rPr>
          <w:rFonts w:ascii="Times New Roman" w:hAnsi="Times New Roman" w:cs="Times New Roman"/>
          <w:color w:val="000000" w:themeColor="text1"/>
          <w:sz w:val="24"/>
          <w:szCs w:val="24"/>
        </w:rPr>
        <w:t>(4), 576-586.</w:t>
      </w:r>
    </w:p>
    <w:p w14:paraId="1839502F"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Tomkins, L., &amp; Ulus, E. (2016). 'Oh, was that "experiential learning"?!' Spaces, synergies and surprises with Kolb's learning cycle. </w:t>
      </w:r>
      <w:r w:rsidRPr="006C0957">
        <w:rPr>
          <w:rFonts w:ascii="Times New Roman" w:hAnsi="Times New Roman" w:cs="Times New Roman"/>
          <w:i/>
          <w:color w:val="000000" w:themeColor="text1"/>
          <w:sz w:val="24"/>
          <w:szCs w:val="24"/>
        </w:rPr>
        <w:t>Management Learning</w:t>
      </w:r>
      <w:r w:rsidRPr="006C0957">
        <w:rPr>
          <w:rFonts w:ascii="Times New Roman" w:hAnsi="Times New Roman" w:cs="Times New Roman"/>
          <w:color w:val="000000" w:themeColor="text1"/>
          <w:sz w:val="24"/>
          <w:szCs w:val="24"/>
        </w:rPr>
        <w:t>, 47(2), 158-178.</w:t>
      </w:r>
    </w:p>
    <w:p w14:paraId="69C5CB67"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lang w:val="es-ES"/>
        </w:rPr>
        <w:t xml:space="preserve">Van Gelder, J. L., Nee, C., Otte, M., Demetriou, A., van </w:t>
      </w:r>
      <w:proofErr w:type="spellStart"/>
      <w:r w:rsidRPr="006C0957">
        <w:rPr>
          <w:rFonts w:ascii="Times New Roman" w:hAnsi="Times New Roman" w:cs="Times New Roman"/>
          <w:color w:val="000000" w:themeColor="text1"/>
          <w:sz w:val="24"/>
          <w:szCs w:val="24"/>
          <w:lang w:val="es-ES"/>
        </w:rPr>
        <w:t>Sintemaartensdijk</w:t>
      </w:r>
      <w:proofErr w:type="spellEnd"/>
      <w:r w:rsidRPr="006C0957">
        <w:rPr>
          <w:rFonts w:ascii="Times New Roman" w:hAnsi="Times New Roman" w:cs="Times New Roman"/>
          <w:color w:val="000000" w:themeColor="text1"/>
          <w:sz w:val="24"/>
          <w:szCs w:val="24"/>
          <w:lang w:val="es-ES"/>
        </w:rPr>
        <w:t xml:space="preserve">, I., &amp; van </w:t>
      </w:r>
      <w:proofErr w:type="spellStart"/>
      <w:r w:rsidRPr="006C0957">
        <w:rPr>
          <w:rFonts w:ascii="Times New Roman" w:hAnsi="Times New Roman" w:cs="Times New Roman"/>
          <w:color w:val="000000" w:themeColor="text1"/>
          <w:sz w:val="24"/>
          <w:szCs w:val="24"/>
          <w:lang w:val="es-ES"/>
        </w:rPr>
        <w:t>Prooijen</w:t>
      </w:r>
      <w:proofErr w:type="spellEnd"/>
      <w:r w:rsidRPr="006C0957">
        <w:rPr>
          <w:rFonts w:ascii="Times New Roman" w:hAnsi="Times New Roman" w:cs="Times New Roman"/>
          <w:color w:val="000000" w:themeColor="text1"/>
          <w:sz w:val="24"/>
          <w:szCs w:val="24"/>
          <w:lang w:val="es-ES"/>
        </w:rPr>
        <w:t xml:space="preserve">, J. W. (2017). </w:t>
      </w:r>
      <w:r w:rsidRPr="006C0957">
        <w:rPr>
          <w:rFonts w:ascii="Times New Roman" w:hAnsi="Times New Roman" w:cs="Times New Roman"/>
          <w:color w:val="000000" w:themeColor="text1"/>
          <w:sz w:val="24"/>
          <w:szCs w:val="24"/>
        </w:rPr>
        <w:t>Virtual burglary: Exploring the potential of virtual reality to study burglary in action. Journal of Research in Crime and Delinquency, 54(1), 29-62.</w:t>
      </w:r>
    </w:p>
    <w:p w14:paraId="64190E53"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Verhulst, E. &amp; Lambrechts, W. (2015). Fostering the incorporation of sustainable development in higher education. Lessons learned from a change management perspective. </w:t>
      </w:r>
      <w:r w:rsidRPr="006C0957">
        <w:rPr>
          <w:rFonts w:ascii="Times New Roman" w:hAnsi="Times New Roman" w:cs="Times New Roman"/>
          <w:i/>
          <w:color w:val="000000" w:themeColor="text1"/>
          <w:sz w:val="24"/>
          <w:szCs w:val="24"/>
        </w:rPr>
        <w:t>Journal of Cleaner Production,</w:t>
      </w:r>
      <w:r w:rsidRPr="006C0957">
        <w:rPr>
          <w:rFonts w:ascii="Times New Roman" w:hAnsi="Times New Roman" w:cs="Times New Roman"/>
          <w:color w:val="000000" w:themeColor="text1"/>
          <w:sz w:val="24"/>
          <w:szCs w:val="24"/>
        </w:rPr>
        <w:t xml:space="preserve"> 106, 189-204.</w:t>
      </w:r>
    </w:p>
    <w:p w14:paraId="3047732D"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Wastell, D. (2014). </w:t>
      </w:r>
      <w:proofErr w:type="spellStart"/>
      <w:r w:rsidRPr="006C0957">
        <w:rPr>
          <w:rFonts w:ascii="Times New Roman" w:hAnsi="Times New Roman" w:cs="Times New Roman"/>
          <w:color w:val="000000" w:themeColor="text1"/>
          <w:sz w:val="24"/>
          <w:szCs w:val="24"/>
        </w:rPr>
        <w:t>Archarios</w:t>
      </w:r>
      <w:proofErr w:type="spellEnd"/>
      <w:r w:rsidRPr="006C0957">
        <w:rPr>
          <w:rFonts w:ascii="Times New Roman" w:hAnsi="Times New Roman" w:cs="Times New Roman"/>
          <w:color w:val="000000" w:themeColor="text1"/>
          <w:sz w:val="24"/>
          <w:szCs w:val="24"/>
        </w:rPr>
        <w:t>: A dialogue between Socrates and a novice manager on the relevance of design to management practice and education. </w:t>
      </w:r>
      <w:r w:rsidRPr="006C0957">
        <w:rPr>
          <w:rFonts w:ascii="Times New Roman" w:hAnsi="Times New Roman" w:cs="Times New Roman"/>
          <w:i/>
          <w:iCs/>
          <w:color w:val="000000" w:themeColor="text1"/>
          <w:sz w:val="24"/>
          <w:szCs w:val="24"/>
        </w:rPr>
        <w:t>Academy of Management Learning &amp; Education,</w:t>
      </w:r>
      <w:r w:rsidRPr="006C0957">
        <w:rPr>
          <w:rFonts w:ascii="Times New Roman" w:hAnsi="Times New Roman" w:cs="Times New Roman"/>
          <w:color w:val="000000" w:themeColor="text1"/>
          <w:sz w:val="24"/>
          <w:szCs w:val="24"/>
        </w:rPr>
        <w:t xml:space="preserve"> </w:t>
      </w:r>
      <w:r w:rsidRPr="006C0957">
        <w:rPr>
          <w:rFonts w:ascii="Times New Roman" w:hAnsi="Times New Roman" w:cs="Times New Roman"/>
          <w:i/>
          <w:iCs/>
          <w:color w:val="000000" w:themeColor="text1"/>
          <w:sz w:val="24"/>
          <w:szCs w:val="24"/>
        </w:rPr>
        <w:t>13</w:t>
      </w:r>
      <w:r w:rsidRPr="006C0957">
        <w:rPr>
          <w:rFonts w:ascii="Times New Roman" w:hAnsi="Times New Roman" w:cs="Times New Roman"/>
          <w:color w:val="000000" w:themeColor="text1"/>
          <w:sz w:val="24"/>
          <w:szCs w:val="24"/>
        </w:rPr>
        <w:t>(4), 641-652.</w:t>
      </w:r>
    </w:p>
    <w:p w14:paraId="401A43D7"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Wickens, C.D. (1992). Virtual reality and education. In </w:t>
      </w:r>
      <w:r w:rsidRPr="006C0957">
        <w:rPr>
          <w:rFonts w:ascii="Times New Roman" w:hAnsi="Times New Roman" w:cs="Times New Roman"/>
          <w:i/>
          <w:iCs/>
          <w:color w:val="000000" w:themeColor="text1"/>
          <w:sz w:val="24"/>
          <w:szCs w:val="24"/>
        </w:rPr>
        <w:t xml:space="preserve">IEEE international conference on systems, man and cybernetics </w:t>
      </w:r>
      <w:r w:rsidRPr="006C0957">
        <w:rPr>
          <w:rFonts w:ascii="Times New Roman" w:hAnsi="Times New Roman" w:cs="Times New Roman"/>
          <w:iCs/>
          <w:color w:val="000000" w:themeColor="text1"/>
          <w:sz w:val="24"/>
          <w:szCs w:val="24"/>
        </w:rPr>
        <w:t>(pp. 842-847)</w:t>
      </w:r>
      <w:r w:rsidRPr="006C0957">
        <w:rPr>
          <w:rFonts w:ascii="Times New Roman" w:hAnsi="Times New Roman" w:cs="Times New Roman"/>
          <w:color w:val="000000" w:themeColor="text1"/>
          <w:sz w:val="24"/>
          <w:szCs w:val="24"/>
        </w:rPr>
        <w:t>. IEEE.</w:t>
      </w:r>
    </w:p>
    <w:p w14:paraId="4AA95550" w14:textId="77777777" w:rsidR="00163593" w:rsidRPr="006C0957"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 xml:space="preserve">Wrigley, C., &amp; Straker, K. (2017). Design thinking pedagogy: The educational design ladder. </w:t>
      </w:r>
      <w:r w:rsidRPr="006C0957">
        <w:rPr>
          <w:rFonts w:ascii="Times New Roman" w:hAnsi="Times New Roman" w:cs="Times New Roman"/>
          <w:i/>
          <w:iCs/>
          <w:color w:val="000000" w:themeColor="text1"/>
          <w:sz w:val="24"/>
          <w:szCs w:val="24"/>
        </w:rPr>
        <w:t>Innovations in Education and Teaching International</w:t>
      </w:r>
      <w:r w:rsidRPr="006C0957">
        <w:rPr>
          <w:rFonts w:ascii="Times New Roman" w:hAnsi="Times New Roman" w:cs="Times New Roman"/>
          <w:color w:val="000000" w:themeColor="text1"/>
          <w:sz w:val="24"/>
          <w:szCs w:val="24"/>
        </w:rPr>
        <w:t>, 54(4), 374-385</w:t>
      </w:r>
    </w:p>
    <w:p w14:paraId="5D3ABF78" w14:textId="77777777" w:rsidR="00163593" w:rsidRPr="006C0957" w:rsidRDefault="00163593" w:rsidP="00163593">
      <w:pPr>
        <w:spacing w:after="0" w:line="240" w:lineRule="auto"/>
        <w:ind w:left="360" w:hanging="360"/>
        <w:jc w:val="both"/>
        <w:rPr>
          <w:rFonts w:ascii="Times New Roman" w:hAnsi="Times New Roman" w:cs="Times New Roman"/>
          <w:i/>
          <w:iCs/>
          <w:color w:val="000000" w:themeColor="text1"/>
          <w:sz w:val="24"/>
          <w:szCs w:val="24"/>
        </w:rPr>
      </w:pPr>
      <w:r w:rsidRPr="006C0957">
        <w:rPr>
          <w:rFonts w:ascii="Times New Roman" w:hAnsi="Times New Roman" w:cs="Times New Roman"/>
          <w:color w:val="000000" w:themeColor="text1"/>
          <w:sz w:val="24"/>
          <w:szCs w:val="24"/>
        </w:rPr>
        <w:t>Yee, N. (2014). </w:t>
      </w:r>
      <w:r w:rsidRPr="006C0957">
        <w:rPr>
          <w:rFonts w:ascii="Times New Roman" w:hAnsi="Times New Roman" w:cs="Times New Roman"/>
          <w:i/>
          <w:iCs/>
          <w:color w:val="000000" w:themeColor="text1"/>
          <w:sz w:val="24"/>
          <w:szCs w:val="24"/>
        </w:rPr>
        <w:t xml:space="preserve">The Proteus Paradox: </w:t>
      </w:r>
      <w:proofErr w:type="gramStart"/>
      <w:r w:rsidRPr="006C0957">
        <w:rPr>
          <w:rFonts w:ascii="Times New Roman" w:hAnsi="Times New Roman" w:cs="Times New Roman"/>
          <w:i/>
          <w:iCs/>
          <w:color w:val="000000" w:themeColor="text1"/>
          <w:sz w:val="24"/>
          <w:szCs w:val="24"/>
        </w:rPr>
        <w:t>How</w:t>
      </w:r>
      <w:proofErr w:type="gramEnd"/>
      <w:r w:rsidRPr="006C0957">
        <w:rPr>
          <w:rFonts w:ascii="Times New Roman" w:hAnsi="Times New Roman" w:cs="Times New Roman"/>
          <w:i/>
          <w:iCs/>
          <w:color w:val="000000" w:themeColor="text1"/>
          <w:sz w:val="24"/>
          <w:szCs w:val="24"/>
        </w:rPr>
        <w:t xml:space="preserve"> online games and virtual worlds change us—and how they don't</w:t>
      </w:r>
      <w:r w:rsidRPr="006C0957">
        <w:rPr>
          <w:rFonts w:ascii="Times New Roman" w:hAnsi="Times New Roman" w:cs="Times New Roman"/>
          <w:color w:val="000000" w:themeColor="text1"/>
          <w:sz w:val="24"/>
          <w:szCs w:val="24"/>
        </w:rPr>
        <w:t>. Yale University Press.</w:t>
      </w:r>
    </w:p>
    <w:p w14:paraId="31D03D87" w14:textId="77777777" w:rsidR="00163593" w:rsidRPr="00C10DFC" w:rsidRDefault="00163593" w:rsidP="00163593">
      <w:pPr>
        <w:spacing w:after="0" w:line="240" w:lineRule="auto"/>
        <w:ind w:left="360" w:hanging="360"/>
        <w:jc w:val="both"/>
        <w:rPr>
          <w:rFonts w:ascii="Times New Roman" w:hAnsi="Times New Roman" w:cs="Times New Roman"/>
          <w:color w:val="000000" w:themeColor="text1"/>
          <w:sz w:val="24"/>
          <w:szCs w:val="24"/>
        </w:rPr>
      </w:pPr>
      <w:r w:rsidRPr="006C0957">
        <w:rPr>
          <w:rFonts w:ascii="Times New Roman" w:hAnsi="Times New Roman" w:cs="Times New Roman"/>
          <w:color w:val="000000" w:themeColor="text1"/>
          <w:sz w:val="24"/>
          <w:szCs w:val="24"/>
        </w:rPr>
        <w:t>Zott, C. &amp; Amit, R. (2010). Business model design: An activity system perspective. </w:t>
      </w:r>
      <w:r w:rsidRPr="006C0957">
        <w:rPr>
          <w:rFonts w:ascii="Times New Roman" w:hAnsi="Times New Roman" w:cs="Times New Roman"/>
          <w:i/>
          <w:iCs/>
          <w:color w:val="000000" w:themeColor="text1"/>
          <w:sz w:val="24"/>
          <w:szCs w:val="24"/>
        </w:rPr>
        <w:t>Long Range Planning,</w:t>
      </w:r>
      <w:r w:rsidRPr="006C0957">
        <w:rPr>
          <w:rFonts w:ascii="Times New Roman" w:hAnsi="Times New Roman" w:cs="Times New Roman"/>
          <w:i/>
          <w:color w:val="000000" w:themeColor="text1"/>
          <w:sz w:val="24"/>
          <w:szCs w:val="24"/>
        </w:rPr>
        <w:t> </w:t>
      </w:r>
      <w:r w:rsidRPr="006C0957">
        <w:rPr>
          <w:rFonts w:ascii="Times New Roman" w:hAnsi="Times New Roman" w:cs="Times New Roman"/>
          <w:i/>
          <w:iCs/>
          <w:color w:val="000000" w:themeColor="text1"/>
          <w:sz w:val="24"/>
          <w:szCs w:val="24"/>
        </w:rPr>
        <w:t>43</w:t>
      </w:r>
      <w:r w:rsidRPr="006C0957">
        <w:rPr>
          <w:rFonts w:ascii="Times New Roman" w:hAnsi="Times New Roman" w:cs="Times New Roman"/>
          <w:color w:val="000000" w:themeColor="text1"/>
          <w:sz w:val="24"/>
          <w:szCs w:val="24"/>
        </w:rPr>
        <w:t>(2-3), 216-226.</w:t>
      </w:r>
    </w:p>
    <w:p w14:paraId="1CD54334" w14:textId="77777777" w:rsidR="00DE6615" w:rsidRPr="005811B2" w:rsidRDefault="00DE6615" w:rsidP="00DE6615">
      <w:pPr>
        <w:spacing w:after="0"/>
        <w:jc w:val="both"/>
        <w:rPr>
          <w:rFonts w:ascii="Times New Roman" w:hAnsi="Times New Roman" w:cs="Times New Roman"/>
          <w:color w:val="000000" w:themeColor="text1"/>
          <w:sz w:val="24"/>
          <w:szCs w:val="24"/>
        </w:rPr>
      </w:pPr>
    </w:p>
    <w:p w14:paraId="3C7FEF98" w14:textId="77777777" w:rsidR="00DE6615" w:rsidRPr="005811B2" w:rsidRDefault="00DE6615" w:rsidP="00DE6615">
      <w:pPr>
        <w:spacing w:after="0"/>
        <w:jc w:val="both"/>
        <w:rPr>
          <w:rFonts w:ascii="Times New Roman" w:hAnsi="Times New Roman" w:cs="Times New Roman"/>
          <w:color w:val="000000" w:themeColor="text1"/>
          <w:sz w:val="24"/>
          <w:szCs w:val="24"/>
        </w:rPr>
      </w:pPr>
    </w:p>
    <w:p w14:paraId="13175B8F" w14:textId="77777777" w:rsidR="00DE6615" w:rsidRPr="005811B2" w:rsidRDefault="00DE6615" w:rsidP="00DE6615">
      <w:pPr>
        <w:spacing w:after="0"/>
        <w:jc w:val="both"/>
        <w:rPr>
          <w:rFonts w:ascii="Times New Roman" w:hAnsi="Times New Roman" w:cs="Times New Roman"/>
          <w:color w:val="000000" w:themeColor="text1"/>
          <w:sz w:val="24"/>
          <w:szCs w:val="24"/>
        </w:rPr>
        <w:sectPr w:rsidR="00DE6615" w:rsidRPr="005811B2" w:rsidSect="00291C33">
          <w:footerReference w:type="even" r:id="rId10"/>
          <w:footerReference w:type="default" r:id="rId11"/>
          <w:pgSz w:w="12240" w:h="15840"/>
          <w:pgMar w:top="1440" w:right="1440" w:bottom="1440" w:left="1440" w:header="708" w:footer="708" w:gutter="0"/>
          <w:cols w:space="708"/>
          <w:docGrid w:linePitch="360"/>
        </w:sectPr>
      </w:pPr>
    </w:p>
    <w:p w14:paraId="02203F6A" w14:textId="77777777" w:rsidR="002B5D15" w:rsidRPr="005811B2" w:rsidRDefault="006F3780" w:rsidP="00DE6615">
      <w:pPr>
        <w:spacing w:after="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lastRenderedPageBreak/>
        <w:t>Figure 1: Experiential Learning</w:t>
      </w:r>
      <w:r w:rsidR="00726C97" w:rsidRPr="005811B2">
        <w:rPr>
          <w:rFonts w:ascii="Times New Roman" w:hAnsi="Times New Roman" w:cs="Times New Roman"/>
          <w:color w:val="000000" w:themeColor="text1"/>
          <w:sz w:val="24"/>
          <w:szCs w:val="24"/>
        </w:rPr>
        <w:t>, Design Thinking, and Learning Arenas</w:t>
      </w:r>
    </w:p>
    <w:p w14:paraId="2A2D7D68" w14:textId="77777777" w:rsidR="00DE6615" w:rsidRPr="005811B2" w:rsidRDefault="006F3780" w:rsidP="00DE6615">
      <w:pPr>
        <w:spacing w:after="0"/>
        <w:jc w:val="both"/>
        <w:rPr>
          <w:rFonts w:ascii="Times New Roman" w:hAnsi="Times New Roman" w:cs="Times New Roman"/>
          <w:color w:val="000000" w:themeColor="text1"/>
          <w:sz w:val="24"/>
          <w:szCs w:val="24"/>
        </w:rPr>
      </w:pPr>
      <w:r w:rsidRPr="00990142">
        <w:rPr>
          <w:rFonts w:ascii="Times New Roman" w:hAnsi="Times New Roman" w:cs="Times New Roman"/>
          <w:noProof/>
          <w:color w:val="000000" w:themeColor="text1"/>
          <w:sz w:val="24"/>
          <w:szCs w:val="24"/>
        </w:rPr>
        <w:drawing>
          <wp:inline distT="0" distB="0" distL="0" distR="0" wp14:anchorId="20EC309B" wp14:editId="20115E89">
            <wp:extent cx="5955289" cy="5613621"/>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055759" name=""/>
                    <pic:cNvPicPr/>
                  </pic:nvPicPr>
                  <pic:blipFill>
                    <a:blip r:embed="rId12"/>
                    <a:srcRect b="5546"/>
                    <a:stretch>
                      <a:fillRect/>
                    </a:stretch>
                  </pic:blipFill>
                  <pic:spPr bwMode="auto">
                    <a:xfrm>
                      <a:off x="0" y="0"/>
                      <a:ext cx="5955665" cy="5613975"/>
                    </a:xfrm>
                    <a:prstGeom prst="rect">
                      <a:avLst/>
                    </a:prstGeom>
                    <a:ln>
                      <a:noFill/>
                    </a:ln>
                    <a:extLst>
                      <a:ext uri="{53640926-AAD7-44D8-BBD7-CCE9431645EC}">
                        <a14:shadowObscured xmlns:a14="http://schemas.microsoft.com/office/drawing/2010/main"/>
                      </a:ext>
                    </a:extLst>
                  </pic:spPr>
                </pic:pic>
              </a:graphicData>
            </a:graphic>
          </wp:inline>
        </w:drawing>
      </w:r>
    </w:p>
    <w:p w14:paraId="2E30C598" w14:textId="77777777" w:rsidR="00DE6615" w:rsidRPr="005811B2" w:rsidRDefault="00DE6615" w:rsidP="00DE6615">
      <w:pPr>
        <w:spacing w:after="0"/>
        <w:jc w:val="both"/>
        <w:rPr>
          <w:rFonts w:ascii="Times New Roman" w:hAnsi="Times New Roman" w:cs="Times New Roman"/>
          <w:color w:val="000000" w:themeColor="text1"/>
          <w:sz w:val="24"/>
          <w:szCs w:val="24"/>
        </w:rPr>
      </w:pPr>
    </w:p>
    <w:p w14:paraId="2019154A" w14:textId="77777777" w:rsidR="00DE6615" w:rsidRPr="005811B2" w:rsidRDefault="00DE6615" w:rsidP="00DE6615">
      <w:pPr>
        <w:spacing w:after="0"/>
        <w:jc w:val="both"/>
        <w:rPr>
          <w:rFonts w:ascii="Times New Roman" w:hAnsi="Times New Roman" w:cs="Times New Roman"/>
          <w:color w:val="000000" w:themeColor="text1"/>
          <w:sz w:val="24"/>
          <w:szCs w:val="24"/>
        </w:rPr>
      </w:pPr>
    </w:p>
    <w:p w14:paraId="7D526CC7" w14:textId="77777777" w:rsidR="00DE6615" w:rsidRPr="005811B2" w:rsidRDefault="00DE6615" w:rsidP="00DE6615">
      <w:pPr>
        <w:spacing w:after="0"/>
        <w:jc w:val="both"/>
        <w:rPr>
          <w:rFonts w:ascii="Times New Roman" w:hAnsi="Times New Roman" w:cs="Times New Roman"/>
          <w:color w:val="000000" w:themeColor="text1"/>
          <w:sz w:val="24"/>
          <w:szCs w:val="24"/>
        </w:rPr>
      </w:pPr>
    </w:p>
    <w:p w14:paraId="5E2417A3" w14:textId="77777777" w:rsidR="004A38F1" w:rsidRPr="005811B2" w:rsidRDefault="004A38F1" w:rsidP="00DE6615">
      <w:pPr>
        <w:spacing w:after="0"/>
        <w:jc w:val="both"/>
        <w:rPr>
          <w:rFonts w:ascii="Times New Roman" w:hAnsi="Times New Roman" w:cs="Times New Roman"/>
          <w:color w:val="000000" w:themeColor="text1"/>
          <w:sz w:val="24"/>
          <w:szCs w:val="24"/>
        </w:rPr>
      </w:pPr>
      <w:bookmarkStart w:id="12" w:name="_Hlk3371481"/>
    </w:p>
    <w:p w14:paraId="29ABA01B" w14:textId="77777777" w:rsidR="00DE6615" w:rsidRPr="005811B2" w:rsidRDefault="006F3780" w:rsidP="00677F3B">
      <w:pPr>
        <w:spacing w:after="0"/>
        <w:jc w:val="both"/>
        <w:rPr>
          <w:rFonts w:ascii="Times New Roman" w:hAnsi="Times New Roman" w:cs="Times New Roman"/>
          <w:color w:val="000000" w:themeColor="text1"/>
          <w:sz w:val="24"/>
          <w:szCs w:val="24"/>
        </w:rPr>
      </w:pPr>
      <w:r w:rsidRPr="005811B2">
        <w:rPr>
          <w:rFonts w:ascii="Times New Roman" w:hAnsi="Times New Roman" w:cs="Times New Roman"/>
          <w:color w:val="000000" w:themeColor="text1"/>
          <w:sz w:val="24"/>
          <w:szCs w:val="24"/>
        </w:rPr>
        <w:t xml:space="preserve">Figure 2: Mapping AVR Across </w:t>
      </w:r>
      <w:r w:rsidR="004D7580">
        <w:rPr>
          <w:rFonts w:ascii="Times New Roman" w:hAnsi="Times New Roman" w:cs="Times New Roman"/>
          <w:color w:val="000000" w:themeColor="text1"/>
          <w:sz w:val="24"/>
          <w:szCs w:val="24"/>
        </w:rPr>
        <w:t>Design thinking</w:t>
      </w:r>
      <w:r w:rsidRPr="005811B2">
        <w:rPr>
          <w:rFonts w:ascii="Times New Roman" w:hAnsi="Times New Roman" w:cs="Times New Roman"/>
          <w:color w:val="000000" w:themeColor="text1"/>
          <w:sz w:val="24"/>
          <w:szCs w:val="24"/>
        </w:rPr>
        <w:t xml:space="preserve"> Stages in Sustainability-Related Education</w:t>
      </w:r>
    </w:p>
    <w:bookmarkEnd w:id="12"/>
    <w:p w14:paraId="382A081F" w14:textId="77777777" w:rsidR="00DE6615" w:rsidRPr="005811B2" w:rsidRDefault="00DE6615" w:rsidP="00DE6615">
      <w:pPr>
        <w:spacing w:after="0"/>
        <w:jc w:val="both"/>
        <w:rPr>
          <w:rFonts w:ascii="Times New Roman" w:hAnsi="Times New Roman" w:cs="Times New Roman"/>
          <w:color w:val="000000" w:themeColor="text1"/>
          <w:sz w:val="24"/>
          <w:szCs w:val="24"/>
        </w:rPr>
      </w:pPr>
    </w:p>
    <w:p w14:paraId="3F865EB6" w14:textId="77777777" w:rsidR="0054005A" w:rsidRPr="00D117DB" w:rsidRDefault="006F3780">
      <w:pPr>
        <w:rPr>
          <w:rFonts w:ascii="Times New Roman" w:hAnsi="Times New Roman" w:cs="Times New Roman"/>
          <w:sz w:val="24"/>
          <w:szCs w:val="24"/>
        </w:rPr>
      </w:pPr>
      <w:r w:rsidRPr="005811B2">
        <w:rPr>
          <w:rFonts w:ascii="Times New Roman" w:hAnsi="Times New Roman" w:cs="Times New Roman"/>
          <w:color w:val="000000" w:themeColor="text1"/>
          <w:sz w:val="24"/>
          <w:szCs w:val="24"/>
        </w:rPr>
        <w:t xml:space="preserve"> </w:t>
      </w:r>
      <w:r w:rsidRPr="005811B2">
        <w:rPr>
          <w:rFonts w:ascii="Times New Roman" w:hAnsi="Times New Roman" w:cs="Times New Roman"/>
          <w:noProof/>
          <w:color w:val="000000" w:themeColor="text1"/>
          <w:sz w:val="24"/>
          <w:szCs w:val="24"/>
        </w:rPr>
        <w:drawing>
          <wp:inline distT="0" distB="0" distL="0" distR="0" wp14:anchorId="55647866" wp14:editId="0A6BB79A">
            <wp:extent cx="8229600" cy="4473678"/>
            <wp:effectExtent l="2540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989798" name="Picture 2"/>
                    <pic:cNvPicPr>
                      <a:picLocks noChangeAspect="1" noChangeArrowheads="1"/>
                    </pic:cNvPicPr>
                  </pic:nvPicPr>
                  <pic:blipFill>
                    <a:blip r:embed="rId13"/>
                    <a:stretch>
                      <a:fillRect/>
                    </a:stretch>
                  </pic:blipFill>
                  <pic:spPr bwMode="auto">
                    <a:xfrm>
                      <a:off x="0" y="0"/>
                      <a:ext cx="8229600" cy="4473678"/>
                    </a:xfrm>
                    <a:prstGeom prst="rect">
                      <a:avLst/>
                    </a:prstGeom>
                    <a:noFill/>
                    <a:ln w="9525">
                      <a:noFill/>
                      <a:miter lim="800000"/>
                      <a:headEnd/>
                      <a:tailEnd/>
                    </a:ln>
                  </pic:spPr>
                </pic:pic>
              </a:graphicData>
            </a:graphic>
          </wp:inline>
        </w:drawing>
      </w:r>
    </w:p>
    <w:sectPr w:rsidR="0054005A" w:rsidRPr="00D117DB" w:rsidSect="00677F3B">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9C75E2" w14:textId="77777777" w:rsidR="002716ED" w:rsidRDefault="002716ED">
      <w:pPr>
        <w:spacing w:after="0" w:line="240" w:lineRule="auto"/>
      </w:pPr>
      <w:r>
        <w:separator/>
      </w:r>
    </w:p>
  </w:endnote>
  <w:endnote w:type="continuationSeparator" w:id="0">
    <w:p w14:paraId="12C2E4C5" w14:textId="77777777" w:rsidR="002716ED" w:rsidRDefault="00271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141C5" w14:textId="77777777" w:rsidR="006F3780" w:rsidRDefault="006F3780" w:rsidP="00291C33">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944FAE9" w14:textId="77777777" w:rsidR="006F3780" w:rsidRDefault="006F3780" w:rsidP="00DE6615">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268319887"/>
      <w:docPartObj>
        <w:docPartGallery w:val="Page Numbers (Bottom of Page)"/>
        <w:docPartUnique/>
      </w:docPartObj>
    </w:sdtPr>
    <w:sdtContent>
      <w:p w14:paraId="576F3CB7" w14:textId="77777777" w:rsidR="006F3780" w:rsidRDefault="006F3780" w:rsidP="008F53F3">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61792593" w14:textId="77777777" w:rsidR="006F3780" w:rsidRDefault="006F3780" w:rsidP="00DE6615">
    <w:pPr>
      <w:pStyle w:val="Piedepgina"/>
      <w:ind w:right="360"/>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29B158" w14:textId="77777777" w:rsidR="002716ED" w:rsidRDefault="002716ED" w:rsidP="00DE6615">
      <w:pPr>
        <w:spacing w:after="0" w:line="240" w:lineRule="auto"/>
      </w:pPr>
      <w:r>
        <w:separator/>
      </w:r>
    </w:p>
  </w:footnote>
  <w:footnote w:type="continuationSeparator" w:id="0">
    <w:p w14:paraId="2F29204F" w14:textId="77777777" w:rsidR="002716ED" w:rsidRDefault="002716ED" w:rsidP="00DE6615">
      <w:pPr>
        <w:spacing w:after="0" w:line="240" w:lineRule="auto"/>
      </w:pPr>
      <w:r>
        <w:continuationSeparator/>
      </w:r>
    </w:p>
  </w:footnote>
  <w:footnote w:id="1">
    <w:p w14:paraId="150D2B77" w14:textId="77777777" w:rsidR="006F3780" w:rsidRPr="005811B2" w:rsidRDefault="006F3780">
      <w:pPr>
        <w:pStyle w:val="Textonotapie"/>
        <w:rPr>
          <w:rFonts w:ascii="Times New Roman" w:hAnsi="Times New Roman" w:cs="Times New Roman"/>
        </w:rPr>
      </w:pPr>
      <w:r w:rsidRPr="005811B2">
        <w:rPr>
          <w:rStyle w:val="Refdenotaalpie"/>
          <w:rFonts w:ascii="Times New Roman" w:hAnsi="Times New Roman" w:cs="Times New Roman"/>
        </w:rPr>
        <w:footnoteRef/>
      </w:r>
      <w:r w:rsidRPr="005811B2">
        <w:rPr>
          <w:rFonts w:ascii="Times New Roman" w:hAnsi="Times New Roman" w:cs="Times New Roman"/>
        </w:rPr>
        <w:t xml:space="preserve">Elsbach and Stigliani (2018) clarify that </w:t>
      </w:r>
      <w:r>
        <w:rPr>
          <w:rFonts w:ascii="Times New Roman" w:hAnsi="Times New Roman" w:cs="Times New Roman"/>
        </w:rPr>
        <w:t>although</w:t>
      </w:r>
      <w:r w:rsidRPr="005811B2">
        <w:rPr>
          <w:rFonts w:ascii="Times New Roman" w:hAnsi="Times New Roman" w:cs="Times New Roman"/>
        </w:rPr>
        <w:t xml:space="preserve"> the “thinking”</w:t>
      </w:r>
      <w:r>
        <w:rPr>
          <w:rFonts w:ascii="Times New Roman" w:hAnsi="Times New Roman" w:cs="Times New Roman"/>
        </w:rPr>
        <w:t xml:space="preserve"> portion of this term</w:t>
      </w:r>
      <w:r w:rsidRPr="005811B2">
        <w:rPr>
          <w:rFonts w:ascii="Times New Roman" w:hAnsi="Times New Roman" w:cs="Times New Roman"/>
        </w:rPr>
        <w:t xml:space="preserve"> suggests a mainly cognitive process, the process used by design firms and featured in much scholarly research “relates to the use and application of specific design tools rather than underlying cognitive processes of designers.” (pg. 2301). </w:t>
      </w:r>
    </w:p>
  </w:footnote>
  <w:footnote w:id="2">
    <w:p w14:paraId="35493738" w14:textId="77777777" w:rsidR="006F3780" w:rsidRPr="00A321E2" w:rsidRDefault="006F3780" w:rsidP="006F478C">
      <w:pPr>
        <w:pStyle w:val="Textonotapie"/>
        <w:jc w:val="both"/>
        <w:rPr>
          <w:rFonts w:ascii="Times New Roman" w:hAnsi="Times New Roman" w:cs="Times New Roman"/>
          <w:color w:val="000000" w:themeColor="text1"/>
          <w:sz w:val="20"/>
          <w:szCs w:val="20"/>
        </w:rPr>
      </w:pPr>
      <w:r>
        <w:rPr>
          <w:rStyle w:val="Refdenotaalpie"/>
        </w:rPr>
        <w:footnoteRef/>
      </w:r>
      <w:r>
        <w:t xml:space="preserve"> </w:t>
      </w:r>
      <w:r w:rsidRPr="005811B2">
        <w:rPr>
          <w:rFonts w:ascii="Times New Roman" w:hAnsi="Times New Roman" w:cs="Times New Roman"/>
          <w:sz w:val="20"/>
          <w:szCs w:val="20"/>
        </w:rPr>
        <w:t>Dorst (2011) re</w:t>
      </w:r>
      <w:r w:rsidRPr="00A321E2">
        <w:rPr>
          <w:rFonts w:ascii="Times New Roman" w:hAnsi="Times New Roman" w:cs="Times New Roman"/>
          <w:color w:val="000000" w:themeColor="text1"/>
          <w:sz w:val="20"/>
          <w:szCs w:val="20"/>
        </w:rPr>
        <w:t xml:space="preserve">fers to this situation of two unknowns (i.e., an unknown "what" and an unknown "how") as Abduction-2 to distinguish it from Abduction-1 in which only the "what" is unknown. </w:t>
      </w:r>
      <w:r>
        <w:rPr>
          <w:rFonts w:ascii="Times New Roman" w:hAnsi="Times New Roman" w:cs="Times New Roman"/>
          <w:color w:val="000000" w:themeColor="text1"/>
          <w:sz w:val="20"/>
          <w:szCs w:val="20"/>
        </w:rPr>
        <w:t xml:space="preserve">Thus, knowing the “how” allows </w:t>
      </w:r>
      <w:r w:rsidRPr="00A321E2">
        <w:rPr>
          <w:rFonts w:ascii="Times New Roman" w:hAnsi="Times New Roman" w:cs="Times New Roman"/>
          <w:color w:val="000000" w:themeColor="text1"/>
          <w:sz w:val="20"/>
          <w:szCs w:val="20"/>
        </w:rPr>
        <w:t>Abduction-1</w:t>
      </w:r>
      <w:r>
        <w:rPr>
          <w:rFonts w:ascii="Times New Roman" w:hAnsi="Times New Roman" w:cs="Times New Roman"/>
          <w:color w:val="000000" w:themeColor="text1"/>
          <w:sz w:val="20"/>
          <w:szCs w:val="20"/>
        </w:rPr>
        <w:t xml:space="preserve"> to know the mechanisms to obtain the "result," i.e., the value-creating solution. </w:t>
      </w:r>
      <w:r w:rsidRPr="00A321E2">
        <w:rPr>
          <w:rFonts w:ascii="Times New Roman" w:hAnsi="Times New Roman" w:cs="Times New Roman"/>
          <w:color w:val="000000" w:themeColor="text1"/>
          <w:sz w:val="20"/>
          <w:szCs w:val="20"/>
        </w:rPr>
        <w:t>For example, automobile manufacturers know that developing faster charging</w:t>
      </w:r>
      <w:r>
        <w:rPr>
          <w:rFonts w:ascii="Times New Roman" w:hAnsi="Times New Roman" w:cs="Times New Roman"/>
          <w:color w:val="000000" w:themeColor="text1"/>
          <w:sz w:val="20"/>
          <w:szCs w:val="20"/>
        </w:rPr>
        <w:t xml:space="preserve"> and</w:t>
      </w:r>
      <w:r w:rsidRPr="00A321E2">
        <w:rPr>
          <w:rFonts w:ascii="Times New Roman" w:hAnsi="Times New Roman" w:cs="Times New Roman"/>
          <w:color w:val="000000" w:themeColor="text1"/>
          <w:sz w:val="20"/>
          <w:szCs w:val="20"/>
        </w:rPr>
        <w:t xml:space="preserve"> longer-lasting batteries</w:t>
      </w:r>
      <w:r>
        <w:rPr>
          <w:rFonts w:ascii="Times New Roman" w:hAnsi="Times New Roman" w:cs="Times New Roman"/>
          <w:color w:val="000000" w:themeColor="text1"/>
          <w:sz w:val="20"/>
          <w:szCs w:val="20"/>
        </w:rPr>
        <w:t xml:space="preserve"> for electric cars</w:t>
      </w:r>
      <w:r w:rsidRPr="00A321E2">
        <w:rPr>
          <w:rFonts w:ascii="Times New Roman" w:hAnsi="Times New Roman" w:cs="Times New Roman"/>
          <w:color w:val="000000" w:themeColor="text1"/>
          <w:sz w:val="20"/>
          <w:szCs w:val="20"/>
        </w:rPr>
        <w:t xml:space="preserve"> create value through reduced "range anxiety" for drivers. In contrast, Abduction-2 reasoning allows for simultaneous changes in both the "what" and the "how." Continuing with the example of the automobile industry, designers using Abduction-2 reasoning could go beyond making a better</w:t>
      </w:r>
      <w:r>
        <w:rPr>
          <w:rFonts w:ascii="Times New Roman" w:hAnsi="Times New Roman" w:cs="Times New Roman"/>
          <w:color w:val="000000" w:themeColor="text1"/>
          <w:sz w:val="20"/>
          <w:szCs w:val="20"/>
        </w:rPr>
        <w:t xml:space="preserve"> electric</w:t>
      </w:r>
      <w:r w:rsidRPr="00A321E2">
        <w:rPr>
          <w:rFonts w:ascii="Times New Roman" w:hAnsi="Times New Roman" w:cs="Times New Roman"/>
          <w:color w:val="000000" w:themeColor="text1"/>
          <w:sz w:val="20"/>
          <w:szCs w:val="20"/>
        </w:rPr>
        <w:t xml:space="preserve"> car to creating on-demand transportation (a new "what") by offering </w:t>
      </w:r>
      <w:r w:rsidRPr="00A321E2">
        <w:rPr>
          <w:rFonts w:ascii="Times New Roman" w:hAnsi="Times New Roman" w:cs="Times New Roman"/>
          <w:i/>
          <w:color w:val="000000" w:themeColor="text1"/>
          <w:sz w:val="20"/>
          <w:szCs w:val="20"/>
        </w:rPr>
        <w:t>mobility as a service</w:t>
      </w:r>
      <w:r w:rsidRPr="00A321E2">
        <w:rPr>
          <w:rFonts w:ascii="Times New Roman" w:hAnsi="Times New Roman" w:cs="Times New Roman"/>
          <w:color w:val="000000" w:themeColor="text1"/>
          <w:sz w:val="20"/>
          <w:szCs w:val="20"/>
        </w:rPr>
        <w:t xml:space="preserve"> (a new “how”) that lowers costs and increases convenience for consumers (increased “value”). Since the complex sustainability-related challenges we consider here are more in line with the latter example, the </w:t>
      </w:r>
      <w:r>
        <w:rPr>
          <w:rFonts w:ascii="Times New Roman" w:hAnsi="Times New Roman" w:cs="Times New Roman"/>
          <w:color w:val="000000" w:themeColor="text1"/>
          <w:sz w:val="20"/>
          <w:szCs w:val="20"/>
        </w:rPr>
        <w:t>design thinking</w:t>
      </w:r>
      <w:r w:rsidRPr="00A321E2">
        <w:rPr>
          <w:rFonts w:ascii="Times New Roman" w:hAnsi="Times New Roman" w:cs="Times New Roman"/>
          <w:color w:val="000000" w:themeColor="text1"/>
          <w:sz w:val="20"/>
          <w:szCs w:val="20"/>
        </w:rPr>
        <w:t xml:space="preserve"> process we refer to in this study is the “Abduction-2” variety.  </w:t>
      </w:r>
    </w:p>
    <w:p w14:paraId="54D821A8" w14:textId="77777777" w:rsidR="006F3780" w:rsidRDefault="006F3780">
      <w:pPr>
        <w:pStyle w:val="Textonotapie"/>
      </w:pPr>
    </w:p>
  </w:footnote>
  <w:footnote w:id="3">
    <w:p w14:paraId="028FFA5C" w14:textId="77777777" w:rsidR="006F3780" w:rsidRDefault="006F3780" w:rsidP="0065552C">
      <w:pPr>
        <w:pStyle w:val="Textonotapie"/>
        <w:jc w:val="both"/>
      </w:pPr>
      <w:r>
        <w:rPr>
          <w:rStyle w:val="Refdenotaalpie"/>
        </w:rPr>
        <w:footnoteRef/>
      </w:r>
      <w:r>
        <w:t xml:space="preserve">. </w:t>
      </w:r>
      <w:r w:rsidRPr="00111D25">
        <w:rPr>
          <w:rFonts w:ascii="Times New Roman" w:hAnsi="Times New Roman" w:cs="Times New Roman"/>
        </w:rPr>
        <w:t xml:space="preserve">Beyond the barriers of </w:t>
      </w:r>
      <w:r>
        <w:rPr>
          <w:rFonts w:ascii="Times New Roman" w:hAnsi="Times New Roman" w:cs="Times New Roman"/>
        </w:rPr>
        <w:t xml:space="preserve">these </w:t>
      </w:r>
      <w:r w:rsidRPr="00111D25">
        <w:rPr>
          <w:rFonts w:ascii="Times New Roman" w:hAnsi="Times New Roman" w:cs="Times New Roman"/>
        </w:rPr>
        <w:t>costs, there may be circumstances where such first-hand experience</w:t>
      </w:r>
      <w:r>
        <w:rPr>
          <w:rFonts w:ascii="Times New Roman" w:hAnsi="Times New Roman" w:cs="Times New Roman"/>
        </w:rPr>
        <w:t>s</w:t>
      </w:r>
      <w:r w:rsidRPr="00111D25">
        <w:rPr>
          <w:rFonts w:ascii="Times New Roman" w:hAnsi="Times New Roman" w:cs="Times New Roman"/>
        </w:rPr>
        <w:t xml:space="preserve"> </w:t>
      </w:r>
      <w:r>
        <w:rPr>
          <w:rFonts w:ascii="Times New Roman" w:hAnsi="Times New Roman" w:cs="Times New Roman"/>
        </w:rPr>
        <w:t>are</w:t>
      </w:r>
      <w:r w:rsidRPr="00111D25">
        <w:rPr>
          <w:rFonts w:ascii="Times New Roman" w:hAnsi="Times New Roman" w:cs="Times New Roman"/>
        </w:rPr>
        <w:t xml:space="preserve"> simply not possible. For example, the widespread travel restrictions resulting from the </w:t>
      </w:r>
      <w:r w:rsidRPr="00111D25">
        <w:rPr>
          <w:rFonts w:ascii="Times New Roman" w:hAnsi="Times New Roman" w:cs="Times New Roman"/>
        </w:rPr>
        <w:t>COVID</w:t>
      </w:r>
      <w:r>
        <w:rPr>
          <w:rFonts w:ascii="Times New Roman" w:hAnsi="Times New Roman" w:cs="Times New Roman"/>
        </w:rPr>
        <w:t xml:space="preserve"> </w:t>
      </w:r>
      <w:r w:rsidRPr="00111D25">
        <w:rPr>
          <w:rFonts w:ascii="Times New Roman" w:hAnsi="Times New Roman" w:cs="Times New Roman"/>
        </w:rPr>
        <w:t>19 pandemic in 2020 eliminated the opportunity for many</w:t>
      </w:r>
      <w:r>
        <w:rPr>
          <w:rFonts w:ascii="Times New Roman" w:hAnsi="Times New Roman" w:cs="Times New Roman"/>
        </w:rPr>
        <w:t xml:space="preserve"> of</w:t>
      </w:r>
      <w:r w:rsidRPr="00111D25">
        <w:rPr>
          <w:rFonts w:ascii="Times New Roman" w:hAnsi="Times New Roman" w:cs="Times New Roman"/>
        </w:rPr>
        <w:t xml:space="preserve"> such experiences, even for </w:t>
      </w:r>
      <w:r>
        <w:rPr>
          <w:rFonts w:ascii="Times New Roman" w:hAnsi="Times New Roman" w:cs="Times New Roman"/>
        </w:rPr>
        <w:t>u</w:t>
      </w:r>
      <w:r w:rsidRPr="00111D25">
        <w:rPr>
          <w:rFonts w:ascii="Times New Roman" w:hAnsi="Times New Roman" w:cs="Times New Roman"/>
        </w:rPr>
        <w:t xml:space="preserve">niversities </w:t>
      </w:r>
      <w:r>
        <w:rPr>
          <w:rFonts w:ascii="Times New Roman" w:hAnsi="Times New Roman" w:cs="Times New Roman"/>
        </w:rPr>
        <w:t xml:space="preserve">with few other constraints. </w:t>
      </w:r>
      <w:r>
        <w:t xml:space="preserve">       </w:t>
      </w:r>
    </w:p>
    <w:p w14:paraId="6884441B" w14:textId="77777777" w:rsidR="006F3780" w:rsidRDefault="006F3780">
      <w:pPr>
        <w:pStyle w:val="Textonotapie"/>
      </w:pPr>
    </w:p>
  </w:footnote>
  <w:footnote w:id="4">
    <w:p w14:paraId="3535B1DA" w14:textId="77777777" w:rsidR="006F3780" w:rsidRPr="00483CA2" w:rsidRDefault="006F3780">
      <w:pPr>
        <w:pStyle w:val="Textonotapie"/>
        <w:rPr>
          <w:rFonts w:ascii="Times New Roman" w:hAnsi="Times New Roman" w:cs="Times New Roman"/>
        </w:rPr>
      </w:pPr>
      <w:r>
        <w:rPr>
          <w:rStyle w:val="Refdenotaalpie"/>
        </w:rPr>
        <w:footnoteRef/>
      </w:r>
      <w:r>
        <w:t xml:space="preserve"> </w:t>
      </w:r>
      <w:r w:rsidRPr="00483CA2">
        <w:rPr>
          <w:rFonts w:ascii="Times New Roman" w:hAnsi="Times New Roman" w:cs="Times New Roman"/>
        </w:rPr>
        <w:t xml:space="preserve">Our concerns about using AVR for testing are context-specific to </w:t>
      </w:r>
      <w:r w:rsidRPr="00483CA2">
        <w:rPr>
          <w:rFonts w:ascii="Times New Roman" w:hAnsi="Times New Roman" w:cs="Times New Roman"/>
          <w:i/>
        </w:rPr>
        <w:t>wicked</w:t>
      </w:r>
      <w:r>
        <w:rPr>
          <w:rFonts w:ascii="Times New Roman" w:hAnsi="Times New Roman" w:cs="Times New Roman"/>
        </w:rPr>
        <w:t xml:space="preserve"> </w:t>
      </w:r>
      <w:r w:rsidRPr="00483CA2">
        <w:rPr>
          <w:rFonts w:ascii="Times New Roman" w:hAnsi="Times New Roman" w:cs="Times New Roman"/>
        </w:rPr>
        <w:t>sustainability-related challenges</w:t>
      </w:r>
      <w:r>
        <w:rPr>
          <w:rFonts w:ascii="Times New Roman" w:hAnsi="Times New Roman" w:cs="Times New Roman"/>
        </w:rPr>
        <w:t xml:space="preserve"> and may or may not apply in other settings (even if they are sustainability-related). For example, students may be able to use AVR to test the relative effectiveness of different labeling options for raising consumer awareness of a sustainably-harvested seafood product. However, truly testing the design for a sustainable seafood production system, with all of its complexity and potential for unintended consequences, would call for moving prototypes into the physical world for testing.  </w:t>
      </w:r>
      <w:r w:rsidRPr="00483CA2">
        <w:rPr>
          <w:rFonts w:ascii="Times New Roman" w:hAnsi="Times New Roman" w:cs="Times New Roman"/>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95CAE"/>
    <w:multiLevelType w:val="hybridMultilevel"/>
    <w:tmpl w:val="3852F008"/>
    <w:lvl w:ilvl="0" w:tplc="BC1E611A">
      <w:start w:val="1"/>
      <w:numFmt w:val="decimal"/>
      <w:lvlText w:val="%1."/>
      <w:lvlJc w:val="left"/>
      <w:pPr>
        <w:ind w:left="720" w:hanging="360"/>
      </w:pPr>
      <w:rPr>
        <w:rFonts w:hint="default"/>
      </w:rPr>
    </w:lvl>
    <w:lvl w:ilvl="1" w:tplc="A8A8E548" w:tentative="1">
      <w:start w:val="1"/>
      <w:numFmt w:val="lowerLetter"/>
      <w:lvlText w:val="%2."/>
      <w:lvlJc w:val="left"/>
      <w:pPr>
        <w:ind w:left="1440" w:hanging="360"/>
      </w:pPr>
    </w:lvl>
    <w:lvl w:ilvl="2" w:tplc="9B6E63D8" w:tentative="1">
      <w:start w:val="1"/>
      <w:numFmt w:val="lowerRoman"/>
      <w:lvlText w:val="%3."/>
      <w:lvlJc w:val="right"/>
      <w:pPr>
        <w:ind w:left="2160" w:hanging="180"/>
      </w:pPr>
    </w:lvl>
    <w:lvl w:ilvl="3" w:tplc="C4546846" w:tentative="1">
      <w:start w:val="1"/>
      <w:numFmt w:val="decimal"/>
      <w:lvlText w:val="%4."/>
      <w:lvlJc w:val="left"/>
      <w:pPr>
        <w:ind w:left="2880" w:hanging="360"/>
      </w:pPr>
    </w:lvl>
    <w:lvl w:ilvl="4" w:tplc="CC14C7E4" w:tentative="1">
      <w:start w:val="1"/>
      <w:numFmt w:val="lowerLetter"/>
      <w:lvlText w:val="%5."/>
      <w:lvlJc w:val="left"/>
      <w:pPr>
        <w:ind w:left="3600" w:hanging="360"/>
      </w:pPr>
    </w:lvl>
    <w:lvl w:ilvl="5" w:tplc="EA0EA8AA" w:tentative="1">
      <w:start w:val="1"/>
      <w:numFmt w:val="lowerRoman"/>
      <w:lvlText w:val="%6."/>
      <w:lvlJc w:val="right"/>
      <w:pPr>
        <w:ind w:left="4320" w:hanging="180"/>
      </w:pPr>
    </w:lvl>
    <w:lvl w:ilvl="6" w:tplc="107CB9D2" w:tentative="1">
      <w:start w:val="1"/>
      <w:numFmt w:val="decimal"/>
      <w:lvlText w:val="%7."/>
      <w:lvlJc w:val="left"/>
      <w:pPr>
        <w:ind w:left="5040" w:hanging="360"/>
      </w:pPr>
    </w:lvl>
    <w:lvl w:ilvl="7" w:tplc="551449FA" w:tentative="1">
      <w:start w:val="1"/>
      <w:numFmt w:val="lowerLetter"/>
      <w:lvlText w:val="%8."/>
      <w:lvlJc w:val="left"/>
      <w:pPr>
        <w:ind w:left="5760" w:hanging="360"/>
      </w:pPr>
    </w:lvl>
    <w:lvl w:ilvl="8" w:tplc="6CD6CF98" w:tentative="1">
      <w:start w:val="1"/>
      <w:numFmt w:val="lowerRoman"/>
      <w:lvlText w:val="%9."/>
      <w:lvlJc w:val="right"/>
      <w:pPr>
        <w:ind w:left="6480" w:hanging="180"/>
      </w:pPr>
    </w:lvl>
  </w:abstractNum>
  <w:abstractNum w:abstractNumId="1" w15:restartNumberingAfterBreak="0">
    <w:nsid w:val="0B347723"/>
    <w:multiLevelType w:val="hybridMultilevel"/>
    <w:tmpl w:val="386626BE"/>
    <w:lvl w:ilvl="0" w:tplc="76E6E51C">
      <w:start w:val="2"/>
      <w:numFmt w:val="bullet"/>
      <w:lvlText w:val="-"/>
      <w:lvlJc w:val="left"/>
      <w:pPr>
        <w:ind w:left="720" w:hanging="360"/>
      </w:pPr>
      <w:rPr>
        <w:rFonts w:ascii="Times New Roman" w:eastAsiaTheme="minorHAnsi" w:hAnsi="Times New Roman" w:cs="Times New Roman" w:hint="default"/>
      </w:rPr>
    </w:lvl>
    <w:lvl w:ilvl="1" w:tplc="1E6ED8F6">
      <w:start w:val="1"/>
      <w:numFmt w:val="bullet"/>
      <w:lvlText w:val="o"/>
      <w:lvlJc w:val="left"/>
      <w:pPr>
        <w:ind w:left="1170" w:hanging="360"/>
      </w:pPr>
      <w:rPr>
        <w:rFonts w:ascii="Courier New" w:hAnsi="Courier New" w:cs="Symbol" w:hint="default"/>
      </w:rPr>
    </w:lvl>
    <w:lvl w:ilvl="2" w:tplc="EE5A78FC" w:tentative="1">
      <w:start w:val="1"/>
      <w:numFmt w:val="bullet"/>
      <w:lvlText w:val=""/>
      <w:lvlJc w:val="left"/>
      <w:pPr>
        <w:ind w:left="2160" w:hanging="360"/>
      </w:pPr>
      <w:rPr>
        <w:rFonts w:ascii="Wingdings" w:hAnsi="Wingdings" w:hint="default"/>
      </w:rPr>
    </w:lvl>
    <w:lvl w:ilvl="3" w:tplc="DF44C9C8" w:tentative="1">
      <w:start w:val="1"/>
      <w:numFmt w:val="bullet"/>
      <w:lvlText w:val=""/>
      <w:lvlJc w:val="left"/>
      <w:pPr>
        <w:ind w:left="2880" w:hanging="360"/>
      </w:pPr>
      <w:rPr>
        <w:rFonts w:ascii="Symbol" w:hAnsi="Symbol" w:hint="default"/>
      </w:rPr>
    </w:lvl>
    <w:lvl w:ilvl="4" w:tplc="8F121B74" w:tentative="1">
      <w:start w:val="1"/>
      <w:numFmt w:val="bullet"/>
      <w:lvlText w:val="o"/>
      <w:lvlJc w:val="left"/>
      <w:pPr>
        <w:ind w:left="3600" w:hanging="360"/>
      </w:pPr>
      <w:rPr>
        <w:rFonts w:ascii="Courier New" w:hAnsi="Courier New" w:cs="Symbol" w:hint="default"/>
      </w:rPr>
    </w:lvl>
    <w:lvl w:ilvl="5" w:tplc="A052EE72" w:tentative="1">
      <w:start w:val="1"/>
      <w:numFmt w:val="bullet"/>
      <w:lvlText w:val=""/>
      <w:lvlJc w:val="left"/>
      <w:pPr>
        <w:ind w:left="4320" w:hanging="360"/>
      </w:pPr>
      <w:rPr>
        <w:rFonts w:ascii="Wingdings" w:hAnsi="Wingdings" w:hint="default"/>
      </w:rPr>
    </w:lvl>
    <w:lvl w:ilvl="6" w:tplc="329605A8" w:tentative="1">
      <w:start w:val="1"/>
      <w:numFmt w:val="bullet"/>
      <w:lvlText w:val=""/>
      <w:lvlJc w:val="left"/>
      <w:pPr>
        <w:ind w:left="5040" w:hanging="360"/>
      </w:pPr>
      <w:rPr>
        <w:rFonts w:ascii="Symbol" w:hAnsi="Symbol" w:hint="default"/>
      </w:rPr>
    </w:lvl>
    <w:lvl w:ilvl="7" w:tplc="72988F54" w:tentative="1">
      <w:start w:val="1"/>
      <w:numFmt w:val="bullet"/>
      <w:lvlText w:val="o"/>
      <w:lvlJc w:val="left"/>
      <w:pPr>
        <w:ind w:left="5760" w:hanging="360"/>
      </w:pPr>
      <w:rPr>
        <w:rFonts w:ascii="Courier New" w:hAnsi="Courier New" w:cs="Symbol" w:hint="default"/>
      </w:rPr>
    </w:lvl>
    <w:lvl w:ilvl="8" w:tplc="0CBC0320" w:tentative="1">
      <w:start w:val="1"/>
      <w:numFmt w:val="bullet"/>
      <w:lvlText w:val=""/>
      <w:lvlJc w:val="left"/>
      <w:pPr>
        <w:ind w:left="6480" w:hanging="360"/>
      </w:pPr>
      <w:rPr>
        <w:rFonts w:ascii="Wingdings" w:hAnsi="Wingdings" w:hint="default"/>
      </w:rPr>
    </w:lvl>
  </w:abstractNum>
  <w:abstractNum w:abstractNumId="2" w15:restartNumberingAfterBreak="0">
    <w:nsid w:val="1FE30034"/>
    <w:multiLevelType w:val="hybridMultilevel"/>
    <w:tmpl w:val="F5405B68"/>
    <w:lvl w:ilvl="0" w:tplc="448C24AA">
      <w:start w:val="2"/>
      <w:numFmt w:val="bullet"/>
      <w:lvlText w:val="-"/>
      <w:lvlJc w:val="left"/>
      <w:pPr>
        <w:ind w:left="990" w:hanging="360"/>
      </w:pPr>
      <w:rPr>
        <w:rFonts w:ascii="Times New Roman" w:eastAsiaTheme="minorHAnsi" w:hAnsi="Times New Roman" w:cs="Times New Roman" w:hint="default"/>
      </w:rPr>
    </w:lvl>
    <w:lvl w:ilvl="1" w:tplc="FEBADEDE" w:tentative="1">
      <w:start w:val="1"/>
      <w:numFmt w:val="bullet"/>
      <w:lvlText w:val="o"/>
      <w:lvlJc w:val="left"/>
      <w:pPr>
        <w:ind w:left="1710" w:hanging="360"/>
      </w:pPr>
      <w:rPr>
        <w:rFonts w:ascii="Courier New" w:hAnsi="Courier New" w:cs="Symbol" w:hint="default"/>
      </w:rPr>
    </w:lvl>
    <w:lvl w:ilvl="2" w:tplc="8842D520" w:tentative="1">
      <w:start w:val="1"/>
      <w:numFmt w:val="bullet"/>
      <w:lvlText w:val=""/>
      <w:lvlJc w:val="left"/>
      <w:pPr>
        <w:ind w:left="2430" w:hanging="360"/>
      </w:pPr>
      <w:rPr>
        <w:rFonts w:ascii="Wingdings" w:hAnsi="Wingdings" w:hint="default"/>
      </w:rPr>
    </w:lvl>
    <w:lvl w:ilvl="3" w:tplc="EB803348" w:tentative="1">
      <w:start w:val="1"/>
      <w:numFmt w:val="bullet"/>
      <w:lvlText w:val=""/>
      <w:lvlJc w:val="left"/>
      <w:pPr>
        <w:ind w:left="3150" w:hanging="360"/>
      </w:pPr>
      <w:rPr>
        <w:rFonts w:ascii="Symbol" w:hAnsi="Symbol" w:hint="default"/>
      </w:rPr>
    </w:lvl>
    <w:lvl w:ilvl="4" w:tplc="D218583C" w:tentative="1">
      <w:start w:val="1"/>
      <w:numFmt w:val="bullet"/>
      <w:lvlText w:val="o"/>
      <w:lvlJc w:val="left"/>
      <w:pPr>
        <w:ind w:left="3870" w:hanging="360"/>
      </w:pPr>
      <w:rPr>
        <w:rFonts w:ascii="Courier New" w:hAnsi="Courier New" w:cs="Symbol" w:hint="default"/>
      </w:rPr>
    </w:lvl>
    <w:lvl w:ilvl="5" w:tplc="48D47DDE" w:tentative="1">
      <w:start w:val="1"/>
      <w:numFmt w:val="bullet"/>
      <w:lvlText w:val=""/>
      <w:lvlJc w:val="left"/>
      <w:pPr>
        <w:ind w:left="4590" w:hanging="360"/>
      </w:pPr>
      <w:rPr>
        <w:rFonts w:ascii="Wingdings" w:hAnsi="Wingdings" w:hint="default"/>
      </w:rPr>
    </w:lvl>
    <w:lvl w:ilvl="6" w:tplc="53CE79BA" w:tentative="1">
      <w:start w:val="1"/>
      <w:numFmt w:val="bullet"/>
      <w:lvlText w:val=""/>
      <w:lvlJc w:val="left"/>
      <w:pPr>
        <w:ind w:left="5310" w:hanging="360"/>
      </w:pPr>
      <w:rPr>
        <w:rFonts w:ascii="Symbol" w:hAnsi="Symbol" w:hint="default"/>
      </w:rPr>
    </w:lvl>
    <w:lvl w:ilvl="7" w:tplc="6C406140" w:tentative="1">
      <w:start w:val="1"/>
      <w:numFmt w:val="bullet"/>
      <w:lvlText w:val="o"/>
      <w:lvlJc w:val="left"/>
      <w:pPr>
        <w:ind w:left="6030" w:hanging="360"/>
      </w:pPr>
      <w:rPr>
        <w:rFonts w:ascii="Courier New" w:hAnsi="Courier New" w:cs="Symbol" w:hint="default"/>
      </w:rPr>
    </w:lvl>
    <w:lvl w:ilvl="8" w:tplc="405C6D84" w:tentative="1">
      <w:start w:val="1"/>
      <w:numFmt w:val="bullet"/>
      <w:lvlText w:val=""/>
      <w:lvlJc w:val="left"/>
      <w:pPr>
        <w:ind w:left="6750" w:hanging="360"/>
      </w:pPr>
      <w:rPr>
        <w:rFonts w:ascii="Wingdings" w:hAnsi="Wingdings" w:hint="default"/>
      </w:rPr>
    </w:lvl>
  </w:abstractNum>
  <w:abstractNum w:abstractNumId="3" w15:restartNumberingAfterBreak="0">
    <w:nsid w:val="21B43CF3"/>
    <w:multiLevelType w:val="hybridMultilevel"/>
    <w:tmpl w:val="0ECC1A64"/>
    <w:lvl w:ilvl="0" w:tplc="DC4A887A">
      <w:start w:val="1"/>
      <w:numFmt w:val="decimal"/>
      <w:lvlText w:val="%1."/>
      <w:lvlJc w:val="left"/>
      <w:pPr>
        <w:ind w:left="1080" w:hanging="360"/>
      </w:pPr>
      <w:rPr>
        <w:rFonts w:hint="default"/>
      </w:rPr>
    </w:lvl>
    <w:lvl w:ilvl="1" w:tplc="4A54FA74">
      <w:start w:val="1"/>
      <w:numFmt w:val="lowerLetter"/>
      <w:lvlText w:val="%2."/>
      <w:lvlJc w:val="left"/>
      <w:pPr>
        <w:ind w:left="1800" w:hanging="360"/>
      </w:pPr>
    </w:lvl>
    <w:lvl w:ilvl="2" w:tplc="D402DCE6" w:tentative="1">
      <w:start w:val="1"/>
      <w:numFmt w:val="lowerRoman"/>
      <w:lvlText w:val="%3."/>
      <w:lvlJc w:val="right"/>
      <w:pPr>
        <w:ind w:left="2520" w:hanging="180"/>
      </w:pPr>
    </w:lvl>
    <w:lvl w:ilvl="3" w:tplc="053C36F2" w:tentative="1">
      <w:start w:val="1"/>
      <w:numFmt w:val="decimal"/>
      <w:lvlText w:val="%4."/>
      <w:lvlJc w:val="left"/>
      <w:pPr>
        <w:ind w:left="3240" w:hanging="360"/>
      </w:pPr>
    </w:lvl>
    <w:lvl w:ilvl="4" w:tplc="5D8E85C8" w:tentative="1">
      <w:start w:val="1"/>
      <w:numFmt w:val="lowerLetter"/>
      <w:lvlText w:val="%5."/>
      <w:lvlJc w:val="left"/>
      <w:pPr>
        <w:ind w:left="3960" w:hanging="360"/>
      </w:pPr>
    </w:lvl>
    <w:lvl w:ilvl="5" w:tplc="E5544F4C" w:tentative="1">
      <w:start w:val="1"/>
      <w:numFmt w:val="lowerRoman"/>
      <w:lvlText w:val="%6."/>
      <w:lvlJc w:val="right"/>
      <w:pPr>
        <w:ind w:left="4680" w:hanging="180"/>
      </w:pPr>
    </w:lvl>
    <w:lvl w:ilvl="6" w:tplc="A1E2E116" w:tentative="1">
      <w:start w:val="1"/>
      <w:numFmt w:val="decimal"/>
      <w:lvlText w:val="%7."/>
      <w:lvlJc w:val="left"/>
      <w:pPr>
        <w:ind w:left="5400" w:hanging="360"/>
      </w:pPr>
    </w:lvl>
    <w:lvl w:ilvl="7" w:tplc="B34E2C76" w:tentative="1">
      <w:start w:val="1"/>
      <w:numFmt w:val="lowerLetter"/>
      <w:lvlText w:val="%8."/>
      <w:lvlJc w:val="left"/>
      <w:pPr>
        <w:ind w:left="6120" w:hanging="360"/>
      </w:pPr>
    </w:lvl>
    <w:lvl w:ilvl="8" w:tplc="F54CFE88" w:tentative="1">
      <w:start w:val="1"/>
      <w:numFmt w:val="lowerRoman"/>
      <w:lvlText w:val="%9."/>
      <w:lvlJc w:val="right"/>
      <w:pPr>
        <w:ind w:left="6840" w:hanging="180"/>
      </w:pPr>
    </w:lvl>
  </w:abstractNum>
  <w:abstractNum w:abstractNumId="4" w15:restartNumberingAfterBreak="0">
    <w:nsid w:val="23C56692"/>
    <w:multiLevelType w:val="hybridMultilevel"/>
    <w:tmpl w:val="6BF4DA28"/>
    <w:lvl w:ilvl="0" w:tplc="8626FDC8">
      <w:start w:val="9"/>
      <w:numFmt w:val="bullet"/>
      <w:lvlText w:val="-"/>
      <w:lvlJc w:val="left"/>
      <w:pPr>
        <w:ind w:left="720" w:hanging="360"/>
      </w:pPr>
      <w:rPr>
        <w:rFonts w:ascii="Calibri" w:eastAsiaTheme="minorEastAsia" w:hAnsi="Calibri" w:cs="Calibri" w:hint="default"/>
      </w:rPr>
    </w:lvl>
    <w:lvl w:ilvl="1" w:tplc="81A03EE8" w:tentative="1">
      <w:start w:val="1"/>
      <w:numFmt w:val="bullet"/>
      <w:lvlText w:val="o"/>
      <w:lvlJc w:val="left"/>
      <w:pPr>
        <w:ind w:left="1440" w:hanging="360"/>
      </w:pPr>
      <w:rPr>
        <w:rFonts w:ascii="Courier New" w:hAnsi="Courier New" w:cs="Courier New" w:hint="default"/>
      </w:rPr>
    </w:lvl>
    <w:lvl w:ilvl="2" w:tplc="9FA88A40" w:tentative="1">
      <w:start w:val="1"/>
      <w:numFmt w:val="bullet"/>
      <w:lvlText w:val=""/>
      <w:lvlJc w:val="left"/>
      <w:pPr>
        <w:ind w:left="2160" w:hanging="360"/>
      </w:pPr>
      <w:rPr>
        <w:rFonts w:ascii="Wingdings" w:hAnsi="Wingdings" w:hint="default"/>
      </w:rPr>
    </w:lvl>
    <w:lvl w:ilvl="3" w:tplc="2EC0C960" w:tentative="1">
      <w:start w:val="1"/>
      <w:numFmt w:val="bullet"/>
      <w:lvlText w:val=""/>
      <w:lvlJc w:val="left"/>
      <w:pPr>
        <w:ind w:left="2880" w:hanging="360"/>
      </w:pPr>
      <w:rPr>
        <w:rFonts w:ascii="Symbol" w:hAnsi="Symbol" w:hint="default"/>
      </w:rPr>
    </w:lvl>
    <w:lvl w:ilvl="4" w:tplc="EB327EF6" w:tentative="1">
      <w:start w:val="1"/>
      <w:numFmt w:val="bullet"/>
      <w:lvlText w:val="o"/>
      <w:lvlJc w:val="left"/>
      <w:pPr>
        <w:ind w:left="3600" w:hanging="360"/>
      </w:pPr>
      <w:rPr>
        <w:rFonts w:ascii="Courier New" w:hAnsi="Courier New" w:cs="Courier New" w:hint="default"/>
      </w:rPr>
    </w:lvl>
    <w:lvl w:ilvl="5" w:tplc="05C4B4A4" w:tentative="1">
      <w:start w:val="1"/>
      <w:numFmt w:val="bullet"/>
      <w:lvlText w:val=""/>
      <w:lvlJc w:val="left"/>
      <w:pPr>
        <w:ind w:left="4320" w:hanging="360"/>
      </w:pPr>
      <w:rPr>
        <w:rFonts w:ascii="Wingdings" w:hAnsi="Wingdings" w:hint="default"/>
      </w:rPr>
    </w:lvl>
    <w:lvl w:ilvl="6" w:tplc="8A4889CC" w:tentative="1">
      <w:start w:val="1"/>
      <w:numFmt w:val="bullet"/>
      <w:lvlText w:val=""/>
      <w:lvlJc w:val="left"/>
      <w:pPr>
        <w:ind w:left="5040" w:hanging="360"/>
      </w:pPr>
      <w:rPr>
        <w:rFonts w:ascii="Symbol" w:hAnsi="Symbol" w:hint="default"/>
      </w:rPr>
    </w:lvl>
    <w:lvl w:ilvl="7" w:tplc="BF26C772" w:tentative="1">
      <w:start w:val="1"/>
      <w:numFmt w:val="bullet"/>
      <w:lvlText w:val="o"/>
      <w:lvlJc w:val="left"/>
      <w:pPr>
        <w:ind w:left="5760" w:hanging="360"/>
      </w:pPr>
      <w:rPr>
        <w:rFonts w:ascii="Courier New" w:hAnsi="Courier New" w:cs="Courier New" w:hint="default"/>
      </w:rPr>
    </w:lvl>
    <w:lvl w:ilvl="8" w:tplc="131EACC2" w:tentative="1">
      <w:start w:val="1"/>
      <w:numFmt w:val="bullet"/>
      <w:lvlText w:val=""/>
      <w:lvlJc w:val="left"/>
      <w:pPr>
        <w:ind w:left="6480" w:hanging="360"/>
      </w:pPr>
      <w:rPr>
        <w:rFonts w:ascii="Wingdings" w:hAnsi="Wingdings" w:hint="default"/>
      </w:rPr>
    </w:lvl>
  </w:abstractNum>
  <w:abstractNum w:abstractNumId="5" w15:restartNumberingAfterBreak="0">
    <w:nsid w:val="26D31FC8"/>
    <w:multiLevelType w:val="hybridMultilevel"/>
    <w:tmpl w:val="FDB0FED0"/>
    <w:lvl w:ilvl="0" w:tplc="53DEE3AE">
      <w:start w:val="1"/>
      <w:numFmt w:val="lowerRoman"/>
      <w:lvlText w:val="%1."/>
      <w:lvlJc w:val="left"/>
      <w:pPr>
        <w:ind w:left="1440" w:hanging="720"/>
      </w:pPr>
      <w:rPr>
        <w:rFonts w:hint="default"/>
      </w:rPr>
    </w:lvl>
    <w:lvl w:ilvl="1" w:tplc="2C840D90" w:tentative="1">
      <w:start w:val="1"/>
      <w:numFmt w:val="lowerLetter"/>
      <w:lvlText w:val="%2."/>
      <w:lvlJc w:val="left"/>
      <w:pPr>
        <w:ind w:left="1800" w:hanging="360"/>
      </w:pPr>
    </w:lvl>
    <w:lvl w:ilvl="2" w:tplc="AAD429BC" w:tentative="1">
      <w:start w:val="1"/>
      <w:numFmt w:val="lowerRoman"/>
      <w:lvlText w:val="%3."/>
      <w:lvlJc w:val="right"/>
      <w:pPr>
        <w:ind w:left="2520" w:hanging="180"/>
      </w:pPr>
    </w:lvl>
    <w:lvl w:ilvl="3" w:tplc="791CBBC2" w:tentative="1">
      <w:start w:val="1"/>
      <w:numFmt w:val="decimal"/>
      <w:lvlText w:val="%4."/>
      <w:lvlJc w:val="left"/>
      <w:pPr>
        <w:ind w:left="3240" w:hanging="360"/>
      </w:pPr>
    </w:lvl>
    <w:lvl w:ilvl="4" w:tplc="791A598A" w:tentative="1">
      <w:start w:val="1"/>
      <w:numFmt w:val="lowerLetter"/>
      <w:lvlText w:val="%5."/>
      <w:lvlJc w:val="left"/>
      <w:pPr>
        <w:ind w:left="3960" w:hanging="360"/>
      </w:pPr>
    </w:lvl>
    <w:lvl w:ilvl="5" w:tplc="6CDE14E2" w:tentative="1">
      <w:start w:val="1"/>
      <w:numFmt w:val="lowerRoman"/>
      <w:lvlText w:val="%6."/>
      <w:lvlJc w:val="right"/>
      <w:pPr>
        <w:ind w:left="4680" w:hanging="180"/>
      </w:pPr>
    </w:lvl>
    <w:lvl w:ilvl="6" w:tplc="930E17B8" w:tentative="1">
      <w:start w:val="1"/>
      <w:numFmt w:val="decimal"/>
      <w:lvlText w:val="%7."/>
      <w:lvlJc w:val="left"/>
      <w:pPr>
        <w:ind w:left="5400" w:hanging="360"/>
      </w:pPr>
    </w:lvl>
    <w:lvl w:ilvl="7" w:tplc="53984806" w:tentative="1">
      <w:start w:val="1"/>
      <w:numFmt w:val="lowerLetter"/>
      <w:lvlText w:val="%8."/>
      <w:lvlJc w:val="left"/>
      <w:pPr>
        <w:ind w:left="6120" w:hanging="360"/>
      </w:pPr>
    </w:lvl>
    <w:lvl w:ilvl="8" w:tplc="84A8BFEC" w:tentative="1">
      <w:start w:val="1"/>
      <w:numFmt w:val="lowerRoman"/>
      <w:lvlText w:val="%9."/>
      <w:lvlJc w:val="right"/>
      <w:pPr>
        <w:ind w:left="6840" w:hanging="180"/>
      </w:pPr>
    </w:lvl>
  </w:abstractNum>
  <w:abstractNum w:abstractNumId="6" w15:restartNumberingAfterBreak="0">
    <w:nsid w:val="27EE1DCF"/>
    <w:multiLevelType w:val="hybridMultilevel"/>
    <w:tmpl w:val="63F05D90"/>
    <w:lvl w:ilvl="0" w:tplc="F45295A4">
      <w:start w:val="1"/>
      <w:numFmt w:val="decimal"/>
      <w:lvlText w:val="%1."/>
      <w:lvlJc w:val="left"/>
      <w:pPr>
        <w:ind w:left="720" w:hanging="360"/>
      </w:pPr>
      <w:rPr>
        <w:rFonts w:hint="default"/>
      </w:rPr>
    </w:lvl>
    <w:lvl w:ilvl="1" w:tplc="1A8CB98C" w:tentative="1">
      <w:start w:val="1"/>
      <w:numFmt w:val="lowerLetter"/>
      <w:lvlText w:val="%2."/>
      <w:lvlJc w:val="left"/>
      <w:pPr>
        <w:ind w:left="1440" w:hanging="360"/>
      </w:pPr>
    </w:lvl>
    <w:lvl w:ilvl="2" w:tplc="E6F266AA" w:tentative="1">
      <w:start w:val="1"/>
      <w:numFmt w:val="lowerRoman"/>
      <w:lvlText w:val="%3."/>
      <w:lvlJc w:val="right"/>
      <w:pPr>
        <w:ind w:left="2160" w:hanging="180"/>
      </w:pPr>
    </w:lvl>
    <w:lvl w:ilvl="3" w:tplc="FB4C5C3C" w:tentative="1">
      <w:start w:val="1"/>
      <w:numFmt w:val="decimal"/>
      <w:lvlText w:val="%4."/>
      <w:lvlJc w:val="left"/>
      <w:pPr>
        <w:ind w:left="2880" w:hanging="360"/>
      </w:pPr>
    </w:lvl>
    <w:lvl w:ilvl="4" w:tplc="F1C0F65C" w:tentative="1">
      <w:start w:val="1"/>
      <w:numFmt w:val="lowerLetter"/>
      <w:lvlText w:val="%5."/>
      <w:lvlJc w:val="left"/>
      <w:pPr>
        <w:ind w:left="3600" w:hanging="360"/>
      </w:pPr>
    </w:lvl>
    <w:lvl w:ilvl="5" w:tplc="C8A60F20" w:tentative="1">
      <w:start w:val="1"/>
      <w:numFmt w:val="lowerRoman"/>
      <w:lvlText w:val="%6."/>
      <w:lvlJc w:val="right"/>
      <w:pPr>
        <w:ind w:left="4320" w:hanging="180"/>
      </w:pPr>
    </w:lvl>
    <w:lvl w:ilvl="6" w:tplc="BD90E5C4" w:tentative="1">
      <w:start w:val="1"/>
      <w:numFmt w:val="decimal"/>
      <w:lvlText w:val="%7."/>
      <w:lvlJc w:val="left"/>
      <w:pPr>
        <w:ind w:left="5040" w:hanging="360"/>
      </w:pPr>
    </w:lvl>
    <w:lvl w:ilvl="7" w:tplc="4992C3C2" w:tentative="1">
      <w:start w:val="1"/>
      <w:numFmt w:val="lowerLetter"/>
      <w:lvlText w:val="%8."/>
      <w:lvlJc w:val="left"/>
      <w:pPr>
        <w:ind w:left="5760" w:hanging="360"/>
      </w:pPr>
    </w:lvl>
    <w:lvl w:ilvl="8" w:tplc="8CC4A1F6" w:tentative="1">
      <w:start w:val="1"/>
      <w:numFmt w:val="lowerRoman"/>
      <w:lvlText w:val="%9."/>
      <w:lvlJc w:val="right"/>
      <w:pPr>
        <w:ind w:left="6480" w:hanging="180"/>
      </w:pPr>
    </w:lvl>
  </w:abstractNum>
  <w:abstractNum w:abstractNumId="7" w15:restartNumberingAfterBreak="0">
    <w:nsid w:val="2CE05675"/>
    <w:multiLevelType w:val="hybridMultilevel"/>
    <w:tmpl w:val="B6F0CC42"/>
    <w:lvl w:ilvl="0" w:tplc="33164202">
      <w:start w:val="2"/>
      <w:numFmt w:val="bullet"/>
      <w:lvlText w:val="-"/>
      <w:lvlJc w:val="left"/>
      <w:pPr>
        <w:ind w:left="1080" w:hanging="360"/>
      </w:pPr>
      <w:rPr>
        <w:rFonts w:ascii="Times New Roman" w:eastAsiaTheme="minorHAnsi" w:hAnsi="Times New Roman" w:cs="Times New Roman" w:hint="default"/>
      </w:rPr>
    </w:lvl>
    <w:lvl w:ilvl="1" w:tplc="A9FCA924" w:tentative="1">
      <w:start w:val="1"/>
      <w:numFmt w:val="bullet"/>
      <w:lvlText w:val="o"/>
      <w:lvlJc w:val="left"/>
      <w:pPr>
        <w:ind w:left="1800" w:hanging="360"/>
      </w:pPr>
      <w:rPr>
        <w:rFonts w:ascii="Courier New" w:hAnsi="Courier New" w:hint="default"/>
      </w:rPr>
    </w:lvl>
    <w:lvl w:ilvl="2" w:tplc="77CAE132" w:tentative="1">
      <w:start w:val="1"/>
      <w:numFmt w:val="bullet"/>
      <w:lvlText w:val=""/>
      <w:lvlJc w:val="left"/>
      <w:pPr>
        <w:ind w:left="2520" w:hanging="360"/>
      </w:pPr>
      <w:rPr>
        <w:rFonts w:ascii="Wingdings" w:hAnsi="Wingdings" w:hint="default"/>
      </w:rPr>
    </w:lvl>
    <w:lvl w:ilvl="3" w:tplc="D4205BD6" w:tentative="1">
      <w:start w:val="1"/>
      <w:numFmt w:val="bullet"/>
      <w:lvlText w:val=""/>
      <w:lvlJc w:val="left"/>
      <w:pPr>
        <w:ind w:left="3240" w:hanging="360"/>
      </w:pPr>
      <w:rPr>
        <w:rFonts w:ascii="Symbol" w:hAnsi="Symbol" w:hint="default"/>
      </w:rPr>
    </w:lvl>
    <w:lvl w:ilvl="4" w:tplc="BB08A004" w:tentative="1">
      <w:start w:val="1"/>
      <w:numFmt w:val="bullet"/>
      <w:lvlText w:val="o"/>
      <w:lvlJc w:val="left"/>
      <w:pPr>
        <w:ind w:left="3960" w:hanging="360"/>
      </w:pPr>
      <w:rPr>
        <w:rFonts w:ascii="Courier New" w:hAnsi="Courier New" w:hint="default"/>
      </w:rPr>
    </w:lvl>
    <w:lvl w:ilvl="5" w:tplc="38BE3E2C" w:tentative="1">
      <w:start w:val="1"/>
      <w:numFmt w:val="bullet"/>
      <w:lvlText w:val=""/>
      <w:lvlJc w:val="left"/>
      <w:pPr>
        <w:ind w:left="4680" w:hanging="360"/>
      </w:pPr>
      <w:rPr>
        <w:rFonts w:ascii="Wingdings" w:hAnsi="Wingdings" w:hint="default"/>
      </w:rPr>
    </w:lvl>
    <w:lvl w:ilvl="6" w:tplc="AA6A3EF0" w:tentative="1">
      <w:start w:val="1"/>
      <w:numFmt w:val="bullet"/>
      <w:lvlText w:val=""/>
      <w:lvlJc w:val="left"/>
      <w:pPr>
        <w:ind w:left="5400" w:hanging="360"/>
      </w:pPr>
      <w:rPr>
        <w:rFonts w:ascii="Symbol" w:hAnsi="Symbol" w:hint="default"/>
      </w:rPr>
    </w:lvl>
    <w:lvl w:ilvl="7" w:tplc="EB7CB95A" w:tentative="1">
      <w:start w:val="1"/>
      <w:numFmt w:val="bullet"/>
      <w:lvlText w:val="o"/>
      <w:lvlJc w:val="left"/>
      <w:pPr>
        <w:ind w:left="6120" w:hanging="360"/>
      </w:pPr>
      <w:rPr>
        <w:rFonts w:ascii="Courier New" w:hAnsi="Courier New" w:hint="default"/>
      </w:rPr>
    </w:lvl>
    <w:lvl w:ilvl="8" w:tplc="68D646C8" w:tentative="1">
      <w:start w:val="1"/>
      <w:numFmt w:val="bullet"/>
      <w:lvlText w:val=""/>
      <w:lvlJc w:val="left"/>
      <w:pPr>
        <w:ind w:left="6840" w:hanging="360"/>
      </w:pPr>
      <w:rPr>
        <w:rFonts w:ascii="Wingdings" w:hAnsi="Wingdings" w:hint="default"/>
      </w:rPr>
    </w:lvl>
  </w:abstractNum>
  <w:abstractNum w:abstractNumId="8" w15:restartNumberingAfterBreak="0">
    <w:nsid w:val="39D44C32"/>
    <w:multiLevelType w:val="hybridMultilevel"/>
    <w:tmpl w:val="CFBCFCA6"/>
    <w:lvl w:ilvl="0" w:tplc="38F0A2A6">
      <w:start w:val="1"/>
      <w:numFmt w:val="lowerRoman"/>
      <w:lvlText w:val="%1."/>
      <w:lvlJc w:val="left"/>
      <w:pPr>
        <w:ind w:left="1440" w:hanging="720"/>
      </w:pPr>
      <w:rPr>
        <w:rFonts w:hint="default"/>
      </w:rPr>
    </w:lvl>
    <w:lvl w:ilvl="1" w:tplc="61708132" w:tentative="1">
      <w:start w:val="1"/>
      <w:numFmt w:val="lowerLetter"/>
      <w:lvlText w:val="%2."/>
      <w:lvlJc w:val="left"/>
      <w:pPr>
        <w:ind w:left="1800" w:hanging="360"/>
      </w:pPr>
    </w:lvl>
    <w:lvl w:ilvl="2" w:tplc="BF62CBBA" w:tentative="1">
      <w:start w:val="1"/>
      <w:numFmt w:val="lowerRoman"/>
      <w:lvlText w:val="%3."/>
      <w:lvlJc w:val="right"/>
      <w:pPr>
        <w:ind w:left="2520" w:hanging="180"/>
      </w:pPr>
    </w:lvl>
    <w:lvl w:ilvl="3" w:tplc="2A36C148" w:tentative="1">
      <w:start w:val="1"/>
      <w:numFmt w:val="decimal"/>
      <w:lvlText w:val="%4."/>
      <w:lvlJc w:val="left"/>
      <w:pPr>
        <w:ind w:left="3240" w:hanging="360"/>
      </w:pPr>
    </w:lvl>
    <w:lvl w:ilvl="4" w:tplc="82EACCCC" w:tentative="1">
      <w:start w:val="1"/>
      <w:numFmt w:val="lowerLetter"/>
      <w:lvlText w:val="%5."/>
      <w:lvlJc w:val="left"/>
      <w:pPr>
        <w:ind w:left="3960" w:hanging="360"/>
      </w:pPr>
    </w:lvl>
    <w:lvl w:ilvl="5" w:tplc="6B287442" w:tentative="1">
      <w:start w:val="1"/>
      <w:numFmt w:val="lowerRoman"/>
      <w:lvlText w:val="%6."/>
      <w:lvlJc w:val="right"/>
      <w:pPr>
        <w:ind w:left="4680" w:hanging="180"/>
      </w:pPr>
    </w:lvl>
    <w:lvl w:ilvl="6" w:tplc="69F6A324" w:tentative="1">
      <w:start w:val="1"/>
      <w:numFmt w:val="decimal"/>
      <w:lvlText w:val="%7."/>
      <w:lvlJc w:val="left"/>
      <w:pPr>
        <w:ind w:left="5400" w:hanging="360"/>
      </w:pPr>
    </w:lvl>
    <w:lvl w:ilvl="7" w:tplc="35B81DC8" w:tentative="1">
      <w:start w:val="1"/>
      <w:numFmt w:val="lowerLetter"/>
      <w:lvlText w:val="%8."/>
      <w:lvlJc w:val="left"/>
      <w:pPr>
        <w:ind w:left="6120" w:hanging="360"/>
      </w:pPr>
    </w:lvl>
    <w:lvl w:ilvl="8" w:tplc="0542335E" w:tentative="1">
      <w:start w:val="1"/>
      <w:numFmt w:val="lowerRoman"/>
      <w:lvlText w:val="%9."/>
      <w:lvlJc w:val="right"/>
      <w:pPr>
        <w:ind w:left="6840" w:hanging="180"/>
      </w:pPr>
    </w:lvl>
  </w:abstractNum>
  <w:abstractNum w:abstractNumId="9" w15:restartNumberingAfterBreak="0">
    <w:nsid w:val="40C03CC5"/>
    <w:multiLevelType w:val="hybridMultilevel"/>
    <w:tmpl w:val="BE08B870"/>
    <w:lvl w:ilvl="0" w:tplc="D334FB84">
      <w:start w:val="1"/>
      <w:numFmt w:val="decimal"/>
      <w:lvlText w:val="%1."/>
      <w:lvlJc w:val="left"/>
      <w:pPr>
        <w:ind w:left="720" w:hanging="360"/>
      </w:pPr>
      <w:rPr>
        <w:rFonts w:hint="default"/>
      </w:rPr>
    </w:lvl>
    <w:lvl w:ilvl="1" w:tplc="7E12D964" w:tentative="1">
      <w:start w:val="1"/>
      <w:numFmt w:val="lowerLetter"/>
      <w:lvlText w:val="%2."/>
      <w:lvlJc w:val="left"/>
      <w:pPr>
        <w:ind w:left="1440" w:hanging="360"/>
      </w:pPr>
    </w:lvl>
    <w:lvl w:ilvl="2" w:tplc="63E49BEE" w:tentative="1">
      <w:start w:val="1"/>
      <w:numFmt w:val="lowerRoman"/>
      <w:lvlText w:val="%3."/>
      <w:lvlJc w:val="right"/>
      <w:pPr>
        <w:ind w:left="2160" w:hanging="180"/>
      </w:pPr>
    </w:lvl>
    <w:lvl w:ilvl="3" w:tplc="A6C8E5AC" w:tentative="1">
      <w:start w:val="1"/>
      <w:numFmt w:val="decimal"/>
      <w:lvlText w:val="%4."/>
      <w:lvlJc w:val="left"/>
      <w:pPr>
        <w:ind w:left="2880" w:hanging="360"/>
      </w:pPr>
    </w:lvl>
    <w:lvl w:ilvl="4" w:tplc="AF2A8BC8" w:tentative="1">
      <w:start w:val="1"/>
      <w:numFmt w:val="lowerLetter"/>
      <w:lvlText w:val="%5."/>
      <w:lvlJc w:val="left"/>
      <w:pPr>
        <w:ind w:left="3600" w:hanging="360"/>
      </w:pPr>
    </w:lvl>
    <w:lvl w:ilvl="5" w:tplc="1C763BC8" w:tentative="1">
      <w:start w:val="1"/>
      <w:numFmt w:val="lowerRoman"/>
      <w:lvlText w:val="%6."/>
      <w:lvlJc w:val="right"/>
      <w:pPr>
        <w:ind w:left="4320" w:hanging="180"/>
      </w:pPr>
    </w:lvl>
    <w:lvl w:ilvl="6" w:tplc="E46A51CC" w:tentative="1">
      <w:start w:val="1"/>
      <w:numFmt w:val="decimal"/>
      <w:lvlText w:val="%7."/>
      <w:lvlJc w:val="left"/>
      <w:pPr>
        <w:ind w:left="5040" w:hanging="360"/>
      </w:pPr>
    </w:lvl>
    <w:lvl w:ilvl="7" w:tplc="73585CF2" w:tentative="1">
      <w:start w:val="1"/>
      <w:numFmt w:val="lowerLetter"/>
      <w:lvlText w:val="%8."/>
      <w:lvlJc w:val="left"/>
      <w:pPr>
        <w:ind w:left="5760" w:hanging="360"/>
      </w:pPr>
    </w:lvl>
    <w:lvl w:ilvl="8" w:tplc="1B583FBA" w:tentative="1">
      <w:start w:val="1"/>
      <w:numFmt w:val="lowerRoman"/>
      <w:lvlText w:val="%9."/>
      <w:lvlJc w:val="right"/>
      <w:pPr>
        <w:ind w:left="6480" w:hanging="180"/>
      </w:pPr>
    </w:lvl>
  </w:abstractNum>
  <w:abstractNum w:abstractNumId="10" w15:restartNumberingAfterBreak="0">
    <w:nsid w:val="44DE2D77"/>
    <w:multiLevelType w:val="hybridMultilevel"/>
    <w:tmpl w:val="5268E0BA"/>
    <w:lvl w:ilvl="0" w:tplc="C1961224">
      <w:start w:val="1"/>
      <w:numFmt w:val="bullet"/>
      <w:lvlText w:val="-"/>
      <w:lvlJc w:val="left"/>
      <w:pPr>
        <w:ind w:left="720" w:hanging="360"/>
      </w:pPr>
      <w:rPr>
        <w:rFonts w:ascii="Times New Roman" w:eastAsiaTheme="minorEastAsia" w:hAnsi="Times New Roman" w:cs="Times New Roman" w:hint="default"/>
      </w:rPr>
    </w:lvl>
    <w:lvl w:ilvl="1" w:tplc="3752D6B2" w:tentative="1">
      <w:start w:val="1"/>
      <w:numFmt w:val="bullet"/>
      <w:lvlText w:val="o"/>
      <w:lvlJc w:val="left"/>
      <w:pPr>
        <w:ind w:left="1440" w:hanging="360"/>
      </w:pPr>
      <w:rPr>
        <w:rFonts w:ascii="Courier New" w:hAnsi="Courier New" w:cs="Courier New" w:hint="default"/>
      </w:rPr>
    </w:lvl>
    <w:lvl w:ilvl="2" w:tplc="29D09224" w:tentative="1">
      <w:start w:val="1"/>
      <w:numFmt w:val="bullet"/>
      <w:lvlText w:val=""/>
      <w:lvlJc w:val="left"/>
      <w:pPr>
        <w:ind w:left="2160" w:hanging="360"/>
      </w:pPr>
      <w:rPr>
        <w:rFonts w:ascii="Wingdings" w:hAnsi="Wingdings" w:hint="default"/>
      </w:rPr>
    </w:lvl>
    <w:lvl w:ilvl="3" w:tplc="057CDDC8" w:tentative="1">
      <w:start w:val="1"/>
      <w:numFmt w:val="bullet"/>
      <w:lvlText w:val=""/>
      <w:lvlJc w:val="left"/>
      <w:pPr>
        <w:ind w:left="2880" w:hanging="360"/>
      </w:pPr>
      <w:rPr>
        <w:rFonts w:ascii="Symbol" w:hAnsi="Symbol" w:hint="default"/>
      </w:rPr>
    </w:lvl>
    <w:lvl w:ilvl="4" w:tplc="F7A40336" w:tentative="1">
      <w:start w:val="1"/>
      <w:numFmt w:val="bullet"/>
      <w:lvlText w:val="o"/>
      <w:lvlJc w:val="left"/>
      <w:pPr>
        <w:ind w:left="3600" w:hanging="360"/>
      </w:pPr>
      <w:rPr>
        <w:rFonts w:ascii="Courier New" w:hAnsi="Courier New" w:cs="Courier New" w:hint="default"/>
      </w:rPr>
    </w:lvl>
    <w:lvl w:ilvl="5" w:tplc="97AC4A68" w:tentative="1">
      <w:start w:val="1"/>
      <w:numFmt w:val="bullet"/>
      <w:lvlText w:val=""/>
      <w:lvlJc w:val="left"/>
      <w:pPr>
        <w:ind w:left="4320" w:hanging="360"/>
      </w:pPr>
      <w:rPr>
        <w:rFonts w:ascii="Wingdings" w:hAnsi="Wingdings" w:hint="default"/>
      </w:rPr>
    </w:lvl>
    <w:lvl w:ilvl="6" w:tplc="EE32A784" w:tentative="1">
      <w:start w:val="1"/>
      <w:numFmt w:val="bullet"/>
      <w:lvlText w:val=""/>
      <w:lvlJc w:val="left"/>
      <w:pPr>
        <w:ind w:left="5040" w:hanging="360"/>
      </w:pPr>
      <w:rPr>
        <w:rFonts w:ascii="Symbol" w:hAnsi="Symbol" w:hint="default"/>
      </w:rPr>
    </w:lvl>
    <w:lvl w:ilvl="7" w:tplc="E4A419A2" w:tentative="1">
      <w:start w:val="1"/>
      <w:numFmt w:val="bullet"/>
      <w:lvlText w:val="o"/>
      <w:lvlJc w:val="left"/>
      <w:pPr>
        <w:ind w:left="5760" w:hanging="360"/>
      </w:pPr>
      <w:rPr>
        <w:rFonts w:ascii="Courier New" w:hAnsi="Courier New" w:cs="Courier New" w:hint="default"/>
      </w:rPr>
    </w:lvl>
    <w:lvl w:ilvl="8" w:tplc="C470A2DE" w:tentative="1">
      <w:start w:val="1"/>
      <w:numFmt w:val="bullet"/>
      <w:lvlText w:val=""/>
      <w:lvlJc w:val="left"/>
      <w:pPr>
        <w:ind w:left="6480" w:hanging="360"/>
      </w:pPr>
      <w:rPr>
        <w:rFonts w:ascii="Wingdings" w:hAnsi="Wingdings" w:hint="default"/>
      </w:rPr>
    </w:lvl>
  </w:abstractNum>
  <w:abstractNum w:abstractNumId="11" w15:restartNumberingAfterBreak="0">
    <w:nsid w:val="472C188A"/>
    <w:multiLevelType w:val="hybridMultilevel"/>
    <w:tmpl w:val="71F2BC36"/>
    <w:lvl w:ilvl="0" w:tplc="6CD218B8">
      <w:start w:val="1"/>
      <w:numFmt w:val="decimal"/>
      <w:lvlText w:val="%1."/>
      <w:lvlJc w:val="left"/>
      <w:pPr>
        <w:ind w:left="900" w:hanging="360"/>
      </w:pPr>
      <w:rPr>
        <w:rFonts w:hint="default"/>
      </w:rPr>
    </w:lvl>
    <w:lvl w:ilvl="1" w:tplc="ADFAD834" w:tentative="1">
      <w:start w:val="1"/>
      <w:numFmt w:val="lowerLetter"/>
      <w:lvlText w:val="%2."/>
      <w:lvlJc w:val="left"/>
      <w:pPr>
        <w:ind w:left="1620" w:hanging="360"/>
      </w:pPr>
    </w:lvl>
    <w:lvl w:ilvl="2" w:tplc="BC1ACAEC" w:tentative="1">
      <w:start w:val="1"/>
      <w:numFmt w:val="lowerRoman"/>
      <w:lvlText w:val="%3."/>
      <w:lvlJc w:val="right"/>
      <w:pPr>
        <w:ind w:left="2340" w:hanging="180"/>
      </w:pPr>
    </w:lvl>
    <w:lvl w:ilvl="3" w:tplc="6EE01BCE" w:tentative="1">
      <w:start w:val="1"/>
      <w:numFmt w:val="decimal"/>
      <w:lvlText w:val="%4."/>
      <w:lvlJc w:val="left"/>
      <w:pPr>
        <w:ind w:left="3060" w:hanging="360"/>
      </w:pPr>
    </w:lvl>
    <w:lvl w:ilvl="4" w:tplc="F8AEBF92" w:tentative="1">
      <w:start w:val="1"/>
      <w:numFmt w:val="lowerLetter"/>
      <w:lvlText w:val="%5."/>
      <w:lvlJc w:val="left"/>
      <w:pPr>
        <w:ind w:left="3780" w:hanging="360"/>
      </w:pPr>
    </w:lvl>
    <w:lvl w:ilvl="5" w:tplc="E1B0D1A2" w:tentative="1">
      <w:start w:val="1"/>
      <w:numFmt w:val="lowerRoman"/>
      <w:lvlText w:val="%6."/>
      <w:lvlJc w:val="right"/>
      <w:pPr>
        <w:ind w:left="4500" w:hanging="180"/>
      </w:pPr>
    </w:lvl>
    <w:lvl w:ilvl="6" w:tplc="D71E569A" w:tentative="1">
      <w:start w:val="1"/>
      <w:numFmt w:val="decimal"/>
      <w:lvlText w:val="%7."/>
      <w:lvlJc w:val="left"/>
      <w:pPr>
        <w:ind w:left="5220" w:hanging="360"/>
      </w:pPr>
    </w:lvl>
    <w:lvl w:ilvl="7" w:tplc="C1C2C6C2" w:tentative="1">
      <w:start w:val="1"/>
      <w:numFmt w:val="lowerLetter"/>
      <w:lvlText w:val="%8."/>
      <w:lvlJc w:val="left"/>
      <w:pPr>
        <w:ind w:left="5940" w:hanging="360"/>
      </w:pPr>
    </w:lvl>
    <w:lvl w:ilvl="8" w:tplc="A998AEA0" w:tentative="1">
      <w:start w:val="1"/>
      <w:numFmt w:val="lowerRoman"/>
      <w:lvlText w:val="%9."/>
      <w:lvlJc w:val="right"/>
      <w:pPr>
        <w:ind w:left="6660" w:hanging="180"/>
      </w:pPr>
    </w:lvl>
  </w:abstractNum>
  <w:abstractNum w:abstractNumId="12" w15:restartNumberingAfterBreak="0">
    <w:nsid w:val="4CBC1156"/>
    <w:multiLevelType w:val="hybridMultilevel"/>
    <w:tmpl w:val="CD3E8082"/>
    <w:lvl w:ilvl="0" w:tplc="A4E8FEEE">
      <w:start w:val="2"/>
      <w:numFmt w:val="bullet"/>
      <w:lvlText w:val="-"/>
      <w:lvlJc w:val="left"/>
      <w:pPr>
        <w:ind w:left="720" w:hanging="360"/>
      </w:pPr>
      <w:rPr>
        <w:rFonts w:ascii="Calibri" w:eastAsiaTheme="minorEastAsia" w:hAnsi="Calibri" w:cs="Calibri" w:hint="default"/>
      </w:rPr>
    </w:lvl>
    <w:lvl w:ilvl="1" w:tplc="7D76BEB2" w:tentative="1">
      <w:start w:val="1"/>
      <w:numFmt w:val="bullet"/>
      <w:lvlText w:val="o"/>
      <w:lvlJc w:val="left"/>
      <w:pPr>
        <w:ind w:left="1440" w:hanging="360"/>
      </w:pPr>
      <w:rPr>
        <w:rFonts w:ascii="Courier New" w:hAnsi="Courier New" w:cs="Courier New" w:hint="default"/>
      </w:rPr>
    </w:lvl>
    <w:lvl w:ilvl="2" w:tplc="32288AC6" w:tentative="1">
      <w:start w:val="1"/>
      <w:numFmt w:val="bullet"/>
      <w:lvlText w:val=""/>
      <w:lvlJc w:val="left"/>
      <w:pPr>
        <w:ind w:left="2160" w:hanging="360"/>
      </w:pPr>
      <w:rPr>
        <w:rFonts w:ascii="Wingdings" w:hAnsi="Wingdings" w:hint="default"/>
      </w:rPr>
    </w:lvl>
    <w:lvl w:ilvl="3" w:tplc="6386A8AA" w:tentative="1">
      <w:start w:val="1"/>
      <w:numFmt w:val="bullet"/>
      <w:lvlText w:val=""/>
      <w:lvlJc w:val="left"/>
      <w:pPr>
        <w:ind w:left="2880" w:hanging="360"/>
      </w:pPr>
      <w:rPr>
        <w:rFonts w:ascii="Symbol" w:hAnsi="Symbol" w:hint="default"/>
      </w:rPr>
    </w:lvl>
    <w:lvl w:ilvl="4" w:tplc="F7BC6D74" w:tentative="1">
      <w:start w:val="1"/>
      <w:numFmt w:val="bullet"/>
      <w:lvlText w:val="o"/>
      <w:lvlJc w:val="left"/>
      <w:pPr>
        <w:ind w:left="3600" w:hanging="360"/>
      </w:pPr>
      <w:rPr>
        <w:rFonts w:ascii="Courier New" w:hAnsi="Courier New" w:cs="Courier New" w:hint="default"/>
      </w:rPr>
    </w:lvl>
    <w:lvl w:ilvl="5" w:tplc="8D3CE17A" w:tentative="1">
      <w:start w:val="1"/>
      <w:numFmt w:val="bullet"/>
      <w:lvlText w:val=""/>
      <w:lvlJc w:val="left"/>
      <w:pPr>
        <w:ind w:left="4320" w:hanging="360"/>
      </w:pPr>
      <w:rPr>
        <w:rFonts w:ascii="Wingdings" w:hAnsi="Wingdings" w:hint="default"/>
      </w:rPr>
    </w:lvl>
    <w:lvl w:ilvl="6" w:tplc="934C3718" w:tentative="1">
      <w:start w:val="1"/>
      <w:numFmt w:val="bullet"/>
      <w:lvlText w:val=""/>
      <w:lvlJc w:val="left"/>
      <w:pPr>
        <w:ind w:left="5040" w:hanging="360"/>
      </w:pPr>
      <w:rPr>
        <w:rFonts w:ascii="Symbol" w:hAnsi="Symbol" w:hint="default"/>
      </w:rPr>
    </w:lvl>
    <w:lvl w:ilvl="7" w:tplc="0E7034B0" w:tentative="1">
      <w:start w:val="1"/>
      <w:numFmt w:val="bullet"/>
      <w:lvlText w:val="o"/>
      <w:lvlJc w:val="left"/>
      <w:pPr>
        <w:ind w:left="5760" w:hanging="360"/>
      </w:pPr>
      <w:rPr>
        <w:rFonts w:ascii="Courier New" w:hAnsi="Courier New" w:cs="Courier New" w:hint="default"/>
      </w:rPr>
    </w:lvl>
    <w:lvl w:ilvl="8" w:tplc="CEAE7CE4" w:tentative="1">
      <w:start w:val="1"/>
      <w:numFmt w:val="bullet"/>
      <w:lvlText w:val=""/>
      <w:lvlJc w:val="left"/>
      <w:pPr>
        <w:ind w:left="6480" w:hanging="360"/>
      </w:pPr>
      <w:rPr>
        <w:rFonts w:ascii="Wingdings" w:hAnsi="Wingdings" w:hint="default"/>
      </w:rPr>
    </w:lvl>
  </w:abstractNum>
  <w:abstractNum w:abstractNumId="13" w15:restartNumberingAfterBreak="0">
    <w:nsid w:val="4FDA2837"/>
    <w:multiLevelType w:val="hybridMultilevel"/>
    <w:tmpl w:val="7AC8C0F0"/>
    <w:lvl w:ilvl="0" w:tplc="8B20B490">
      <w:start w:val="1"/>
      <w:numFmt w:val="upperRoman"/>
      <w:lvlText w:val="%1."/>
      <w:lvlJc w:val="left"/>
      <w:pPr>
        <w:ind w:left="1080" w:hanging="720"/>
      </w:pPr>
      <w:rPr>
        <w:rFonts w:hint="default"/>
      </w:rPr>
    </w:lvl>
    <w:lvl w:ilvl="1" w:tplc="AC5A8900" w:tentative="1">
      <w:start w:val="1"/>
      <w:numFmt w:val="lowerLetter"/>
      <w:lvlText w:val="%2."/>
      <w:lvlJc w:val="left"/>
      <w:pPr>
        <w:ind w:left="1440" w:hanging="360"/>
      </w:pPr>
    </w:lvl>
    <w:lvl w:ilvl="2" w:tplc="4AD2BE9E" w:tentative="1">
      <w:start w:val="1"/>
      <w:numFmt w:val="lowerRoman"/>
      <w:lvlText w:val="%3."/>
      <w:lvlJc w:val="right"/>
      <w:pPr>
        <w:ind w:left="2160" w:hanging="180"/>
      </w:pPr>
    </w:lvl>
    <w:lvl w:ilvl="3" w:tplc="2452B670" w:tentative="1">
      <w:start w:val="1"/>
      <w:numFmt w:val="decimal"/>
      <w:lvlText w:val="%4."/>
      <w:lvlJc w:val="left"/>
      <w:pPr>
        <w:ind w:left="2880" w:hanging="360"/>
      </w:pPr>
    </w:lvl>
    <w:lvl w:ilvl="4" w:tplc="5B76188A" w:tentative="1">
      <w:start w:val="1"/>
      <w:numFmt w:val="lowerLetter"/>
      <w:lvlText w:val="%5."/>
      <w:lvlJc w:val="left"/>
      <w:pPr>
        <w:ind w:left="3600" w:hanging="360"/>
      </w:pPr>
    </w:lvl>
    <w:lvl w:ilvl="5" w:tplc="CAB2BC54" w:tentative="1">
      <w:start w:val="1"/>
      <w:numFmt w:val="lowerRoman"/>
      <w:lvlText w:val="%6."/>
      <w:lvlJc w:val="right"/>
      <w:pPr>
        <w:ind w:left="4320" w:hanging="180"/>
      </w:pPr>
    </w:lvl>
    <w:lvl w:ilvl="6" w:tplc="5FE40A74" w:tentative="1">
      <w:start w:val="1"/>
      <w:numFmt w:val="decimal"/>
      <w:lvlText w:val="%7."/>
      <w:lvlJc w:val="left"/>
      <w:pPr>
        <w:ind w:left="5040" w:hanging="360"/>
      </w:pPr>
    </w:lvl>
    <w:lvl w:ilvl="7" w:tplc="7314621E" w:tentative="1">
      <w:start w:val="1"/>
      <w:numFmt w:val="lowerLetter"/>
      <w:lvlText w:val="%8."/>
      <w:lvlJc w:val="left"/>
      <w:pPr>
        <w:ind w:left="5760" w:hanging="360"/>
      </w:pPr>
    </w:lvl>
    <w:lvl w:ilvl="8" w:tplc="8550B642" w:tentative="1">
      <w:start w:val="1"/>
      <w:numFmt w:val="lowerRoman"/>
      <w:lvlText w:val="%9."/>
      <w:lvlJc w:val="right"/>
      <w:pPr>
        <w:ind w:left="6480" w:hanging="180"/>
      </w:pPr>
    </w:lvl>
  </w:abstractNum>
  <w:abstractNum w:abstractNumId="14" w15:restartNumberingAfterBreak="0">
    <w:nsid w:val="4FED0436"/>
    <w:multiLevelType w:val="hybridMultilevel"/>
    <w:tmpl w:val="1E9CD0F8"/>
    <w:lvl w:ilvl="0" w:tplc="2A4AC5A0">
      <w:start w:val="1"/>
      <w:numFmt w:val="bullet"/>
      <w:lvlText w:val=""/>
      <w:lvlJc w:val="left"/>
      <w:pPr>
        <w:ind w:left="720" w:hanging="360"/>
      </w:pPr>
      <w:rPr>
        <w:rFonts w:ascii="Symbol" w:hAnsi="Symbol" w:hint="default"/>
      </w:rPr>
    </w:lvl>
    <w:lvl w:ilvl="1" w:tplc="416C4E7E" w:tentative="1">
      <w:start w:val="1"/>
      <w:numFmt w:val="bullet"/>
      <w:lvlText w:val="o"/>
      <w:lvlJc w:val="left"/>
      <w:pPr>
        <w:ind w:left="1440" w:hanging="360"/>
      </w:pPr>
      <w:rPr>
        <w:rFonts w:ascii="Courier New" w:hAnsi="Courier New" w:cs="Symbol" w:hint="default"/>
      </w:rPr>
    </w:lvl>
    <w:lvl w:ilvl="2" w:tplc="BDD8ABC4" w:tentative="1">
      <w:start w:val="1"/>
      <w:numFmt w:val="bullet"/>
      <w:lvlText w:val=""/>
      <w:lvlJc w:val="left"/>
      <w:pPr>
        <w:ind w:left="2160" w:hanging="360"/>
      </w:pPr>
      <w:rPr>
        <w:rFonts w:ascii="Wingdings" w:hAnsi="Wingdings" w:hint="default"/>
      </w:rPr>
    </w:lvl>
    <w:lvl w:ilvl="3" w:tplc="2EBA1DC0" w:tentative="1">
      <w:start w:val="1"/>
      <w:numFmt w:val="bullet"/>
      <w:lvlText w:val=""/>
      <w:lvlJc w:val="left"/>
      <w:pPr>
        <w:ind w:left="2880" w:hanging="360"/>
      </w:pPr>
      <w:rPr>
        <w:rFonts w:ascii="Symbol" w:hAnsi="Symbol" w:hint="default"/>
      </w:rPr>
    </w:lvl>
    <w:lvl w:ilvl="4" w:tplc="CB6A1856" w:tentative="1">
      <w:start w:val="1"/>
      <w:numFmt w:val="bullet"/>
      <w:lvlText w:val="o"/>
      <w:lvlJc w:val="left"/>
      <w:pPr>
        <w:ind w:left="3600" w:hanging="360"/>
      </w:pPr>
      <w:rPr>
        <w:rFonts w:ascii="Courier New" w:hAnsi="Courier New" w:cs="Symbol" w:hint="default"/>
      </w:rPr>
    </w:lvl>
    <w:lvl w:ilvl="5" w:tplc="E1FE62A8" w:tentative="1">
      <w:start w:val="1"/>
      <w:numFmt w:val="bullet"/>
      <w:lvlText w:val=""/>
      <w:lvlJc w:val="left"/>
      <w:pPr>
        <w:ind w:left="4320" w:hanging="360"/>
      </w:pPr>
      <w:rPr>
        <w:rFonts w:ascii="Wingdings" w:hAnsi="Wingdings" w:hint="default"/>
      </w:rPr>
    </w:lvl>
    <w:lvl w:ilvl="6" w:tplc="667E5628" w:tentative="1">
      <w:start w:val="1"/>
      <w:numFmt w:val="bullet"/>
      <w:lvlText w:val=""/>
      <w:lvlJc w:val="left"/>
      <w:pPr>
        <w:ind w:left="5040" w:hanging="360"/>
      </w:pPr>
      <w:rPr>
        <w:rFonts w:ascii="Symbol" w:hAnsi="Symbol" w:hint="default"/>
      </w:rPr>
    </w:lvl>
    <w:lvl w:ilvl="7" w:tplc="D2D23F32" w:tentative="1">
      <w:start w:val="1"/>
      <w:numFmt w:val="bullet"/>
      <w:lvlText w:val="o"/>
      <w:lvlJc w:val="left"/>
      <w:pPr>
        <w:ind w:left="5760" w:hanging="360"/>
      </w:pPr>
      <w:rPr>
        <w:rFonts w:ascii="Courier New" w:hAnsi="Courier New" w:cs="Symbol" w:hint="default"/>
      </w:rPr>
    </w:lvl>
    <w:lvl w:ilvl="8" w:tplc="D5D61312" w:tentative="1">
      <w:start w:val="1"/>
      <w:numFmt w:val="bullet"/>
      <w:lvlText w:val=""/>
      <w:lvlJc w:val="left"/>
      <w:pPr>
        <w:ind w:left="6480" w:hanging="360"/>
      </w:pPr>
      <w:rPr>
        <w:rFonts w:ascii="Wingdings" w:hAnsi="Wingdings" w:hint="default"/>
      </w:rPr>
    </w:lvl>
  </w:abstractNum>
  <w:abstractNum w:abstractNumId="15" w15:restartNumberingAfterBreak="0">
    <w:nsid w:val="58876AD7"/>
    <w:multiLevelType w:val="hybridMultilevel"/>
    <w:tmpl w:val="EE68B388"/>
    <w:lvl w:ilvl="0" w:tplc="CA8C0424">
      <w:start w:val="1"/>
      <w:numFmt w:val="bullet"/>
      <w:lvlText w:val=""/>
      <w:lvlJc w:val="left"/>
      <w:pPr>
        <w:ind w:left="720" w:hanging="360"/>
      </w:pPr>
      <w:rPr>
        <w:rFonts w:ascii="Symbol" w:hAnsi="Symbol" w:hint="default"/>
      </w:rPr>
    </w:lvl>
    <w:lvl w:ilvl="1" w:tplc="4DF4E2C2" w:tentative="1">
      <w:start w:val="1"/>
      <w:numFmt w:val="bullet"/>
      <w:lvlText w:val="o"/>
      <w:lvlJc w:val="left"/>
      <w:pPr>
        <w:ind w:left="1440" w:hanging="360"/>
      </w:pPr>
      <w:rPr>
        <w:rFonts w:ascii="Courier New" w:hAnsi="Courier New" w:cs="Symbol" w:hint="default"/>
      </w:rPr>
    </w:lvl>
    <w:lvl w:ilvl="2" w:tplc="EECA48C0" w:tentative="1">
      <w:start w:val="1"/>
      <w:numFmt w:val="bullet"/>
      <w:lvlText w:val=""/>
      <w:lvlJc w:val="left"/>
      <w:pPr>
        <w:ind w:left="2160" w:hanging="360"/>
      </w:pPr>
      <w:rPr>
        <w:rFonts w:ascii="Wingdings" w:hAnsi="Wingdings" w:hint="default"/>
      </w:rPr>
    </w:lvl>
    <w:lvl w:ilvl="3" w:tplc="6DA83C34" w:tentative="1">
      <w:start w:val="1"/>
      <w:numFmt w:val="bullet"/>
      <w:lvlText w:val=""/>
      <w:lvlJc w:val="left"/>
      <w:pPr>
        <w:ind w:left="2880" w:hanging="360"/>
      </w:pPr>
      <w:rPr>
        <w:rFonts w:ascii="Symbol" w:hAnsi="Symbol" w:hint="default"/>
      </w:rPr>
    </w:lvl>
    <w:lvl w:ilvl="4" w:tplc="EF08A262" w:tentative="1">
      <w:start w:val="1"/>
      <w:numFmt w:val="bullet"/>
      <w:lvlText w:val="o"/>
      <w:lvlJc w:val="left"/>
      <w:pPr>
        <w:ind w:left="3600" w:hanging="360"/>
      </w:pPr>
      <w:rPr>
        <w:rFonts w:ascii="Courier New" w:hAnsi="Courier New" w:cs="Symbol" w:hint="default"/>
      </w:rPr>
    </w:lvl>
    <w:lvl w:ilvl="5" w:tplc="F16E995E" w:tentative="1">
      <w:start w:val="1"/>
      <w:numFmt w:val="bullet"/>
      <w:lvlText w:val=""/>
      <w:lvlJc w:val="left"/>
      <w:pPr>
        <w:ind w:left="4320" w:hanging="360"/>
      </w:pPr>
      <w:rPr>
        <w:rFonts w:ascii="Wingdings" w:hAnsi="Wingdings" w:hint="default"/>
      </w:rPr>
    </w:lvl>
    <w:lvl w:ilvl="6" w:tplc="10E8E806" w:tentative="1">
      <w:start w:val="1"/>
      <w:numFmt w:val="bullet"/>
      <w:lvlText w:val=""/>
      <w:lvlJc w:val="left"/>
      <w:pPr>
        <w:ind w:left="5040" w:hanging="360"/>
      </w:pPr>
      <w:rPr>
        <w:rFonts w:ascii="Symbol" w:hAnsi="Symbol" w:hint="default"/>
      </w:rPr>
    </w:lvl>
    <w:lvl w:ilvl="7" w:tplc="F41678B0" w:tentative="1">
      <w:start w:val="1"/>
      <w:numFmt w:val="bullet"/>
      <w:lvlText w:val="o"/>
      <w:lvlJc w:val="left"/>
      <w:pPr>
        <w:ind w:left="5760" w:hanging="360"/>
      </w:pPr>
      <w:rPr>
        <w:rFonts w:ascii="Courier New" w:hAnsi="Courier New" w:cs="Symbol" w:hint="default"/>
      </w:rPr>
    </w:lvl>
    <w:lvl w:ilvl="8" w:tplc="5CC8EE4E" w:tentative="1">
      <w:start w:val="1"/>
      <w:numFmt w:val="bullet"/>
      <w:lvlText w:val=""/>
      <w:lvlJc w:val="left"/>
      <w:pPr>
        <w:ind w:left="6480" w:hanging="360"/>
      </w:pPr>
      <w:rPr>
        <w:rFonts w:ascii="Wingdings" w:hAnsi="Wingdings" w:hint="default"/>
      </w:rPr>
    </w:lvl>
  </w:abstractNum>
  <w:abstractNum w:abstractNumId="16" w15:restartNumberingAfterBreak="0">
    <w:nsid w:val="5BF76EED"/>
    <w:multiLevelType w:val="hybridMultilevel"/>
    <w:tmpl w:val="0FEE58F0"/>
    <w:lvl w:ilvl="0" w:tplc="92A67A16">
      <w:start w:val="1"/>
      <w:numFmt w:val="decimal"/>
      <w:lvlText w:val="%1."/>
      <w:lvlJc w:val="left"/>
      <w:pPr>
        <w:ind w:left="720" w:hanging="360"/>
      </w:pPr>
      <w:rPr>
        <w:rFonts w:hint="default"/>
      </w:rPr>
    </w:lvl>
    <w:lvl w:ilvl="1" w:tplc="14B4A9E4" w:tentative="1">
      <w:start w:val="1"/>
      <w:numFmt w:val="lowerLetter"/>
      <w:lvlText w:val="%2."/>
      <w:lvlJc w:val="left"/>
      <w:pPr>
        <w:ind w:left="1440" w:hanging="360"/>
      </w:pPr>
    </w:lvl>
    <w:lvl w:ilvl="2" w:tplc="28580498" w:tentative="1">
      <w:start w:val="1"/>
      <w:numFmt w:val="lowerRoman"/>
      <w:lvlText w:val="%3."/>
      <w:lvlJc w:val="right"/>
      <w:pPr>
        <w:ind w:left="2160" w:hanging="180"/>
      </w:pPr>
    </w:lvl>
    <w:lvl w:ilvl="3" w:tplc="8D9037D0" w:tentative="1">
      <w:start w:val="1"/>
      <w:numFmt w:val="decimal"/>
      <w:lvlText w:val="%4."/>
      <w:lvlJc w:val="left"/>
      <w:pPr>
        <w:ind w:left="2880" w:hanging="360"/>
      </w:pPr>
    </w:lvl>
    <w:lvl w:ilvl="4" w:tplc="76704610" w:tentative="1">
      <w:start w:val="1"/>
      <w:numFmt w:val="lowerLetter"/>
      <w:lvlText w:val="%5."/>
      <w:lvlJc w:val="left"/>
      <w:pPr>
        <w:ind w:left="3600" w:hanging="360"/>
      </w:pPr>
    </w:lvl>
    <w:lvl w:ilvl="5" w:tplc="51BAAF96" w:tentative="1">
      <w:start w:val="1"/>
      <w:numFmt w:val="lowerRoman"/>
      <w:lvlText w:val="%6."/>
      <w:lvlJc w:val="right"/>
      <w:pPr>
        <w:ind w:left="4320" w:hanging="180"/>
      </w:pPr>
    </w:lvl>
    <w:lvl w:ilvl="6" w:tplc="7D661D1E" w:tentative="1">
      <w:start w:val="1"/>
      <w:numFmt w:val="decimal"/>
      <w:lvlText w:val="%7."/>
      <w:lvlJc w:val="left"/>
      <w:pPr>
        <w:ind w:left="5040" w:hanging="360"/>
      </w:pPr>
    </w:lvl>
    <w:lvl w:ilvl="7" w:tplc="8D2C61F4" w:tentative="1">
      <w:start w:val="1"/>
      <w:numFmt w:val="lowerLetter"/>
      <w:lvlText w:val="%8."/>
      <w:lvlJc w:val="left"/>
      <w:pPr>
        <w:ind w:left="5760" w:hanging="360"/>
      </w:pPr>
    </w:lvl>
    <w:lvl w:ilvl="8" w:tplc="69F0965C" w:tentative="1">
      <w:start w:val="1"/>
      <w:numFmt w:val="lowerRoman"/>
      <w:lvlText w:val="%9."/>
      <w:lvlJc w:val="right"/>
      <w:pPr>
        <w:ind w:left="6480" w:hanging="180"/>
      </w:pPr>
    </w:lvl>
  </w:abstractNum>
  <w:abstractNum w:abstractNumId="17" w15:restartNumberingAfterBreak="0">
    <w:nsid w:val="7A572992"/>
    <w:multiLevelType w:val="hybridMultilevel"/>
    <w:tmpl w:val="4828848E"/>
    <w:lvl w:ilvl="0" w:tplc="9DEA99C0">
      <w:start w:val="1"/>
      <w:numFmt w:val="lowerRoman"/>
      <w:lvlText w:val="%1."/>
      <w:lvlJc w:val="left"/>
      <w:pPr>
        <w:ind w:left="1440" w:hanging="720"/>
      </w:pPr>
      <w:rPr>
        <w:rFonts w:hint="default"/>
      </w:rPr>
    </w:lvl>
    <w:lvl w:ilvl="1" w:tplc="FE721AE2" w:tentative="1">
      <w:start w:val="1"/>
      <w:numFmt w:val="lowerLetter"/>
      <w:lvlText w:val="%2."/>
      <w:lvlJc w:val="left"/>
      <w:pPr>
        <w:ind w:left="1800" w:hanging="360"/>
      </w:pPr>
    </w:lvl>
    <w:lvl w:ilvl="2" w:tplc="9A2E3BDE" w:tentative="1">
      <w:start w:val="1"/>
      <w:numFmt w:val="lowerRoman"/>
      <w:lvlText w:val="%3."/>
      <w:lvlJc w:val="right"/>
      <w:pPr>
        <w:ind w:left="2520" w:hanging="180"/>
      </w:pPr>
    </w:lvl>
    <w:lvl w:ilvl="3" w:tplc="1E3EAAAE" w:tentative="1">
      <w:start w:val="1"/>
      <w:numFmt w:val="decimal"/>
      <w:lvlText w:val="%4."/>
      <w:lvlJc w:val="left"/>
      <w:pPr>
        <w:ind w:left="3240" w:hanging="360"/>
      </w:pPr>
    </w:lvl>
    <w:lvl w:ilvl="4" w:tplc="745C6EAA" w:tentative="1">
      <w:start w:val="1"/>
      <w:numFmt w:val="lowerLetter"/>
      <w:lvlText w:val="%5."/>
      <w:lvlJc w:val="left"/>
      <w:pPr>
        <w:ind w:left="3960" w:hanging="360"/>
      </w:pPr>
    </w:lvl>
    <w:lvl w:ilvl="5" w:tplc="011CF064" w:tentative="1">
      <w:start w:val="1"/>
      <w:numFmt w:val="lowerRoman"/>
      <w:lvlText w:val="%6."/>
      <w:lvlJc w:val="right"/>
      <w:pPr>
        <w:ind w:left="4680" w:hanging="180"/>
      </w:pPr>
    </w:lvl>
    <w:lvl w:ilvl="6" w:tplc="EA0677FE" w:tentative="1">
      <w:start w:val="1"/>
      <w:numFmt w:val="decimal"/>
      <w:lvlText w:val="%7."/>
      <w:lvlJc w:val="left"/>
      <w:pPr>
        <w:ind w:left="5400" w:hanging="360"/>
      </w:pPr>
    </w:lvl>
    <w:lvl w:ilvl="7" w:tplc="BC163C6C" w:tentative="1">
      <w:start w:val="1"/>
      <w:numFmt w:val="lowerLetter"/>
      <w:lvlText w:val="%8."/>
      <w:lvlJc w:val="left"/>
      <w:pPr>
        <w:ind w:left="6120" w:hanging="360"/>
      </w:pPr>
    </w:lvl>
    <w:lvl w:ilvl="8" w:tplc="59B28A28" w:tentative="1">
      <w:start w:val="1"/>
      <w:numFmt w:val="lowerRoman"/>
      <w:lvlText w:val="%9."/>
      <w:lvlJc w:val="right"/>
      <w:pPr>
        <w:ind w:left="6840" w:hanging="180"/>
      </w:pPr>
    </w:lvl>
  </w:abstractNum>
  <w:abstractNum w:abstractNumId="18" w15:restartNumberingAfterBreak="0">
    <w:nsid w:val="7C63367F"/>
    <w:multiLevelType w:val="hybridMultilevel"/>
    <w:tmpl w:val="0FA0BFD6"/>
    <w:lvl w:ilvl="0" w:tplc="B17EBF4A">
      <w:start w:val="1"/>
      <w:numFmt w:val="upperRoman"/>
      <w:lvlText w:val="%1."/>
      <w:lvlJc w:val="left"/>
      <w:pPr>
        <w:ind w:left="1080" w:hanging="720"/>
      </w:pPr>
      <w:rPr>
        <w:rFonts w:hint="default"/>
      </w:rPr>
    </w:lvl>
    <w:lvl w:ilvl="1" w:tplc="0CFED834" w:tentative="1">
      <w:start w:val="1"/>
      <w:numFmt w:val="lowerLetter"/>
      <w:lvlText w:val="%2."/>
      <w:lvlJc w:val="left"/>
      <w:pPr>
        <w:ind w:left="1440" w:hanging="360"/>
      </w:pPr>
    </w:lvl>
    <w:lvl w:ilvl="2" w:tplc="F9B07CF6" w:tentative="1">
      <w:start w:val="1"/>
      <w:numFmt w:val="lowerRoman"/>
      <w:lvlText w:val="%3."/>
      <w:lvlJc w:val="right"/>
      <w:pPr>
        <w:ind w:left="2160" w:hanging="180"/>
      </w:pPr>
    </w:lvl>
    <w:lvl w:ilvl="3" w:tplc="5770B7BC" w:tentative="1">
      <w:start w:val="1"/>
      <w:numFmt w:val="decimal"/>
      <w:lvlText w:val="%4."/>
      <w:lvlJc w:val="left"/>
      <w:pPr>
        <w:ind w:left="2880" w:hanging="360"/>
      </w:pPr>
    </w:lvl>
    <w:lvl w:ilvl="4" w:tplc="231C6696" w:tentative="1">
      <w:start w:val="1"/>
      <w:numFmt w:val="lowerLetter"/>
      <w:lvlText w:val="%5."/>
      <w:lvlJc w:val="left"/>
      <w:pPr>
        <w:ind w:left="3600" w:hanging="360"/>
      </w:pPr>
    </w:lvl>
    <w:lvl w:ilvl="5" w:tplc="F47866BA" w:tentative="1">
      <w:start w:val="1"/>
      <w:numFmt w:val="lowerRoman"/>
      <w:lvlText w:val="%6."/>
      <w:lvlJc w:val="right"/>
      <w:pPr>
        <w:ind w:left="4320" w:hanging="180"/>
      </w:pPr>
    </w:lvl>
    <w:lvl w:ilvl="6" w:tplc="8E0A9608" w:tentative="1">
      <w:start w:val="1"/>
      <w:numFmt w:val="decimal"/>
      <w:lvlText w:val="%7."/>
      <w:lvlJc w:val="left"/>
      <w:pPr>
        <w:ind w:left="5040" w:hanging="360"/>
      </w:pPr>
    </w:lvl>
    <w:lvl w:ilvl="7" w:tplc="5B40FB9A" w:tentative="1">
      <w:start w:val="1"/>
      <w:numFmt w:val="lowerLetter"/>
      <w:lvlText w:val="%8."/>
      <w:lvlJc w:val="left"/>
      <w:pPr>
        <w:ind w:left="5760" w:hanging="360"/>
      </w:pPr>
    </w:lvl>
    <w:lvl w:ilvl="8" w:tplc="F1E8EA2A" w:tentative="1">
      <w:start w:val="1"/>
      <w:numFmt w:val="lowerRoman"/>
      <w:lvlText w:val="%9."/>
      <w:lvlJc w:val="right"/>
      <w:pPr>
        <w:ind w:left="6480" w:hanging="180"/>
      </w:pPr>
    </w:lvl>
  </w:abstractNum>
  <w:num w:numId="1" w16cid:durableId="340545357">
    <w:abstractNumId w:val="16"/>
  </w:num>
  <w:num w:numId="2" w16cid:durableId="785078699">
    <w:abstractNumId w:val="11"/>
  </w:num>
  <w:num w:numId="3" w16cid:durableId="633755262">
    <w:abstractNumId w:val="9"/>
  </w:num>
  <w:num w:numId="4" w16cid:durableId="1246183381">
    <w:abstractNumId w:val="13"/>
  </w:num>
  <w:num w:numId="5" w16cid:durableId="453716296">
    <w:abstractNumId w:val="18"/>
  </w:num>
  <w:num w:numId="6" w16cid:durableId="485053144">
    <w:abstractNumId w:val="7"/>
  </w:num>
  <w:num w:numId="7" w16cid:durableId="763696727">
    <w:abstractNumId w:val="14"/>
  </w:num>
  <w:num w:numId="8" w16cid:durableId="1377772735">
    <w:abstractNumId w:val="1"/>
  </w:num>
  <w:num w:numId="9" w16cid:durableId="507642415">
    <w:abstractNumId w:val="2"/>
  </w:num>
  <w:num w:numId="10" w16cid:durableId="1569460287">
    <w:abstractNumId w:val="17"/>
  </w:num>
  <w:num w:numId="11" w16cid:durableId="690573528">
    <w:abstractNumId w:val="15"/>
  </w:num>
  <w:num w:numId="12" w16cid:durableId="1362709702">
    <w:abstractNumId w:val="5"/>
  </w:num>
  <w:num w:numId="13" w16cid:durableId="709960184">
    <w:abstractNumId w:val="10"/>
  </w:num>
  <w:num w:numId="14" w16cid:durableId="2089961378">
    <w:abstractNumId w:val="4"/>
  </w:num>
  <w:num w:numId="15" w16cid:durableId="369453593">
    <w:abstractNumId w:val="0"/>
  </w:num>
  <w:num w:numId="16" w16cid:durableId="581766548">
    <w:abstractNumId w:val="8"/>
  </w:num>
  <w:num w:numId="17" w16cid:durableId="1523543870">
    <w:abstractNumId w:val="3"/>
  </w:num>
  <w:num w:numId="18" w16cid:durableId="1009988978">
    <w:abstractNumId w:val="12"/>
  </w:num>
  <w:num w:numId="19" w16cid:durableId="20767362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05A"/>
    <w:rsid w:val="0000168C"/>
    <w:rsid w:val="00002717"/>
    <w:rsid w:val="00011A7C"/>
    <w:rsid w:val="000154AB"/>
    <w:rsid w:val="000208C3"/>
    <w:rsid w:val="00020E18"/>
    <w:rsid w:val="00021C3B"/>
    <w:rsid w:val="0003243D"/>
    <w:rsid w:val="00032E8F"/>
    <w:rsid w:val="00040486"/>
    <w:rsid w:val="000407F4"/>
    <w:rsid w:val="0004628E"/>
    <w:rsid w:val="000512C1"/>
    <w:rsid w:val="0005236C"/>
    <w:rsid w:val="00054985"/>
    <w:rsid w:val="0005533A"/>
    <w:rsid w:val="00056EEE"/>
    <w:rsid w:val="00065405"/>
    <w:rsid w:val="00067903"/>
    <w:rsid w:val="00067BC7"/>
    <w:rsid w:val="00070971"/>
    <w:rsid w:val="000714F7"/>
    <w:rsid w:val="00073DAB"/>
    <w:rsid w:val="00090EB4"/>
    <w:rsid w:val="000A023B"/>
    <w:rsid w:val="000A0C89"/>
    <w:rsid w:val="000A1974"/>
    <w:rsid w:val="000A637D"/>
    <w:rsid w:val="000C37E2"/>
    <w:rsid w:val="000C6FCA"/>
    <w:rsid w:val="000D3E08"/>
    <w:rsid w:val="000D69ED"/>
    <w:rsid w:val="000D71BB"/>
    <w:rsid w:val="000E06BB"/>
    <w:rsid w:val="000E1CA7"/>
    <w:rsid w:val="000E26E1"/>
    <w:rsid w:val="000E472B"/>
    <w:rsid w:val="000F27A2"/>
    <w:rsid w:val="000F5239"/>
    <w:rsid w:val="000F7407"/>
    <w:rsid w:val="00110217"/>
    <w:rsid w:val="00110C81"/>
    <w:rsid w:val="00111294"/>
    <w:rsid w:val="00111301"/>
    <w:rsid w:val="00111D25"/>
    <w:rsid w:val="00113763"/>
    <w:rsid w:val="001151B0"/>
    <w:rsid w:val="00117316"/>
    <w:rsid w:val="00117403"/>
    <w:rsid w:val="00121A09"/>
    <w:rsid w:val="001317F8"/>
    <w:rsid w:val="00142B68"/>
    <w:rsid w:val="00147AA6"/>
    <w:rsid w:val="00151EE1"/>
    <w:rsid w:val="00152D37"/>
    <w:rsid w:val="00154530"/>
    <w:rsid w:val="001572AE"/>
    <w:rsid w:val="0016048B"/>
    <w:rsid w:val="00163593"/>
    <w:rsid w:val="00172D7E"/>
    <w:rsid w:val="00175C63"/>
    <w:rsid w:val="00175D90"/>
    <w:rsid w:val="00181356"/>
    <w:rsid w:val="00181AAD"/>
    <w:rsid w:val="00182851"/>
    <w:rsid w:val="001866A5"/>
    <w:rsid w:val="001910A7"/>
    <w:rsid w:val="00194351"/>
    <w:rsid w:val="00194949"/>
    <w:rsid w:val="00195784"/>
    <w:rsid w:val="00196176"/>
    <w:rsid w:val="00197A47"/>
    <w:rsid w:val="001A040F"/>
    <w:rsid w:val="001A0A52"/>
    <w:rsid w:val="001A37BE"/>
    <w:rsid w:val="001A5AEA"/>
    <w:rsid w:val="001A72F6"/>
    <w:rsid w:val="001A7EA8"/>
    <w:rsid w:val="001B0517"/>
    <w:rsid w:val="001B1741"/>
    <w:rsid w:val="001B3B73"/>
    <w:rsid w:val="001C0355"/>
    <w:rsid w:val="001C5383"/>
    <w:rsid w:val="001C69A0"/>
    <w:rsid w:val="001D1B61"/>
    <w:rsid w:val="001D4231"/>
    <w:rsid w:val="001D6449"/>
    <w:rsid w:val="001D6799"/>
    <w:rsid w:val="001E1A15"/>
    <w:rsid w:val="001E2529"/>
    <w:rsid w:val="001E34A9"/>
    <w:rsid w:val="001E5E0E"/>
    <w:rsid w:val="001F2F5E"/>
    <w:rsid w:val="001F5330"/>
    <w:rsid w:val="001F72F7"/>
    <w:rsid w:val="001F7AF0"/>
    <w:rsid w:val="00200F41"/>
    <w:rsid w:val="00201A2B"/>
    <w:rsid w:val="0020568A"/>
    <w:rsid w:val="00214023"/>
    <w:rsid w:val="00214237"/>
    <w:rsid w:val="0021657A"/>
    <w:rsid w:val="002178B1"/>
    <w:rsid w:val="00224EE7"/>
    <w:rsid w:val="00226C9C"/>
    <w:rsid w:val="002304EE"/>
    <w:rsid w:val="00233C66"/>
    <w:rsid w:val="0024058C"/>
    <w:rsid w:val="00243ECD"/>
    <w:rsid w:val="00250B92"/>
    <w:rsid w:val="002521BD"/>
    <w:rsid w:val="0025458E"/>
    <w:rsid w:val="00256F28"/>
    <w:rsid w:val="00265BAA"/>
    <w:rsid w:val="002703C3"/>
    <w:rsid w:val="00270445"/>
    <w:rsid w:val="002716ED"/>
    <w:rsid w:val="00271ED1"/>
    <w:rsid w:val="00274340"/>
    <w:rsid w:val="002827B4"/>
    <w:rsid w:val="002834A9"/>
    <w:rsid w:val="0028629E"/>
    <w:rsid w:val="00291C33"/>
    <w:rsid w:val="00294814"/>
    <w:rsid w:val="00295552"/>
    <w:rsid w:val="00295AE7"/>
    <w:rsid w:val="002973CE"/>
    <w:rsid w:val="002A7DC6"/>
    <w:rsid w:val="002B142A"/>
    <w:rsid w:val="002B349A"/>
    <w:rsid w:val="002B4606"/>
    <w:rsid w:val="002B5B85"/>
    <w:rsid w:val="002B5D15"/>
    <w:rsid w:val="002B6D19"/>
    <w:rsid w:val="002C09DF"/>
    <w:rsid w:val="002C623C"/>
    <w:rsid w:val="002D65A6"/>
    <w:rsid w:val="002D65F9"/>
    <w:rsid w:val="002D75A8"/>
    <w:rsid w:val="002E1B7C"/>
    <w:rsid w:val="002E7F66"/>
    <w:rsid w:val="002F4971"/>
    <w:rsid w:val="0030046A"/>
    <w:rsid w:val="003072AD"/>
    <w:rsid w:val="00307869"/>
    <w:rsid w:val="00307DBF"/>
    <w:rsid w:val="003120F2"/>
    <w:rsid w:val="003178E0"/>
    <w:rsid w:val="003249ED"/>
    <w:rsid w:val="003356E2"/>
    <w:rsid w:val="00346273"/>
    <w:rsid w:val="00346DA4"/>
    <w:rsid w:val="003470BF"/>
    <w:rsid w:val="003479B3"/>
    <w:rsid w:val="0035173B"/>
    <w:rsid w:val="00354826"/>
    <w:rsid w:val="003632F6"/>
    <w:rsid w:val="003644DC"/>
    <w:rsid w:val="00371875"/>
    <w:rsid w:val="00373BAF"/>
    <w:rsid w:val="003776F0"/>
    <w:rsid w:val="00383F25"/>
    <w:rsid w:val="00383F50"/>
    <w:rsid w:val="00387538"/>
    <w:rsid w:val="00390A1C"/>
    <w:rsid w:val="00390C2B"/>
    <w:rsid w:val="00394766"/>
    <w:rsid w:val="003A009C"/>
    <w:rsid w:val="003A140B"/>
    <w:rsid w:val="003A6724"/>
    <w:rsid w:val="003A7862"/>
    <w:rsid w:val="003B60A0"/>
    <w:rsid w:val="003B7831"/>
    <w:rsid w:val="003C0AFB"/>
    <w:rsid w:val="003C12B0"/>
    <w:rsid w:val="003C3582"/>
    <w:rsid w:val="003D4D29"/>
    <w:rsid w:val="003E1557"/>
    <w:rsid w:val="003E6311"/>
    <w:rsid w:val="003F103A"/>
    <w:rsid w:val="003F2320"/>
    <w:rsid w:val="004033D5"/>
    <w:rsid w:val="0040456F"/>
    <w:rsid w:val="004049EB"/>
    <w:rsid w:val="00404DDA"/>
    <w:rsid w:val="0041156D"/>
    <w:rsid w:val="00414EF9"/>
    <w:rsid w:val="0041661F"/>
    <w:rsid w:val="004169E8"/>
    <w:rsid w:val="00435FC7"/>
    <w:rsid w:val="00451657"/>
    <w:rsid w:val="00453B6B"/>
    <w:rsid w:val="00464A5D"/>
    <w:rsid w:val="00465139"/>
    <w:rsid w:val="00467499"/>
    <w:rsid w:val="00470BEB"/>
    <w:rsid w:val="00471AA8"/>
    <w:rsid w:val="00476992"/>
    <w:rsid w:val="0047723E"/>
    <w:rsid w:val="004821B6"/>
    <w:rsid w:val="00483CA2"/>
    <w:rsid w:val="0048428D"/>
    <w:rsid w:val="00486B9B"/>
    <w:rsid w:val="004928C4"/>
    <w:rsid w:val="00494931"/>
    <w:rsid w:val="00496F1C"/>
    <w:rsid w:val="004A2C41"/>
    <w:rsid w:val="004A38F1"/>
    <w:rsid w:val="004B1005"/>
    <w:rsid w:val="004B5C8C"/>
    <w:rsid w:val="004C0043"/>
    <w:rsid w:val="004C113F"/>
    <w:rsid w:val="004C2B41"/>
    <w:rsid w:val="004C6942"/>
    <w:rsid w:val="004D1819"/>
    <w:rsid w:val="004D3E8E"/>
    <w:rsid w:val="004D7580"/>
    <w:rsid w:val="004E0582"/>
    <w:rsid w:val="004E7CA9"/>
    <w:rsid w:val="00500368"/>
    <w:rsid w:val="005012E8"/>
    <w:rsid w:val="00506455"/>
    <w:rsid w:val="00516978"/>
    <w:rsid w:val="005238F3"/>
    <w:rsid w:val="0052575E"/>
    <w:rsid w:val="00533047"/>
    <w:rsid w:val="00534BF9"/>
    <w:rsid w:val="00537C4F"/>
    <w:rsid w:val="0054005A"/>
    <w:rsid w:val="005411C5"/>
    <w:rsid w:val="00543AAC"/>
    <w:rsid w:val="0054553F"/>
    <w:rsid w:val="00547ECC"/>
    <w:rsid w:val="00554512"/>
    <w:rsid w:val="005569D2"/>
    <w:rsid w:val="005614A9"/>
    <w:rsid w:val="00561C32"/>
    <w:rsid w:val="00570E26"/>
    <w:rsid w:val="00577CD5"/>
    <w:rsid w:val="005811B2"/>
    <w:rsid w:val="005822BD"/>
    <w:rsid w:val="0058587D"/>
    <w:rsid w:val="00586322"/>
    <w:rsid w:val="0058656E"/>
    <w:rsid w:val="00586FC7"/>
    <w:rsid w:val="00591A34"/>
    <w:rsid w:val="00592CD1"/>
    <w:rsid w:val="005A5755"/>
    <w:rsid w:val="005C0CDD"/>
    <w:rsid w:val="005C6147"/>
    <w:rsid w:val="005C7211"/>
    <w:rsid w:val="005D195C"/>
    <w:rsid w:val="005D1FC5"/>
    <w:rsid w:val="005D2015"/>
    <w:rsid w:val="005D3DD2"/>
    <w:rsid w:val="005D4685"/>
    <w:rsid w:val="005F38C8"/>
    <w:rsid w:val="006017E5"/>
    <w:rsid w:val="00604DA8"/>
    <w:rsid w:val="0061381C"/>
    <w:rsid w:val="00616326"/>
    <w:rsid w:val="00622220"/>
    <w:rsid w:val="00623634"/>
    <w:rsid w:val="00623A5C"/>
    <w:rsid w:val="00626263"/>
    <w:rsid w:val="00626EF2"/>
    <w:rsid w:val="006335CA"/>
    <w:rsid w:val="006371B5"/>
    <w:rsid w:val="00645C6E"/>
    <w:rsid w:val="0065307B"/>
    <w:rsid w:val="006546D6"/>
    <w:rsid w:val="0065552C"/>
    <w:rsid w:val="00657B2A"/>
    <w:rsid w:val="006612A5"/>
    <w:rsid w:val="00663D1D"/>
    <w:rsid w:val="00667E98"/>
    <w:rsid w:val="00670720"/>
    <w:rsid w:val="0067142D"/>
    <w:rsid w:val="00673491"/>
    <w:rsid w:val="00675845"/>
    <w:rsid w:val="00677EFC"/>
    <w:rsid w:val="00677F3B"/>
    <w:rsid w:val="006803FF"/>
    <w:rsid w:val="00680953"/>
    <w:rsid w:val="00685D76"/>
    <w:rsid w:val="00686BF1"/>
    <w:rsid w:val="006A2794"/>
    <w:rsid w:val="006B0FFD"/>
    <w:rsid w:val="006B76ED"/>
    <w:rsid w:val="006C0EDB"/>
    <w:rsid w:val="006C3495"/>
    <w:rsid w:val="006D36F6"/>
    <w:rsid w:val="006E096A"/>
    <w:rsid w:val="006E1591"/>
    <w:rsid w:val="006E27C7"/>
    <w:rsid w:val="006E42DD"/>
    <w:rsid w:val="006E561F"/>
    <w:rsid w:val="006E7D72"/>
    <w:rsid w:val="006F3780"/>
    <w:rsid w:val="006F478C"/>
    <w:rsid w:val="006F7367"/>
    <w:rsid w:val="006F7C0B"/>
    <w:rsid w:val="00702081"/>
    <w:rsid w:val="00702D53"/>
    <w:rsid w:val="00707725"/>
    <w:rsid w:val="0071070E"/>
    <w:rsid w:val="0071096E"/>
    <w:rsid w:val="00710F48"/>
    <w:rsid w:val="00726C97"/>
    <w:rsid w:val="0073277F"/>
    <w:rsid w:val="00735A29"/>
    <w:rsid w:val="00735AAE"/>
    <w:rsid w:val="0073605C"/>
    <w:rsid w:val="00737758"/>
    <w:rsid w:val="0074570E"/>
    <w:rsid w:val="00746609"/>
    <w:rsid w:val="00747580"/>
    <w:rsid w:val="007523AF"/>
    <w:rsid w:val="00756D35"/>
    <w:rsid w:val="00757C34"/>
    <w:rsid w:val="00757FF6"/>
    <w:rsid w:val="00771F80"/>
    <w:rsid w:val="00775A4C"/>
    <w:rsid w:val="00780747"/>
    <w:rsid w:val="00783838"/>
    <w:rsid w:val="007847A1"/>
    <w:rsid w:val="007912C0"/>
    <w:rsid w:val="00791B8A"/>
    <w:rsid w:val="007965F2"/>
    <w:rsid w:val="007A4D56"/>
    <w:rsid w:val="007A6A85"/>
    <w:rsid w:val="007B0800"/>
    <w:rsid w:val="007B2758"/>
    <w:rsid w:val="007C5C32"/>
    <w:rsid w:val="007C65A5"/>
    <w:rsid w:val="007D1265"/>
    <w:rsid w:val="007D31C0"/>
    <w:rsid w:val="007D6A46"/>
    <w:rsid w:val="007E34BE"/>
    <w:rsid w:val="007F6C30"/>
    <w:rsid w:val="00804451"/>
    <w:rsid w:val="00804BC0"/>
    <w:rsid w:val="0080508D"/>
    <w:rsid w:val="00810AAF"/>
    <w:rsid w:val="00814353"/>
    <w:rsid w:val="008158D3"/>
    <w:rsid w:val="0081746F"/>
    <w:rsid w:val="00820B7C"/>
    <w:rsid w:val="00821288"/>
    <w:rsid w:val="0082484E"/>
    <w:rsid w:val="008276C6"/>
    <w:rsid w:val="0083394E"/>
    <w:rsid w:val="00844694"/>
    <w:rsid w:val="008450A5"/>
    <w:rsid w:val="00852D6A"/>
    <w:rsid w:val="00860488"/>
    <w:rsid w:val="00861B56"/>
    <w:rsid w:val="00861E64"/>
    <w:rsid w:val="00864647"/>
    <w:rsid w:val="00864D92"/>
    <w:rsid w:val="008672FB"/>
    <w:rsid w:val="00870C86"/>
    <w:rsid w:val="008759E9"/>
    <w:rsid w:val="00880C8C"/>
    <w:rsid w:val="0088596B"/>
    <w:rsid w:val="00885E2E"/>
    <w:rsid w:val="008959CA"/>
    <w:rsid w:val="008B138C"/>
    <w:rsid w:val="008B166D"/>
    <w:rsid w:val="008B753C"/>
    <w:rsid w:val="008C12AB"/>
    <w:rsid w:val="008E0153"/>
    <w:rsid w:val="008E3C51"/>
    <w:rsid w:val="008E3CA3"/>
    <w:rsid w:val="008E560E"/>
    <w:rsid w:val="008F0BFF"/>
    <w:rsid w:val="008F53F3"/>
    <w:rsid w:val="008F78FB"/>
    <w:rsid w:val="009040E1"/>
    <w:rsid w:val="0090745B"/>
    <w:rsid w:val="009232CE"/>
    <w:rsid w:val="009257B0"/>
    <w:rsid w:val="00927B2F"/>
    <w:rsid w:val="00930330"/>
    <w:rsid w:val="009366AB"/>
    <w:rsid w:val="00936FED"/>
    <w:rsid w:val="00942927"/>
    <w:rsid w:val="0094659E"/>
    <w:rsid w:val="0095040C"/>
    <w:rsid w:val="0095042A"/>
    <w:rsid w:val="00955E1E"/>
    <w:rsid w:val="00956710"/>
    <w:rsid w:val="00957E6C"/>
    <w:rsid w:val="00961CE5"/>
    <w:rsid w:val="00961DD6"/>
    <w:rsid w:val="00963D9D"/>
    <w:rsid w:val="009821B2"/>
    <w:rsid w:val="00983095"/>
    <w:rsid w:val="00984CDF"/>
    <w:rsid w:val="00990142"/>
    <w:rsid w:val="00992938"/>
    <w:rsid w:val="00995495"/>
    <w:rsid w:val="00996029"/>
    <w:rsid w:val="0099620F"/>
    <w:rsid w:val="009B2D94"/>
    <w:rsid w:val="009B35F4"/>
    <w:rsid w:val="009B6765"/>
    <w:rsid w:val="009D0E23"/>
    <w:rsid w:val="009D6D9A"/>
    <w:rsid w:val="009E1956"/>
    <w:rsid w:val="009E23CF"/>
    <w:rsid w:val="009E27F0"/>
    <w:rsid w:val="009E6348"/>
    <w:rsid w:val="009F572A"/>
    <w:rsid w:val="009F6E7F"/>
    <w:rsid w:val="00A002C3"/>
    <w:rsid w:val="00A02E2B"/>
    <w:rsid w:val="00A03E28"/>
    <w:rsid w:val="00A0422F"/>
    <w:rsid w:val="00A049B8"/>
    <w:rsid w:val="00A0600A"/>
    <w:rsid w:val="00A068D4"/>
    <w:rsid w:val="00A157B3"/>
    <w:rsid w:val="00A230DF"/>
    <w:rsid w:val="00A321E2"/>
    <w:rsid w:val="00A33129"/>
    <w:rsid w:val="00A37AFB"/>
    <w:rsid w:val="00A45E63"/>
    <w:rsid w:val="00A4683E"/>
    <w:rsid w:val="00A5753A"/>
    <w:rsid w:val="00A60B50"/>
    <w:rsid w:val="00A67660"/>
    <w:rsid w:val="00A726BC"/>
    <w:rsid w:val="00A77C79"/>
    <w:rsid w:val="00A77DD6"/>
    <w:rsid w:val="00A800BC"/>
    <w:rsid w:val="00A809FF"/>
    <w:rsid w:val="00A85AF8"/>
    <w:rsid w:val="00A86FC9"/>
    <w:rsid w:val="00A90857"/>
    <w:rsid w:val="00A93C7C"/>
    <w:rsid w:val="00AA27A4"/>
    <w:rsid w:val="00AA32A9"/>
    <w:rsid w:val="00AA7294"/>
    <w:rsid w:val="00AB5381"/>
    <w:rsid w:val="00AB6A2B"/>
    <w:rsid w:val="00AB6C81"/>
    <w:rsid w:val="00AC2B75"/>
    <w:rsid w:val="00AD03BB"/>
    <w:rsid w:val="00AD5AFE"/>
    <w:rsid w:val="00AE01AC"/>
    <w:rsid w:val="00AE53A0"/>
    <w:rsid w:val="00AF1780"/>
    <w:rsid w:val="00B0100B"/>
    <w:rsid w:val="00B033A6"/>
    <w:rsid w:val="00B05400"/>
    <w:rsid w:val="00B100D7"/>
    <w:rsid w:val="00B14CB0"/>
    <w:rsid w:val="00B15985"/>
    <w:rsid w:val="00B3068F"/>
    <w:rsid w:val="00B3564C"/>
    <w:rsid w:val="00B366E5"/>
    <w:rsid w:val="00B40077"/>
    <w:rsid w:val="00B42BCC"/>
    <w:rsid w:val="00B4608C"/>
    <w:rsid w:val="00B5119D"/>
    <w:rsid w:val="00B527AB"/>
    <w:rsid w:val="00B531C8"/>
    <w:rsid w:val="00B53F0D"/>
    <w:rsid w:val="00B6634F"/>
    <w:rsid w:val="00B675F5"/>
    <w:rsid w:val="00B70205"/>
    <w:rsid w:val="00B81D69"/>
    <w:rsid w:val="00B92579"/>
    <w:rsid w:val="00B93500"/>
    <w:rsid w:val="00BB0DC0"/>
    <w:rsid w:val="00BB7CC1"/>
    <w:rsid w:val="00BC05C6"/>
    <w:rsid w:val="00BC65E2"/>
    <w:rsid w:val="00BD7A6A"/>
    <w:rsid w:val="00BE0935"/>
    <w:rsid w:val="00BF1981"/>
    <w:rsid w:val="00BF4FF9"/>
    <w:rsid w:val="00BF598A"/>
    <w:rsid w:val="00C0403D"/>
    <w:rsid w:val="00C06036"/>
    <w:rsid w:val="00C07555"/>
    <w:rsid w:val="00C079F1"/>
    <w:rsid w:val="00C1039A"/>
    <w:rsid w:val="00C10DFC"/>
    <w:rsid w:val="00C119B3"/>
    <w:rsid w:val="00C12188"/>
    <w:rsid w:val="00C12815"/>
    <w:rsid w:val="00C158F0"/>
    <w:rsid w:val="00C1675B"/>
    <w:rsid w:val="00C1746C"/>
    <w:rsid w:val="00C22053"/>
    <w:rsid w:val="00C36C87"/>
    <w:rsid w:val="00C37631"/>
    <w:rsid w:val="00C42ED0"/>
    <w:rsid w:val="00C43DFE"/>
    <w:rsid w:val="00C46424"/>
    <w:rsid w:val="00C47B9A"/>
    <w:rsid w:val="00C62414"/>
    <w:rsid w:val="00C65C27"/>
    <w:rsid w:val="00C70240"/>
    <w:rsid w:val="00C73CBD"/>
    <w:rsid w:val="00C76C01"/>
    <w:rsid w:val="00C87C0D"/>
    <w:rsid w:val="00C9016A"/>
    <w:rsid w:val="00C95E85"/>
    <w:rsid w:val="00C95EB1"/>
    <w:rsid w:val="00CA109B"/>
    <w:rsid w:val="00CA4FCA"/>
    <w:rsid w:val="00CB0670"/>
    <w:rsid w:val="00CB23F4"/>
    <w:rsid w:val="00CB5C5B"/>
    <w:rsid w:val="00CC1D2F"/>
    <w:rsid w:val="00CC267D"/>
    <w:rsid w:val="00CC2DB5"/>
    <w:rsid w:val="00CC6DCD"/>
    <w:rsid w:val="00CC717C"/>
    <w:rsid w:val="00CD2DDD"/>
    <w:rsid w:val="00CD40AB"/>
    <w:rsid w:val="00CD77B1"/>
    <w:rsid w:val="00CE0AB3"/>
    <w:rsid w:val="00CE34AE"/>
    <w:rsid w:val="00CE4CC6"/>
    <w:rsid w:val="00CF11F3"/>
    <w:rsid w:val="00CF121C"/>
    <w:rsid w:val="00D05B28"/>
    <w:rsid w:val="00D11427"/>
    <w:rsid w:val="00D117DB"/>
    <w:rsid w:val="00D1377A"/>
    <w:rsid w:val="00D20456"/>
    <w:rsid w:val="00D237C0"/>
    <w:rsid w:val="00D249BE"/>
    <w:rsid w:val="00D27520"/>
    <w:rsid w:val="00D278FD"/>
    <w:rsid w:val="00D331E9"/>
    <w:rsid w:val="00D36F29"/>
    <w:rsid w:val="00D41497"/>
    <w:rsid w:val="00D4320B"/>
    <w:rsid w:val="00D540EE"/>
    <w:rsid w:val="00D55621"/>
    <w:rsid w:val="00D57C38"/>
    <w:rsid w:val="00D6398F"/>
    <w:rsid w:val="00D65627"/>
    <w:rsid w:val="00D65690"/>
    <w:rsid w:val="00D80B7D"/>
    <w:rsid w:val="00D83022"/>
    <w:rsid w:val="00D84B62"/>
    <w:rsid w:val="00D87E3B"/>
    <w:rsid w:val="00D90BAB"/>
    <w:rsid w:val="00D91325"/>
    <w:rsid w:val="00D9419A"/>
    <w:rsid w:val="00DA41AD"/>
    <w:rsid w:val="00DB135A"/>
    <w:rsid w:val="00DB494E"/>
    <w:rsid w:val="00DB5A24"/>
    <w:rsid w:val="00DB619D"/>
    <w:rsid w:val="00DC165B"/>
    <w:rsid w:val="00DC2760"/>
    <w:rsid w:val="00DC426E"/>
    <w:rsid w:val="00DD12E4"/>
    <w:rsid w:val="00DD6ECB"/>
    <w:rsid w:val="00DE257E"/>
    <w:rsid w:val="00DE377D"/>
    <w:rsid w:val="00DE6563"/>
    <w:rsid w:val="00DE6615"/>
    <w:rsid w:val="00DF02BD"/>
    <w:rsid w:val="00DF1060"/>
    <w:rsid w:val="00DF6B08"/>
    <w:rsid w:val="00E07543"/>
    <w:rsid w:val="00E17866"/>
    <w:rsid w:val="00E20AA8"/>
    <w:rsid w:val="00E20DBB"/>
    <w:rsid w:val="00E376B9"/>
    <w:rsid w:val="00E43F08"/>
    <w:rsid w:val="00E56F2D"/>
    <w:rsid w:val="00E60DE5"/>
    <w:rsid w:val="00E621E9"/>
    <w:rsid w:val="00E65892"/>
    <w:rsid w:val="00E761EC"/>
    <w:rsid w:val="00E83121"/>
    <w:rsid w:val="00E831C9"/>
    <w:rsid w:val="00E9116E"/>
    <w:rsid w:val="00E92976"/>
    <w:rsid w:val="00E95340"/>
    <w:rsid w:val="00E9585C"/>
    <w:rsid w:val="00EA0A4A"/>
    <w:rsid w:val="00EA0EC8"/>
    <w:rsid w:val="00EA4F70"/>
    <w:rsid w:val="00EB01F5"/>
    <w:rsid w:val="00EB08DD"/>
    <w:rsid w:val="00EB734A"/>
    <w:rsid w:val="00EC6719"/>
    <w:rsid w:val="00ED7CE1"/>
    <w:rsid w:val="00EE2209"/>
    <w:rsid w:val="00EF0C14"/>
    <w:rsid w:val="00EF1495"/>
    <w:rsid w:val="00EF5B56"/>
    <w:rsid w:val="00F06875"/>
    <w:rsid w:val="00F16936"/>
    <w:rsid w:val="00F21B06"/>
    <w:rsid w:val="00F24EA5"/>
    <w:rsid w:val="00F30658"/>
    <w:rsid w:val="00F31E30"/>
    <w:rsid w:val="00F34B7C"/>
    <w:rsid w:val="00F43687"/>
    <w:rsid w:val="00F44C00"/>
    <w:rsid w:val="00F47D10"/>
    <w:rsid w:val="00F536E0"/>
    <w:rsid w:val="00F63693"/>
    <w:rsid w:val="00F80250"/>
    <w:rsid w:val="00F81E72"/>
    <w:rsid w:val="00F85558"/>
    <w:rsid w:val="00F90FFC"/>
    <w:rsid w:val="00FA7733"/>
    <w:rsid w:val="00FB1090"/>
    <w:rsid w:val="00FB2D01"/>
    <w:rsid w:val="00FB2EC1"/>
    <w:rsid w:val="00FB3AC5"/>
    <w:rsid w:val="00FB77F6"/>
    <w:rsid w:val="00FD11F8"/>
    <w:rsid w:val="00FD2A08"/>
    <w:rsid w:val="00FD7956"/>
    <w:rsid w:val="00FD7C6B"/>
    <w:rsid w:val="00FE49BA"/>
    <w:rsid w:val="00FE5EF8"/>
    <w:rsid w:val="00FE68B5"/>
    <w:rsid w:val="00FF06A0"/>
    <w:rsid w:val="00FF3C52"/>
    <w:rsid w:val="00FF5067"/>
    <w:rsid w:val="00FF62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F19C6"/>
  <w14:defaultImageDpi w14:val="32767"/>
  <w15:chartTrackingRefBased/>
  <w15:docId w15:val="{8639FAB1-82DE-E74E-92B7-83132B189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54005A"/>
    <w:pPr>
      <w:spacing w:after="160" w:line="259" w:lineRule="auto"/>
    </w:pPr>
    <w:rPr>
      <w:sz w:val="22"/>
      <w:szCs w:val="22"/>
    </w:rPr>
  </w:style>
  <w:style w:type="paragraph" w:styleId="Ttulo1">
    <w:name w:val="heading 1"/>
    <w:basedOn w:val="Normal"/>
    <w:next w:val="Normal"/>
    <w:link w:val="Ttulo1Car"/>
    <w:uiPriority w:val="9"/>
    <w:qFormat/>
    <w:rsid w:val="00DE6615"/>
    <w:pPr>
      <w:keepNext/>
      <w:keepLines/>
      <w:spacing w:before="360" w:after="40" w:line="240" w:lineRule="auto"/>
      <w:outlineLvl w:val="0"/>
    </w:pPr>
    <w:rPr>
      <w:rFonts w:asciiTheme="majorHAnsi" w:eastAsiaTheme="majorEastAsia" w:hAnsiTheme="majorHAnsi" w:cstheme="majorBidi"/>
      <w:color w:val="538135" w:themeColor="accent6" w:themeShade="BF"/>
      <w:sz w:val="40"/>
      <w:szCs w:val="40"/>
    </w:rPr>
  </w:style>
  <w:style w:type="paragraph" w:styleId="Ttulo2">
    <w:name w:val="heading 2"/>
    <w:basedOn w:val="Normal"/>
    <w:next w:val="Normal"/>
    <w:link w:val="Ttulo2Car"/>
    <w:uiPriority w:val="9"/>
    <w:semiHidden/>
    <w:unhideWhenUsed/>
    <w:qFormat/>
    <w:rsid w:val="00DE6615"/>
    <w:pPr>
      <w:keepNext/>
      <w:keepLines/>
      <w:spacing w:before="80" w:after="0" w:line="240" w:lineRule="auto"/>
      <w:outlineLvl w:val="1"/>
    </w:pPr>
    <w:rPr>
      <w:rFonts w:asciiTheme="majorHAnsi" w:eastAsiaTheme="majorEastAsia" w:hAnsiTheme="majorHAnsi" w:cstheme="majorBidi"/>
      <w:color w:val="538135" w:themeColor="accent6" w:themeShade="BF"/>
      <w:sz w:val="28"/>
      <w:szCs w:val="28"/>
    </w:rPr>
  </w:style>
  <w:style w:type="paragraph" w:styleId="Ttulo3">
    <w:name w:val="heading 3"/>
    <w:basedOn w:val="Normal"/>
    <w:next w:val="Normal"/>
    <w:link w:val="Ttulo3Car"/>
    <w:uiPriority w:val="9"/>
    <w:semiHidden/>
    <w:unhideWhenUsed/>
    <w:qFormat/>
    <w:rsid w:val="00DE6615"/>
    <w:pPr>
      <w:keepNext/>
      <w:keepLines/>
      <w:spacing w:before="80" w:after="0" w:line="240" w:lineRule="auto"/>
      <w:outlineLvl w:val="2"/>
    </w:pPr>
    <w:rPr>
      <w:rFonts w:asciiTheme="majorHAnsi" w:eastAsiaTheme="majorEastAsia" w:hAnsiTheme="majorHAnsi" w:cstheme="majorBidi"/>
      <w:color w:val="538135" w:themeColor="accent6" w:themeShade="BF"/>
      <w:sz w:val="24"/>
      <w:szCs w:val="24"/>
    </w:rPr>
  </w:style>
  <w:style w:type="paragraph" w:styleId="Ttulo4">
    <w:name w:val="heading 4"/>
    <w:basedOn w:val="Normal"/>
    <w:next w:val="Normal"/>
    <w:link w:val="Ttulo4Car"/>
    <w:uiPriority w:val="9"/>
    <w:semiHidden/>
    <w:unhideWhenUsed/>
    <w:qFormat/>
    <w:rsid w:val="00DE6615"/>
    <w:pPr>
      <w:keepNext/>
      <w:keepLines/>
      <w:spacing w:before="80" w:after="0" w:line="288" w:lineRule="auto"/>
      <w:outlineLvl w:val="3"/>
    </w:pPr>
    <w:rPr>
      <w:rFonts w:asciiTheme="majorHAnsi" w:eastAsiaTheme="majorEastAsia" w:hAnsiTheme="majorHAnsi" w:cstheme="majorBidi"/>
      <w:color w:val="70AD47" w:themeColor="accent6"/>
    </w:rPr>
  </w:style>
  <w:style w:type="paragraph" w:styleId="Ttulo5">
    <w:name w:val="heading 5"/>
    <w:basedOn w:val="Normal"/>
    <w:next w:val="Normal"/>
    <w:link w:val="Ttulo5Car"/>
    <w:uiPriority w:val="9"/>
    <w:semiHidden/>
    <w:unhideWhenUsed/>
    <w:qFormat/>
    <w:rsid w:val="00DE6615"/>
    <w:pPr>
      <w:keepNext/>
      <w:keepLines/>
      <w:spacing w:before="40" w:after="0" w:line="288" w:lineRule="auto"/>
      <w:outlineLvl w:val="4"/>
    </w:pPr>
    <w:rPr>
      <w:rFonts w:asciiTheme="majorHAnsi" w:eastAsiaTheme="majorEastAsia" w:hAnsiTheme="majorHAnsi" w:cstheme="majorBidi"/>
      <w:i/>
      <w:iCs/>
      <w:color w:val="70AD47" w:themeColor="accent6"/>
    </w:rPr>
  </w:style>
  <w:style w:type="paragraph" w:styleId="Ttulo6">
    <w:name w:val="heading 6"/>
    <w:basedOn w:val="Normal"/>
    <w:next w:val="Normal"/>
    <w:link w:val="Ttulo6Car"/>
    <w:uiPriority w:val="9"/>
    <w:semiHidden/>
    <w:unhideWhenUsed/>
    <w:qFormat/>
    <w:rsid w:val="00DE6615"/>
    <w:pPr>
      <w:keepNext/>
      <w:keepLines/>
      <w:spacing w:before="40" w:after="0" w:line="288" w:lineRule="auto"/>
      <w:outlineLvl w:val="5"/>
    </w:pPr>
    <w:rPr>
      <w:rFonts w:asciiTheme="majorHAnsi" w:eastAsiaTheme="majorEastAsia" w:hAnsiTheme="majorHAnsi" w:cstheme="majorBidi"/>
      <w:color w:val="70AD47" w:themeColor="accent6"/>
      <w:sz w:val="21"/>
      <w:szCs w:val="21"/>
    </w:rPr>
  </w:style>
  <w:style w:type="paragraph" w:styleId="Ttulo7">
    <w:name w:val="heading 7"/>
    <w:basedOn w:val="Normal"/>
    <w:next w:val="Normal"/>
    <w:link w:val="Ttulo7Car"/>
    <w:uiPriority w:val="9"/>
    <w:semiHidden/>
    <w:unhideWhenUsed/>
    <w:qFormat/>
    <w:rsid w:val="00DE6615"/>
    <w:pPr>
      <w:keepNext/>
      <w:keepLines/>
      <w:spacing w:before="40" w:after="0" w:line="288" w:lineRule="auto"/>
      <w:outlineLvl w:val="6"/>
    </w:pPr>
    <w:rPr>
      <w:rFonts w:asciiTheme="majorHAnsi" w:eastAsiaTheme="majorEastAsia" w:hAnsiTheme="majorHAnsi" w:cstheme="majorBidi"/>
      <w:b/>
      <w:bCs/>
      <w:color w:val="70AD47" w:themeColor="accent6"/>
      <w:sz w:val="21"/>
      <w:szCs w:val="21"/>
    </w:rPr>
  </w:style>
  <w:style w:type="paragraph" w:styleId="Ttulo8">
    <w:name w:val="heading 8"/>
    <w:basedOn w:val="Normal"/>
    <w:next w:val="Normal"/>
    <w:link w:val="Ttulo8Car"/>
    <w:uiPriority w:val="9"/>
    <w:semiHidden/>
    <w:unhideWhenUsed/>
    <w:qFormat/>
    <w:rsid w:val="00DE6615"/>
    <w:pPr>
      <w:keepNext/>
      <w:keepLines/>
      <w:spacing w:before="40" w:after="0" w:line="288" w:lineRule="auto"/>
      <w:outlineLvl w:val="7"/>
    </w:pPr>
    <w:rPr>
      <w:rFonts w:asciiTheme="majorHAnsi" w:eastAsiaTheme="majorEastAsia" w:hAnsiTheme="majorHAnsi" w:cstheme="majorBidi"/>
      <w:b/>
      <w:bCs/>
      <w:i/>
      <w:iCs/>
      <w:color w:val="70AD47" w:themeColor="accent6"/>
      <w:sz w:val="20"/>
      <w:szCs w:val="20"/>
    </w:rPr>
  </w:style>
  <w:style w:type="paragraph" w:styleId="Ttulo9">
    <w:name w:val="heading 9"/>
    <w:basedOn w:val="Normal"/>
    <w:next w:val="Normal"/>
    <w:link w:val="Ttulo9Car"/>
    <w:uiPriority w:val="9"/>
    <w:semiHidden/>
    <w:unhideWhenUsed/>
    <w:qFormat/>
    <w:rsid w:val="00DE6615"/>
    <w:pPr>
      <w:keepNext/>
      <w:keepLines/>
      <w:spacing w:before="40" w:after="0" w:line="288" w:lineRule="auto"/>
      <w:outlineLvl w:val="8"/>
    </w:pPr>
    <w:rPr>
      <w:rFonts w:asciiTheme="majorHAnsi" w:eastAsiaTheme="majorEastAsia" w:hAnsiTheme="majorHAnsi" w:cstheme="majorBidi"/>
      <w:i/>
      <w:iCs/>
      <w:color w:val="70AD47" w:themeColor="accent6"/>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E6615"/>
    <w:rPr>
      <w:rFonts w:asciiTheme="majorHAnsi" w:eastAsiaTheme="majorEastAsia" w:hAnsiTheme="majorHAnsi" w:cstheme="majorBidi"/>
      <w:color w:val="538135" w:themeColor="accent6" w:themeShade="BF"/>
      <w:sz w:val="40"/>
      <w:szCs w:val="40"/>
    </w:rPr>
  </w:style>
  <w:style w:type="character" w:customStyle="1" w:styleId="Ttulo2Car">
    <w:name w:val="Título 2 Car"/>
    <w:basedOn w:val="Fuentedeprrafopredeter"/>
    <w:link w:val="Ttulo2"/>
    <w:uiPriority w:val="9"/>
    <w:semiHidden/>
    <w:rsid w:val="00DE6615"/>
    <w:rPr>
      <w:rFonts w:asciiTheme="majorHAnsi" w:eastAsiaTheme="majorEastAsia" w:hAnsiTheme="majorHAnsi" w:cstheme="majorBidi"/>
      <w:color w:val="538135" w:themeColor="accent6" w:themeShade="BF"/>
      <w:sz w:val="28"/>
      <w:szCs w:val="28"/>
    </w:rPr>
  </w:style>
  <w:style w:type="paragraph" w:styleId="Textosinformato">
    <w:name w:val="Plain Text"/>
    <w:basedOn w:val="Normal"/>
    <w:link w:val="TextosinformatoCar"/>
    <w:uiPriority w:val="99"/>
    <w:unhideWhenUsed/>
    <w:rsid w:val="0054005A"/>
    <w:pPr>
      <w:spacing w:after="0" w:line="240" w:lineRule="auto"/>
    </w:pPr>
    <w:rPr>
      <w:rFonts w:ascii="Calibri" w:eastAsia="Times New Roman" w:hAnsi="Calibri" w:cs="Times New Roman"/>
      <w:lang w:val="es-ES" w:eastAsia="es-ES"/>
    </w:rPr>
  </w:style>
  <w:style w:type="character" w:customStyle="1" w:styleId="TextosinformatoCar">
    <w:name w:val="Texto sin formato Car"/>
    <w:basedOn w:val="Fuentedeprrafopredeter"/>
    <w:link w:val="Textosinformato"/>
    <w:uiPriority w:val="99"/>
    <w:rsid w:val="0054005A"/>
    <w:rPr>
      <w:rFonts w:ascii="Calibri" w:eastAsia="Times New Roman" w:hAnsi="Calibri" w:cs="Times New Roman"/>
      <w:sz w:val="22"/>
      <w:szCs w:val="22"/>
      <w:lang w:val="es-ES" w:eastAsia="es-ES"/>
    </w:rPr>
  </w:style>
  <w:style w:type="character" w:customStyle="1" w:styleId="apple-tab-span">
    <w:name w:val="apple-tab-span"/>
    <w:basedOn w:val="Fuentedeprrafopredeter"/>
    <w:rsid w:val="0054005A"/>
  </w:style>
  <w:style w:type="paragraph" w:styleId="Prrafodelista">
    <w:name w:val="List Paragraph"/>
    <w:basedOn w:val="Normal"/>
    <w:uiPriority w:val="34"/>
    <w:qFormat/>
    <w:rsid w:val="00D90BAB"/>
    <w:pPr>
      <w:ind w:left="720"/>
      <w:contextualSpacing/>
    </w:pPr>
  </w:style>
  <w:style w:type="paragraph" w:styleId="Textodeglobo">
    <w:name w:val="Balloon Text"/>
    <w:basedOn w:val="Normal"/>
    <w:link w:val="TextodegloboCar"/>
    <w:uiPriority w:val="99"/>
    <w:semiHidden/>
    <w:unhideWhenUsed/>
    <w:rsid w:val="000E472B"/>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0E472B"/>
    <w:rPr>
      <w:rFonts w:ascii="Times New Roman" w:hAnsi="Times New Roman" w:cs="Times New Roman"/>
      <w:sz w:val="18"/>
      <w:szCs w:val="18"/>
    </w:rPr>
  </w:style>
  <w:style w:type="character" w:customStyle="1" w:styleId="Ttulo3Car">
    <w:name w:val="Título 3 Car"/>
    <w:basedOn w:val="Fuentedeprrafopredeter"/>
    <w:link w:val="Ttulo3"/>
    <w:uiPriority w:val="9"/>
    <w:semiHidden/>
    <w:rsid w:val="00DE6615"/>
    <w:rPr>
      <w:rFonts w:asciiTheme="majorHAnsi" w:eastAsiaTheme="majorEastAsia" w:hAnsiTheme="majorHAnsi" w:cstheme="majorBidi"/>
      <w:color w:val="538135" w:themeColor="accent6" w:themeShade="BF"/>
    </w:rPr>
  </w:style>
  <w:style w:type="character" w:customStyle="1" w:styleId="Ttulo4Car">
    <w:name w:val="Título 4 Car"/>
    <w:basedOn w:val="Fuentedeprrafopredeter"/>
    <w:link w:val="Ttulo4"/>
    <w:uiPriority w:val="9"/>
    <w:semiHidden/>
    <w:rsid w:val="00DE6615"/>
    <w:rPr>
      <w:rFonts w:asciiTheme="majorHAnsi" w:eastAsiaTheme="majorEastAsia" w:hAnsiTheme="majorHAnsi" w:cstheme="majorBidi"/>
      <w:color w:val="70AD47" w:themeColor="accent6"/>
      <w:sz w:val="22"/>
      <w:szCs w:val="22"/>
    </w:rPr>
  </w:style>
  <w:style w:type="character" w:customStyle="1" w:styleId="Ttulo5Car">
    <w:name w:val="Título 5 Car"/>
    <w:basedOn w:val="Fuentedeprrafopredeter"/>
    <w:link w:val="Ttulo5"/>
    <w:uiPriority w:val="9"/>
    <w:semiHidden/>
    <w:rsid w:val="00DE6615"/>
    <w:rPr>
      <w:rFonts w:asciiTheme="majorHAnsi" w:eastAsiaTheme="majorEastAsia" w:hAnsiTheme="majorHAnsi" w:cstheme="majorBidi"/>
      <w:i/>
      <w:iCs/>
      <w:color w:val="70AD47" w:themeColor="accent6"/>
      <w:sz w:val="22"/>
      <w:szCs w:val="22"/>
    </w:rPr>
  </w:style>
  <w:style w:type="character" w:customStyle="1" w:styleId="Ttulo6Car">
    <w:name w:val="Título 6 Car"/>
    <w:basedOn w:val="Fuentedeprrafopredeter"/>
    <w:link w:val="Ttulo6"/>
    <w:uiPriority w:val="9"/>
    <w:semiHidden/>
    <w:rsid w:val="00DE6615"/>
    <w:rPr>
      <w:rFonts w:asciiTheme="majorHAnsi" w:eastAsiaTheme="majorEastAsia" w:hAnsiTheme="majorHAnsi" w:cstheme="majorBidi"/>
      <w:color w:val="70AD47" w:themeColor="accent6"/>
      <w:sz w:val="21"/>
      <w:szCs w:val="21"/>
    </w:rPr>
  </w:style>
  <w:style w:type="character" w:customStyle="1" w:styleId="Ttulo7Car">
    <w:name w:val="Título 7 Car"/>
    <w:basedOn w:val="Fuentedeprrafopredeter"/>
    <w:link w:val="Ttulo7"/>
    <w:uiPriority w:val="9"/>
    <w:semiHidden/>
    <w:rsid w:val="00DE6615"/>
    <w:rPr>
      <w:rFonts w:asciiTheme="majorHAnsi" w:eastAsiaTheme="majorEastAsia" w:hAnsiTheme="majorHAnsi" w:cstheme="majorBidi"/>
      <w:b/>
      <w:bCs/>
      <w:color w:val="70AD47" w:themeColor="accent6"/>
      <w:sz w:val="21"/>
      <w:szCs w:val="21"/>
    </w:rPr>
  </w:style>
  <w:style w:type="character" w:customStyle="1" w:styleId="Ttulo8Car">
    <w:name w:val="Título 8 Car"/>
    <w:basedOn w:val="Fuentedeprrafopredeter"/>
    <w:link w:val="Ttulo8"/>
    <w:uiPriority w:val="9"/>
    <w:semiHidden/>
    <w:rsid w:val="00DE6615"/>
    <w:rPr>
      <w:rFonts w:asciiTheme="majorHAnsi" w:eastAsiaTheme="majorEastAsia" w:hAnsiTheme="majorHAnsi" w:cstheme="majorBidi"/>
      <w:b/>
      <w:bCs/>
      <w:i/>
      <w:iCs/>
      <w:color w:val="70AD47" w:themeColor="accent6"/>
      <w:sz w:val="20"/>
      <w:szCs w:val="20"/>
    </w:rPr>
  </w:style>
  <w:style w:type="character" w:customStyle="1" w:styleId="Ttulo9Car">
    <w:name w:val="Título 9 Car"/>
    <w:basedOn w:val="Fuentedeprrafopredeter"/>
    <w:link w:val="Ttulo9"/>
    <w:uiPriority w:val="9"/>
    <w:semiHidden/>
    <w:rsid w:val="00DE6615"/>
    <w:rPr>
      <w:rFonts w:asciiTheme="majorHAnsi" w:eastAsiaTheme="majorEastAsia" w:hAnsiTheme="majorHAnsi" w:cstheme="majorBidi"/>
      <w:i/>
      <w:iCs/>
      <w:color w:val="70AD47" w:themeColor="accent6"/>
      <w:sz w:val="20"/>
      <w:szCs w:val="20"/>
    </w:rPr>
  </w:style>
  <w:style w:type="character" w:styleId="Hipervnculo">
    <w:name w:val="Hyperlink"/>
    <w:basedOn w:val="Fuentedeprrafopredeter"/>
    <w:uiPriority w:val="99"/>
    <w:unhideWhenUsed/>
    <w:rsid w:val="00DE6615"/>
    <w:rPr>
      <w:color w:val="0563C1" w:themeColor="hyperlink"/>
      <w:u w:val="single"/>
    </w:rPr>
  </w:style>
  <w:style w:type="paragraph" w:styleId="Piedepgina">
    <w:name w:val="footer"/>
    <w:basedOn w:val="Normal"/>
    <w:link w:val="PiedepginaCar"/>
    <w:uiPriority w:val="99"/>
    <w:unhideWhenUsed/>
    <w:rsid w:val="00DE6615"/>
    <w:pPr>
      <w:tabs>
        <w:tab w:val="center" w:pos="4680"/>
        <w:tab w:val="right" w:pos="9360"/>
      </w:tabs>
      <w:spacing w:after="200" w:line="288" w:lineRule="auto"/>
    </w:pPr>
    <w:rPr>
      <w:rFonts w:eastAsiaTheme="minorEastAsia"/>
      <w:sz w:val="21"/>
      <w:szCs w:val="21"/>
    </w:rPr>
  </w:style>
  <w:style w:type="character" w:customStyle="1" w:styleId="PiedepginaCar">
    <w:name w:val="Pie de página Car"/>
    <w:basedOn w:val="Fuentedeprrafopredeter"/>
    <w:link w:val="Piedepgina"/>
    <w:uiPriority w:val="99"/>
    <w:rsid w:val="00DE6615"/>
    <w:rPr>
      <w:rFonts w:eastAsiaTheme="minorEastAsia"/>
      <w:sz w:val="21"/>
      <w:szCs w:val="21"/>
    </w:rPr>
  </w:style>
  <w:style w:type="character" w:styleId="Nmerodepgina">
    <w:name w:val="page number"/>
    <w:basedOn w:val="Fuentedeprrafopredeter"/>
    <w:uiPriority w:val="99"/>
    <w:semiHidden/>
    <w:unhideWhenUsed/>
    <w:rsid w:val="00DE6615"/>
  </w:style>
  <w:style w:type="paragraph" w:styleId="Textocomentario">
    <w:name w:val="annotation text"/>
    <w:basedOn w:val="Normal"/>
    <w:link w:val="TextocomentarioCar"/>
    <w:uiPriority w:val="99"/>
    <w:unhideWhenUsed/>
    <w:rsid w:val="00DE6615"/>
    <w:pPr>
      <w:spacing w:after="200" w:line="288" w:lineRule="auto"/>
    </w:pPr>
    <w:rPr>
      <w:rFonts w:eastAsiaTheme="minorEastAsia"/>
      <w:sz w:val="21"/>
      <w:szCs w:val="21"/>
    </w:rPr>
  </w:style>
  <w:style w:type="character" w:customStyle="1" w:styleId="TextocomentarioCar">
    <w:name w:val="Texto comentario Car"/>
    <w:basedOn w:val="Fuentedeprrafopredeter"/>
    <w:link w:val="Textocomentario"/>
    <w:uiPriority w:val="99"/>
    <w:rsid w:val="00DE6615"/>
    <w:rPr>
      <w:rFonts w:eastAsiaTheme="minorEastAsia"/>
      <w:sz w:val="21"/>
      <w:szCs w:val="21"/>
    </w:rPr>
  </w:style>
  <w:style w:type="character" w:customStyle="1" w:styleId="AsuntodelcomentarioCar">
    <w:name w:val="Asunto del comentario Car"/>
    <w:basedOn w:val="TextocomentarioCar"/>
    <w:link w:val="Asuntodelcomentario"/>
    <w:uiPriority w:val="99"/>
    <w:semiHidden/>
    <w:rsid w:val="00DE6615"/>
    <w:rPr>
      <w:rFonts w:eastAsiaTheme="minorEastAsia"/>
      <w:b/>
      <w:bCs/>
      <w:sz w:val="20"/>
      <w:szCs w:val="20"/>
    </w:rPr>
  </w:style>
  <w:style w:type="paragraph" w:styleId="Asuntodelcomentario">
    <w:name w:val="annotation subject"/>
    <w:basedOn w:val="Textocomentario"/>
    <w:next w:val="Textocomentario"/>
    <w:link w:val="AsuntodelcomentarioCar"/>
    <w:uiPriority w:val="99"/>
    <w:semiHidden/>
    <w:unhideWhenUsed/>
    <w:rsid w:val="00DE6615"/>
    <w:rPr>
      <w:b/>
      <w:bCs/>
      <w:sz w:val="20"/>
      <w:szCs w:val="20"/>
    </w:rPr>
  </w:style>
  <w:style w:type="paragraph" w:styleId="Textonotapie">
    <w:name w:val="footnote text"/>
    <w:basedOn w:val="Normal"/>
    <w:link w:val="TextonotapieCar"/>
    <w:uiPriority w:val="99"/>
    <w:semiHidden/>
    <w:unhideWhenUsed/>
    <w:rsid w:val="00DE6615"/>
    <w:pPr>
      <w:spacing w:after="200" w:line="288" w:lineRule="auto"/>
    </w:pPr>
    <w:rPr>
      <w:rFonts w:eastAsiaTheme="minorEastAsia"/>
      <w:sz w:val="21"/>
      <w:szCs w:val="21"/>
    </w:rPr>
  </w:style>
  <w:style w:type="character" w:customStyle="1" w:styleId="TextonotapieCar">
    <w:name w:val="Texto nota pie Car"/>
    <w:basedOn w:val="Fuentedeprrafopredeter"/>
    <w:link w:val="Textonotapie"/>
    <w:uiPriority w:val="99"/>
    <w:semiHidden/>
    <w:rsid w:val="00DE6615"/>
    <w:rPr>
      <w:rFonts w:eastAsiaTheme="minorEastAsia"/>
      <w:sz w:val="21"/>
      <w:szCs w:val="21"/>
    </w:rPr>
  </w:style>
  <w:style w:type="character" w:styleId="Refdenotaalpie">
    <w:name w:val="footnote reference"/>
    <w:basedOn w:val="Fuentedeprrafopredeter"/>
    <w:uiPriority w:val="99"/>
    <w:semiHidden/>
    <w:unhideWhenUsed/>
    <w:rsid w:val="00DE6615"/>
    <w:rPr>
      <w:vertAlign w:val="superscript"/>
    </w:rPr>
  </w:style>
  <w:style w:type="paragraph" w:styleId="Ttulo">
    <w:name w:val="Title"/>
    <w:basedOn w:val="Normal"/>
    <w:next w:val="Normal"/>
    <w:link w:val="TtuloCar"/>
    <w:uiPriority w:val="10"/>
    <w:qFormat/>
    <w:rsid w:val="00DE6615"/>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tuloCar">
    <w:name w:val="Título Car"/>
    <w:basedOn w:val="Fuentedeprrafopredeter"/>
    <w:link w:val="Ttulo"/>
    <w:uiPriority w:val="10"/>
    <w:rsid w:val="00DE6615"/>
    <w:rPr>
      <w:rFonts w:asciiTheme="majorHAnsi" w:eastAsiaTheme="majorEastAsia" w:hAnsiTheme="majorHAnsi" w:cstheme="majorBidi"/>
      <w:color w:val="262626" w:themeColor="text1" w:themeTint="D9"/>
      <w:spacing w:val="-15"/>
      <w:sz w:val="96"/>
      <w:szCs w:val="96"/>
    </w:rPr>
  </w:style>
  <w:style w:type="paragraph" w:styleId="Subttulo">
    <w:name w:val="Subtitle"/>
    <w:basedOn w:val="Normal"/>
    <w:next w:val="Normal"/>
    <w:link w:val="SubttuloCar"/>
    <w:uiPriority w:val="11"/>
    <w:qFormat/>
    <w:rsid w:val="00DE6615"/>
    <w:pPr>
      <w:numPr>
        <w:ilvl w:val="1"/>
      </w:numPr>
      <w:spacing w:after="200" w:line="240" w:lineRule="auto"/>
    </w:pPr>
    <w:rPr>
      <w:rFonts w:asciiTheme="majorHAnsi" w:eastAsiaTheme="majorEastAsia" w:hAnsiTheme="majorHAnsi" w:cstheme="majorBidi"/>
      <w:sz w:val="30"/>
      <w:szCs w:val="30"/>
    </w:rPr>
  </w:style>
  <w:style w:type="character" w:customStyle="1" w:styleId="SubttuloCar">
    <w:name w:val="Subtítulo Car"/>
    <w:basedOn w:val="Fuentedeprrafopredeter"/>
    <w:link w:val="Subttulo"/>
    <w:uiPriority w:val="11"/>
    <w:rsid w:val="00DE6615"/>
    <w:rPr>
      <w:rFonts w:asciiTheme="majorHAnsi" w:eastAsiaTheme="majorEastAsia" w:hAnsiTheme="majorHAnsi" w:cstheme="majorBidi"/>
      <w:sz w:val="30"/>
      <w:szCs w:val="30"/>
    </w:rPr>
  </w:style>
  <w:style w:type="character" w:styleId="Fuerte">
    <w:name w:val="Strong"/>
    <w:basedOn w:val="Fuentedeprrafopredeter"/>
    <w:uiPriority w:val="22"/>
    <w:qFormat/>
    <w:rsid w:val="00DE6615"/>
    <w:rPr>
      <w:b/>
      <w:bCs/>
    </w:rPr>
  </w:style>
  <w:style w:type="character" w:styleId="nfasis">
    <w:name w:val="Emphasis"/>
    <w:basedOn w:val="Fuentedeprrafopredeter"/>
    <w:uiPriority w:val="20"/>
    <w:qFormat/>
    <w:rsid w:val="00DE6615"/>
    <w:rPr>
      <w:i/>
      <w:iCs/>
      <w:color w:val="70AD47" w:themeColor="accent6"/>
    </w:rPr>
  </w:style>
  <w:style w:type="paragraph" w:styleId="Sinespaciado">
    <w:name w:val="No Spacing"/>
    <w:uiPriority w:val="1"/>
    <w:qFormat/>
    <w:rsid w:val="00DE6615"/>
    <w:rPr>
      <w:rFonts w:eastAsiaTheme="minorEastAsia"/>
      <w:sz w:val="21"/>
      <w:szCs w:val="21"/>
    </w:rPr>
  </w:style>
  <w:style w:type="paragraph" w:styleId="Cita">
    <w:name w:val="Quote"/>
    <w:basedOn w:val="Normal"/>
    <w:next w:val="Normal"/>
    <w:link w:val="CitaCar"/>
    <w:uiPriority w:val="29"/>
    <w:qFormat/>
    <w:rsid w:val="00DE6615"/>
    <w:pPr>
      <w:spacing w:before="160" w:after="200" w:line="288" w:lineRule="auto"/>
      <w:ind w:left="720" w:right="720"/>
      <w:jc w:val="center"/>
    </w:pPr>
    <w:rPr>
      <w:rFonts w:eastAsiaTheme="minorEastAsia"/>
      <w:i/>
      <w:iCs/>
      <w:color w:val="262626" w:themeColor="text1" w:themeTint="D9"/>
      <w:sz w:val="21"/>
      <w:szCs w:val="21"/>
    </w:rPr>
  </w:style>
  <w:style w:type="character" w:customStyle="1" w:styleId="CitaCar">
    <w:name w:val="Cita Car"/>
    <w:basedOn w:val="Fuentedeprrafopredeter"/>
    <w:link w:val="Cita"/>
    <w:uiPriority w:val="29"/>
    <w:rsid w:val="00DE6615"/>
    <w:rPr>
      <w:rFonts w:eastAsiaTheme="minorEastAsia"/>
      <w:i/>
      <w:iCs/>
      <w:color w:val="262626" w:themeColor="text1" w:themeTint="D9"/>
      <w:sz w:val="21"/>
      <w:szCs w:val="21"/>
    </w:rPr>
  </w:style>
  <w:style w:type="paragraph" w:styleId="Citadestacada">
    <w:name w:val="Intense Quote"/>
    <w:basedOn w:val="Normal"/>
    <w:next w:val="Normal"/>
    <w:link w:val="CitadestacadaCar"/>
    <w:uiPriority w:val="30"/>
    <w:qFormat/>
    <w:rsid w:val="00DE6615"/>
    <w:pPr>
      <w:spacing w:before="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CitadestacadaCar">
    <w:name w:val="Cita destacada Car"/>
    <w:basedOn w:val="Fuentedeprrafopredeter"/>
    <w:link w:val="Citadestacada"/>
    <w:uiPriority w:val="30"/>
    <w:rsid w:val="00DE6615"/>
    <w:rPr>
      <w:rFonts w:asciiTheme="majorHAnsi" w:eastAsiaTheme="majorEastAsia" w:hAnsiTheme="majorHAnsi" w:cstheme="majorBidi"/>
      <w:i/>
      <w:iCs/>
      <w:color w:val="70AD47" w:themeColor="accent6"/>
      <w:sz w:val="32"/>
      <w:szCs w:val="32"/>
    </w:rPr>
  </w:style>
  <w:style w:type="character" w:styleId="nfasissutil">
    <w:name w:val="Subtle Emphasis"/>
    <w:basedOn w:val="Fuentedeprrafopredeter"/>
    <w:uiPriority w:val="19"/>
    <w:qFormat/>
    <w:rsid w:val="00DE6615"/>
    <w:rPr>
      <w:i/>
      <w:iCs/>
    </w:rPr>
  </w:style>
  <w:style w:type="character" w:styleId="nfasisintenso">
    <w:name w:val="Intense Emphasis"/>
    <w:basedOn w:val="Fuentedeprrafopredeter"/>
    <w:uiPriority w:val="21"/>
    <w:qFormat/>
    <w:rsid w:val="00DE6615"/>
    <w:rPr>
      <w:b/>
      <w:bCs/>
      <w:i/>
      <w:iCs/>
    </w:rPr>
  </w:style>
  <w:style w:type="character" w:styleId="Referenciasutil">
    <w:name w:val="Subtle Reference"/>
    <w:basedOn w:val="Fuentedeprrafopredeter"/>
    <w:uiPriority w:val="31"/>
    <w:qFormat/>
    <w:rsid w:val="00DE6615"/>
    <w:rPr>
      <w:smallCaps/>
      <w:color w:val="595959" w:themeColor="text1" w:themeTint="A6"/>
    </w:rPr>
  </w:style>
  <w:style w:type="character" w:styleId="Referenciaintensa">
    <w:name w:val="Intense Reference"/>
    <w:basedOn w:val="Fuentedeprrafopredeter"/>
    <w:uiPriority w:val="32"/>
    <w:qFormat/>
    <w:rsid w:val="00DE6615"/>
    <w:rPr>
      <w:b/>
      <w:bCs/>
      <w:smallCaps/>
      <w:color w:val="70AD47" w:themeColor="accent6"/>
    </w:rPr>
  </w:style>
  <w:style w:type="character" w:styleId="Ttulodellibro">
    <w:name w:val="Book Title"/>
    <w:basedOn w:val="Fuentedeprrafopredeter"/>
    <w:uiPriority w:val="33"/>
    <w:qFormat/>
    <w:rsid w:val="00DE6615"/>
    <w:rPr>
      <w:b/>
      <w:bCs/>
      <w:caps w:val="0"/>
      <w:smallCaps/>
      <w:spacing w:val="7"/>
      <w:sz w:val="21"/>
      <w:szCs w:val="21"/>
    </w:rPr>
  </w:style>
  <w:style w:type="paragraph" w:styleId="Encabezado">
    <w:name w:val="header"/>
    <w:basedOn w:val="Normal"/>
    <w:link w:val="EncabezadoCar"/>
    <w:uiPriority w:val="99"/>
    <w:unhideWhenUsed/>
    <w:rsid w:val="00586FC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586FC7"/>
    <w:rPr>
      <w:sz w:val="22"/>
      <w:szCs w:val="22"/>
    </w:rPr>
  </w:style>
  <w:style w:type="character" w:styleId="Refdecomentario">
    <w:name w:val="annotation reference"/>
    <w:basedOn w:val="Fuentedeprrafopredeter"/>
    <w:uiPriority w:val="99"/>
    <w:semiHidden/>
    <w:unhideWhenUsed/>
    <w:rsid w:val="00154530"/>
    <w:rPr>
      <w:sz w:val="16"/>
      <w:szCs w:val="16"/>
    </w:rPr>
  </w:style>
  <w:style w:type="character" w:customStyle="1" w:styleId="UnresolvedMention1">
    <w:name w:val="Unresolved Mention1"/>
    <w:basedOn w:val="Fuentedeprrafopredeter"/>
    <w:uiPriority w:val="99"/>
    <w:rsid w:val="006335CA"/>
    <w:rPr>
      <w:color w:val="605E5C"/>
      <w:shd w:val="clear" w:color="auto" w:fill="E1DFDD"/>
    </w:rPr>
  </w:style>
  <w:style w:type="character" w:customStyle="1" w:styleId="apple-converted-space">
    <w:name w:val="apple-converted-space"/>
    <w:basedOn w:val="Fuentedeprrafopredeter"/>
    <w:rsid w:val="00B40077"/>
  </w:style>
  <w:style w:type="paragraph" w:styleId="Revisin">
    <w:name w:val="Revision"/>
    <w:hidden/>
    <w:uiPriority w:val="99"/>
    <w:semiHidden/>
    <w:rsid w:val="00175C63"/>
    <w:rPr>
      <w:sz w:val="22"/>
      <w:szCs w:val="22"/>
    </w:rPr>
  </w:style>
  <w:style w:type="character" w:customStyle="1" w:styleId="UnresolvedMention2">
    <w:name w:val="Unresolved Mention2"/>
    <w:basedOn w:val="Fuentedeprrafopredeter"/>
    <w:uiPriority w:val="99"/>
    <w:rsid w:val="00CB06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eativeworkslondon.org.uk/wp-content/uploads/2013/11/Digital-Innovation-The-Hackathon-Phenomenon1.pdf" TargetMode="Externa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igu.org/natural-gas-cleanest-fossil-fue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472FC3-B6D1-324A-830F-09694D953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41</Pages>
  <Words>12860</Words>
  <Characters>70735</Characters>
  <Application>Microsoft Office Word</Application>
  <DocSecurity>0</DocSecurity>
  <Lines>589</Lines>
  <Paragraphs>166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83429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Leyva de la Hiz, Dante Ignacio</cp:lastModifiedBy>
  <cp:revision>4</cp:revision>
  <cp:lastPrinted>2020-10-01T18:51:00Z</cp:lastPrinted>
  <dcterms:created xsi:type="dcterms:W3CDTF">2020-10-01T18:57:00Z</dcterms:created>
  <dcterms:modified xsi:type="dcterms:W3CDTF">2026-02-24T16:52:00Z</dcterms:modified>
</cp:coreProperties>
</file>